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987FD2" w14:textId="77777777" w:rsidR="003A666D" w:rsidRPr="007E55BB" w:rsidRDefault="003A666D" w:rsidP="00F37553">
      <w:pPr>
        <w:shd w:val="clear" w:color="auto" w:fill="FFFFFF"/>
        <w:spacing w:after="0" w:line="360" w:lineRule="auto"/>
        <w:jc w:val="right"/>
        <w:textAlignment w:val="baseline"/>
        <w:rPr>
          <w:rFonts w:eastAsia="Times New Roman" w:cstheme="minorHAnsi"/>
          <w:b/>
          <w:bCs/>
          <w:color w:val="000000" w:themeColor="text1"/>
          <w:bdr w:val="none" w:sz="0" w:space="0" w:color="auto" w:frame="1"/>
        </w:rPr>
      </w:pPr>
      <w:r w:rsidRPr="00A172FD">
        <w:rPr>
          <w:rFonts w:eastAsia="Times New Roman" w:cstheme="minorHAnsi"/>
          <w:b/>
          <w:bCs/>
          <w:color w:val="000000" w:themeColor="text1"/>
          <w:sz w:val="18"/>
          <w:szCs w:val="18"/>
          <w:bdr w:val="none" w:sz="0" w:space="0" w:color="auto" w:frame="1"/>
        </w:rPr>
        <w:t>Καταχωριστέο στο ΚΗΜΔΗΣ</w:t>
      </w:r>
    </w:p>
    <w:p w14:paraId="0EAF924F" w14:textId="77777777" w:rsidR="00B80752" w:rsidRPr="00A172FD" w:rsidRDefault="00B80752" w:rsidP="00F37553">
      <w:pPr>
        <w:spacing w:after="0" w:line="360" w:lineRule="auto"/>
        <w:rPr>
          <w:b/>
          <w:color w:val="000000"/>
        </w:rPr>
      </w:pPr>
      <w:proofErr w:type="spellStart"/>
      <w:r>
        <w:rPr>
          <w:b/>
          <w:color w:val="000000"/>
        </w:rPr>
        <w:t>Πρ</w:t>
      </w:r>
      <w:proofErr w:type="spellEnd"/>
      <w:r>
        <w:rPr>
          <w:b/>
          <w:color w:val="000000"/>
          <w:lang w:val="en-US"/>
        </w:rPr>
        <w:t>o</w:t>
      </w:r>
      <w:r>
        <w:rPr>
          <w:b/>
          <w:color w:val="000000"/>
        </w:rPr>
        <w:t>ς</w:t>
      </w:r>
      <w:r w:rsidRPr="00A172FD">
        <w:rPr>
          <w:b/>
          <w:color w:val="000000"/>
        </w:rPr>
        <w:t xml:space="preserve">: </w:t>
      </w:r>
    </w:p>
    <w:p w14:paraId="008C8C50" w14:textId="00175C91" w:rsidR="00B80752" w:rsidRPr="00B80752" w:rsidRDefault="00B80752" w:rsidP="00F37553">
      <w:pPr>
        <w:spacing w:after="0" w:line="360" w:lineRule="auto"/>
        <w:rPr>
          <w:b/>
          <w:color w:val="000000"/>
        </w:rPr>
      </w:pPr>
      <w:r>
        <w:rPr>
          <w:b/>
          <w:color w:val="000000"/>
        </w:rPr>
        <w:t xml:space="preserve">ΤΣΟΥΦΑ </w:t>
      </w:r>
      <w:r w:rsidR="00517EA9">
        <w:rPr>
          <w:b/>
          <w:color w:val="000000"/>
        </w:rPr>
        <w:t xml:space="preserve">Ν. </w:t>
      </w:r>
      <w:r>
        <w:rPr>
          <w:b/>
          <w:color w:val="000000"/>
        </w:rPr>
        <w:t>ΛΟΥΚΑ</w:t>
      </w:r>
      <w:r w:rsidR="008376B3">
        <w:rPr>
          <w:b/>
          <w:color w:val="000000"/>
        </w:rPr>
        <w:t xml:space="preserve">, </w:t>
      </w:r>
      <w:r w:rsidR="008376B3" w:rsidRPr="008376B3">
        <w:rPr>
          <w:b/>
          <w:color w:val="000000"/>
        </w:rPr>
        <w:t>6974168463</w:t>
      </w:r>
    </w:p>
    <w:p w14:paraId="2AEF819A" w14:textId="7931F688" w:rsidR="00B80752" w:rsidRPr="00B80752" w:rsidRDefault="00B80752" w:rsidP="00F37553">
      <w:pPr>
        <w:spacing w:after="0" w:line="360" w:lineRule="auto"/>
        <w:rPr>
          <w:b/>
          <w:color w:val="000000"/>
        </w:rPr>
      </w:pPr>
      <w:r>
        <w:rPr>
          <w:b/>
          <w:color w:val="000000"/>
        </w:rPr>
        <w:t>ΚΑΡΑΚΑΣΗ 79, ΤΚ54453, ΘΕΣΣΑΛΟΝΙΚΗ</w:t>
      </w:r>
    </w:p>
    <w:p w14:paraId="12A9E78C" w14:textId="77777777" w:rsidR="00B80752" w:rsidRDefault="00B80752" w:rsidP="00F37553">
      <w:pPr>
        <w:spacing w:after="0" w:line="360" w:lineRule="auto"/>
        <w:jc w:val="center"/>
        <w:rPr>
          <w:b/>
          <w:color w:val="000000"/>
        </w:rPr>
      </w:pPr>
    </w:p>
    <w:p w14:paraId="6638089E" w14:textId="77777777" w:rsidR="00B80752" w:rsidRDefault="00B80752" w:rsidP="00F37553">
      <w:pPr>
        <w:spacing w:after="0" w:line="360" w:lineRule="auto"/>
        <w:jc w:val="center"/>
        <w:rPr>
          <w:b/>
          <w:color w:val="000000"/>
        </w:rPr>
      </w:pPr>
    </w:p>
    <w:p w14:paraId="06BC3963" w14:textId="4E523AE9" w:rsidR="001144D0" w:rsidRPr="00A549CB" w:rsidRDefault="000C074E" w:rsidP="00F37553">
      <w:pPr>
        <w:spacing w:after="0" w:line="360" w:lineRule="auto"/>
        <w:jc w:val="center"/>
        <w:rPr>
          <w:b/>
          <w:color w:val="000000"/>
        </w:rPr>
      </w:pPr>
      <w:r>
        <w:rPr>
          <w:b/>
          <w:color w:val="000000"/>
        </w:rPr>
        <w:t>Πρόσκληση Υποβολής Προσφορά</w:t>
      </w:r>
      <w:r w:rsidR="00A172FD">
        <w:rPr>
          <w:b/>
          <w:color w:val="000000"/>
        </w:rPr>
        <w:t>ς</w:t>
      </w:r>
      <w:r>
        <w:rPr>
          <w:b/>
          <w:color w:val="000000"/>
        </w:rPr>
        <w:t xml:space="preserve"> με ΑΡ.ΠΡΩΤ: </w:t>
      </w:r>
      <w:r w:rsidR="00A172FD" w:rsidRPr="009D61CF">
        <w:rPr>
          <w:b/>
          <w:color w:val="000000"/>
        </w:rPr>
        <w:t>ΑΜ</w:t>
      </w:r>
      <w:r w:rsidR="009D61CF" w:rsidRPr="009D61CF">
        <w:rPr>
          <w:b/>
          <w:color w:val="000000"/>
        </w:rPr>
        <w:t>9591</w:t>
      </w:r>
      <w:r w:rsidR="00A172FD" w:rsidRPr="009D61CF">
        <w:rPr>
          <w:b/>
          <w:color w:val="000000"/>
        </w:rPr>
        <w:t>/15-10-2026</w:t>
      </w:r>
    </w:p>
    <w:p w14:paraId="512168EC" w14:textId="0B794341" w:rsidR="001144D0" w:rsidRPr="00DA295B" w:rsidRDefault="000C074E" w:rsidP="00F37553">
      <w:pPr>
        <w:spacing w:after="0" w:line="360" w:lineRule="auto"/>
        <w:jc w:val="both"/>
        <w:rPr>
          <w:b/>
          <w:color w:val="000000"/>
        </w:rPr>
      </w:pPr>
      <w:bookmarkStart w:id="0" w:name="_heading=h.gjdgxs" w:colFirst="0" w:colLast="0"/>
      <w:bookmarkEnd w:id="0"/>
      <w:r w:rsidRPr="00DA295B">
        <w:rPr>
          <w:b/>
          <w:color w:val="000000"/>
        </w:rPr>
        <w:t xml:space="preserve">Για την απευθείας ανάθεση </w:t>
      </w:r>
      <w:r w:rsidR="00F57100" w:rsidRPr="00DA295B">
        <w:rPr>
          <w:b/>
          <w:color w:val="000000"/>
        </w:rPr>
        <w:t xml:space="preserve">παροχής υπηρεσιών </w:t>
      </w:r>
      <w:bookmarkStart w:id="1" w:name="_Hlk95735973"/>
      <w:r w:rsidR="007E55BB">
        <w:rPr>
          <w:rFonts w:asciiTheme="minorHAnsi" w:hAnsiTheme="minorHAnsi" w:cstheme="minorHAnsi"/>
          <w:b/>
          <w:bCs/>
          <w:bdr w:val="none" w:sz="0" w:space="0" w:color="auto" w:frame="1"/>
        </w:rPr>
        <w:t>ελαι</w:t>
      </w:r>
      <w:r w:rsidR="00A52DFA">
        <w:rPr>
          <w:rFonts w:asciiTheme="minorHAnsi" w:hAnsiTheme="minorHAnsi" w:cstheme="minorHAnsi"/>
          <w:b/>
          <w:bCs/>
          <w:bdr w:val="none" w:sz="0" w:space="0" w:color="auto" w:frame="1"/>
        </w:rPr>
        <w:t>ο</w:t>
      </w:r>
      <w:r w:rsidR="007E55BB">
        <w:rPr>
          <w:rFonts w:asciiTheme="minorHAnsi" w:hAnsiTheme="minorHAnsi" w:cstheme="minorHAnsi"/>
          <w:b/>
          <w:bCs/>
          <w:bdr w:val="none" w:sz="0" w:space="0" w:color="auto" w:frame="1"/>
        </w:rPr>
        <w:t>χρωματισμού</w:t>
      </w:r>
      <w:r w:rsidR="00DA295B" w:rsidRPr="00DA295B">
        <w:rPr>
          <w:rFonts w:asciiTheme="minorHAnsi" w:hAnsiTheme="minorHAnsi" w:cstheme="minorHAnsi"/>
          <w:b/>
          <w:bCs/>
          <w:bdr w:val="none" w:sz="0" w:space="0" w:color="auto" w:frame="1"/>
        </w:rPr>
        <w:t>,</w:t>
      </w:r>
      <w:r w:rsidR="008670D5" w:rsidRPr="00DA295B">
        <w:rPr>
          <w:rFonts w:asciiTheme="minorHAnsi" w:hAnsiTheme="minorHAnsi" w:cstheme="minorHAnsi"/>
          <w:bdr w:val="none" w:sz="0" w:space="0" w:color="auto" w:frame="1"/>
        </w:rPr>
        <w:t xml:space="preserve"> </w:t>
      </w:r>
      <w:r w:rsidR="00043A91" w:rsidRPr="00DA295B">
        <w:rPr>
          <w:b/>
          <w:color w:val="000000"/>
        </w:rPr>
        <w:t xml:space="preserve">για </w:t>
      </w:r>
      <w:r w:rsidR="00767372" w:rsidRPr="00DA295B">
        <w:rPr>
          <w:b/>
          <w:color w:val="000000"/>
        </w:rPr>
        <w:t>τις ανάγκες</w:t>
      </w:r>
      <w:r w:rsidR="00043A91" w:rsidRPr="00DA295B">
        <w:rPr>
          <w:b/>
          <w:color w:val="000000"/>
        </w:rPr>
        <w:t xml:space="preserve"> </w:t>
      </w:r>
      <w:r w:rsidR="00767372" w:rsidRPr="00DA295B">
        <w:rPr>
          <w:b/>
          <w:color w:val="000000"/>
        </w:rPr>
        <w:t>του Κ.Φ.Α.Α</w:t>
      </w:r>
      <w:r w:rsidR="007E55BB">
        <w:rPr>
          <w:b/>
          <w:color w:val="000000"/>
        </w:rPr>
        <w:t>.</w:t>
      </w:r>
      <w:r w:rsidR="00767372" w:rsidRPr="00DA295B">
        <w:rPr>
          <w:b/>
          <w:color w:val="000000"/>
        </w:rPr>
        <w:t xml:space="preserve"> (Κέντρου Φιλοξενίας Ασυνόδευτων Ανηλίκων)</w:t>
      </w:r>
      <w:r w:rsidR="00955E21" w:rsidRPr="00DA295B">
        <w:rPr>
          <w:b/>
          <w:color w:val="000000"/>
        </w:rPr>
        <w:t xml:space="preserve"> στ</w:t>
      </w:r>
      <w:r w:rsidR="007E55BB">
        <w:rPr>
          <w:b/>
          <w:color w:val="000000"/>
        </w:rPr>
        <w:t>ους</w:t>
      </w:r>
      <w:r w:rsidR="00DA295B" w:rsidRPr="00DA295B">
        <w:rPr>
          <w:b/>
          <w:color w:val="000000"/>
        </w:rPr>
        <w:t xml:space="preserve"> </w:t>
      </w:r>
      <w:r w:rsidR="007E55BB">
        <w:rPr>
          <w:b/>
          <w:color w:val="000000"/>
        </w:rPr>
        <w:t>Ταγαράδες</w:t>
      </w:r>
      <w:r w:rsidR="00DE7A40" w:rsidRPr="00DE7A40">
        <w:rPr>
          <w:b/>
          <w:color w:val="000000"/>
        </w:rPr>
        <w:t>,</w:t>
      </w:r>
      <w:r w:rsidR="00DA295B" w:rsidRPr="00DA295B">
        <w:rPr>
          <w:b/>
          <w:color w:val="000000"/>
        </w:rPr>
        <w:t xml:space="preserve"> </w:t>
      </w:r>
      <w:r w:rsidRPr="00DA295B">
        <w:rPr>
          <w:b/>
        </w:rPr>
        <w:t xml:space="preserve">προϋπολογιζόμενης δαπάνης </w:t>
      </w:r>
      <w:r w:rsidR="006F2DD1">
        <w:rPr>
          <w:b/>
          <w:color w:val="000000"/>
        </w:rPr>
        <w:t>8.700,00</w:t>
      </w:r>
      <w:r w:rsidR="00975695">
        <w:rPr>
          <w:b/>
          <w:color w:val="000000"/>
        </w:rPr>
        <w:t xml:space="preserve"> </w:t>
      </w:r>
      <w:r w:rsidRPr="00DA295B">
        <w:rPr>
          <w:b/>
        </w:rPr>
        <w:t>ευρώ χωρίς Φ</w:t>
      </w:r>
      <w:r w:rsidR="00A172FD">
        <w:rPr>
          <w:b/>
        </w:rPr>
        <w:t>.</w:t>
      </w:r>
      <w:r w:rsidRPr="00DA295B">
        <w:rPr>
          <w:b/>
        </w:rPr>
        <w:t>Π</w:t>
      </w:r>
      <w:r w:rsidR="00A172FD">
        <w:rPr>
          <w:b/>
        </w:rPr>
        <w:t>.</w:t>
      </w:r>
      <w:r w:rsidRPr="00DA295B">
        <w:rPr>
          <w:b/>
        </w:rPr>
        <w:t>Α</w:t>
      </w:r>
      <w:r w:rsidR="00A172FD">
        <w:rPr>
          <w:b/>
        </w:rPr>
        <w:t>.</w:t>
      </w:r>
      <w:r w:rsidRPr="00DA295B">
        <w:rPr>
          <w:b/>
        </w:rPr>
        <w:t xml:space="preserve"> και </w:t>
      </w:r>
      <w:r w:rsidR="006F2DD1">
        <w:rPr>
          <w:b/>
          <w:color w:val="000000"/>
        </w:rPr>
        <w:t>10.788,00</w:t>
      </w:r>
      <w:r w:rsidR="00975695">
        <w:rPr>
          <w:b/>
          <w:color w:val="000000"/>
        </w:rPr>
        <w:t xml:space="preserve"> </w:t>
      </w:r>
      <w:r w:rsidRPr="00DA295B">
        <w:rPr>
          <w:b/>
        </w:rPr>
        <w:t>ευρώ με Φ.Π.Α.</w:t>
      </w:r>
      <w:r w:rsidR="00A172FD">
        <w:rPr>
          <w:b/>
        </w:rPr>
        <w:t>.</w:t>
      </w:r>
    </w:p>
    <w:bookmarkEnd w:id="1"/>
    <w:p w14:paraId="42DA13A6" w14:textId="40D965AB" w:rsidR="008670D5" w:rsidRDefault="000C074E" w:rsidP="00F37553">
      <w:pPr>
        <w:shd w:val="clear" w:color="auto" w:fill="FFFFFF"/>
        <w:spacing w:after="0" w:line="360" w:lineRule="auto"/>
        <w:jc w:val="both"/>
        <w:textAlignment w:val="baseline"/>
        <w:rPr>
          <w:rFonts w:eastAsia="Times New Roman" w:cstheme="minorHAnsi"/>
          <w:b/>
          <w:bCs/>
          <w:bdr w:val="none" w:sz="0" w:space="0" w:color="auto" w:frame="1"/>
        </w:rPr>
      </w:pPr>
      <w:r w:rsidRPr="00DA295B">
        <w:rPr>
          <w:b/>
          <w:color w:val="000000"/>
        </w:rPr>
        <w:t xml:space="preserve">CPV: </w:t>
      </w:r>
      <w:r w:rsidR="00975695" w:rsidRPr="00975695">
        <w:rPr>
          <w:b/>
          <w:color w:val="000000"/>
        </w:rPr>
        <w:t>45442110-1 - Εργασίες βαφής κτιρίων</w:t>
      </w:r>
    </w:p>
    <w:p w14:paraId="1229BE27" w14:textId="5410CEFC" w:rsidR="006F2DD1" w:rsidRDefault="006F2DD1" w:rsidP="00F37553">
      <w:pPr>
        <w:shd w:val="clear" w:color="auto" w:fill="FFFFFF"/>
        <w:spacing w:after="0" w:line="360" w:lineRule="auto"/>
        <w:jc w:val="both"/>
        <w:textAlignment w:val="baseline"/>
        <w:rPr>
          <w:rFonts w:eastAsia="Times New Roman" w:cs="Arial"/>
        </w:rPr>
      </w:pPr>
      <w:r w:rsidRPr="00DA295B">
        <w:rPr>
          <w:rFonts w:eastAsia="Times New Roman" w:cs="Arial"/>
        </w:rPr>
        <w:t xml:space="preserve">Η ΑΡΣΙΣ Κοινωνική Οργάνωση Υποστήριξης </w:t>
      </w:r>
      <w:r w:rsidR="00A172FD">
        <w:rPr>
          <w:rFonts w:eastAsia="Times New Roman" w:cs="Arial"/>
        </w:rPr>
        <w:t xml:space="preserve">Νέων </w:t>
      </w:r>
      <w:r>
        <w:rPr>
          <w:rFonts w:eastAsia="Times New Roman" w:cs="Arial"/>
        </w:rPr>
        <w:t xml:space="preserve">με έδρα </w:t>
      </w:r>
      <w:r w:rsidRPr="00DA295B">
        <w:rPr>
          <w:rFonts w:eastAsia="Times New Roman" w:cs="Arial"/>
        </w:rPr>
        <w:t xml:space="preserve">στη Θεσσαλονίκη, </w:t>
      </w:r>
      <w:r>
        <w:rPr>
          <w:rFonts w:eastAsia="Times New Roman" w:cs="Arial"/>
        </w:rPr>
        <w:t>Ιουστινιανού 11,</w:t>
      </w:r>
      <w:r w:rsidRPr="00DA295B">
        <w:rPr>
          <w:rFonts w:eastAsia="Times New Roman" w:cs="Arial"/>
        </w:rPr>
        <w:t xml:space="preserve"> στ</w:t>
      </w:r>
      <w:r>
        <w:rPr>
          <w:rFonts w:eastAsia="Times New Roman" w:cs="Arial"/>
        </w:rPr>
        <w:t>ο</w:t>
      </w:r>
      <w:r w:rsidRPr="00DA295B">
        <w:rPr>
          <w:rFonts w:eastAsia="Times New Roman" w:cs="Arial"/>
        </w:rPr>
        <w:t xml:space="preserve"> πλαίσι</w:t>
      </w:r>
      <w:r>
        <w:rPr>
          <w:rFonts w:eastAsia="Times New Roman" w:cs="Arial"/>
        </w:rPr>
        <w:t>ο</w:t>
      </w:r>
      <w:r w:rsidRPr="00DA295B">
        <w:rPr>
          <w:rFonts w:eastAsia="Times New Roman" w:cs="Arial"/>
        </w:rPr>
        <w:t xml:space="preserve"> της </w:t>
      </w:r>
      <w:r w:rsidR="00A172FD">
        <w:rPr>
          <w:rFonts w:eastAsia="Times New Roman" w:cs="Arial"/>
        </w:rPr>
        <w:t>Πράξης «</w:t>
      </w:r>
      <w:r w:rsidRPr="00DA295B">
        <w:rPr>
          <w:rFonts w:eastAsia="Times New Roman" w:cs="Arial"/>
        </w:rPr>
        <w:t xml:space="preserve">Επιχορήγηση Ν.Π. ΑΡΣΙΣ - Κοινωνική Οργάνωση Υποστήριξης Νέων για τη λειτουργία </w:t>
      </w:r>
      <w:r w:rsidRPr="00DA295B">
        <w:rPr>
          <w:b/>
          <w:color w:val="000000"/>
        </w:rPr>
        <w:t>Κέντρου Φιλοξενίας Ασυνόδευτων Ανηλίκων</w:t>
      </w:r>
      <w:r w:rsidRPr="00DA295B">
        <w:rPr>
          <w:rFonts w:eastAsia="Times New Roman" w:cs="Arial"/>
          <w:b/>
        </w:rPr>
        <w:t xml:space="preserve"> (Κ.Φ.Α.Α.)</w:t>
      </w:r>
      <w:r>
        <w:rPr>
          <w:rFonts w:eastAsia="Times New Roman" w:cs="Arial"/>
          <w:b/>
        </w:rPr>
        <w:t xml:space="preserve"> </w:t>
      </w:r>
      <w:r>
        <w:rPr>
          <w:b/>
          <w:color w:val="000000"/>
        </w:rPr>
        <w:t>στους Ταγαράδες</w:t>
      </w:r>
      <w:r w:rsidRPr="0039643B">
        <w:rPr>
          <w:b/>
          <w:color w:val="000000"/>
        </w:rPr>
        <w:t xml:space="preserve"> </w:t>
      </w:r>
      <w:r w:rsidRPr="00AD72B5">
        <w:rPr>
          <w:b/>
          <w:color w:val="000000"/>
        </w:rPr>
        <w:t>Θεσσαλονίκης</w:t>
      </w:r>
      <w:r w:rsidR="00A172FD" w:rsidRPr="00A172FD">
        <w:rPr>
          <w:bCs/>
          <w:color w:val="000000"/>
        </w:rPr>
        <w:t>»</w:t>
      </w:r>
      <w:r w:rsidR="00A172FD">
        <w:rPr>
          <w:b/>
          <w:color w:val="000000"/>
        </w:rPr>
        <w:t>,</w:t>
      </w:r>
      <w:r w:rsidRPr="00AD72B5">
        <w:rPr>
          <w:b/>
          <w:color w:val="000000"/>
        </w:rPr>
        <w:t xml:space="preserve"> </w:t>
      </w:r>
      <w:r w:rsidRPr="00DA295B">
        <w:rPr>
          <w:rFonts w:eastAsia="Times New Roman" w:cs="Arial"/>
        </w:rPr>
        <w:t xml:space="preserve">με κωδικό </w:t>
      </w:r>
      <w:r w:rsidRPr="005E1695">
        <w:rPr>
          <w:rFonts w:eastAsia="Times New Roman" w:cs="Arial"/>
          <w:b/>
          <w:bCs/>
        </w:rPr>
        <w:t>MIS</w:t>
      </w:r>
      <w:r w:rsidRPr="00DA295B">
        <w:rPr>
          <w:rFonts w:eastAsia="Times New Roman" w:cs="Arial"/>
        </w:rPr>
        <w:t xml:space="preserve"> </w:t>
      </w:r>
      <w:r w:rsidRPr="00074078">
        <w:rPr>
          <w:b/>
          <w:color w:val="000000"/>
        </w:rPr>
        <w:t>601637</w:t>
      </w:r>
      <w:r>
        <w:rPr>
          <w:b/>
          <w:color w:val="000000"/>
        </w:rPr>
        <w:t>6</w:t>
      </w:r>
      <w:r w:rsidR="00A172FD">
        <w:rPr>
          <w:b/>
          <w:color w:val="000000"/>
        </w:rPr>
        <w:t>,</w:t>
      </w:r>
      <w:r w:rsidRPr="00DA295B">
        <w:rPr>
          <w:rFonts w:eastAsia="Times New Roman" w:cs="Arial"/>
          <w:b/>
          <w:bCs/>
        </w:rPr>
        <w:t xml:space="preserve"> </w:t>
      </w:r>
      <w:r w:rsidRPr="00A60F24">
        <w:rPr>
          <w:rFonts w:eastAsia="Times New Roman" w:cs="Arial"/>
        </w:rPr>
        <w:t>που εντάσσ</w:t>
      </w:r>
      <w:r>
        <w:rPr>
          <w:rFonts w:eastAsia="Times New Roman" w:cs="Arial"/>
        </w:rPr>
        <w:t>ε</w:t>
      </w:r>
      <w:r w:rsidRPr="00A60F24">
        <w:rPr>
          <w:rFonts w:eastAsia="Times New Roman" w:cs="Arial"/>
        </w:rPr>
        <w:t>ται στο πρόγραμμα «Πρόγραμμα Ελλάδας - Ταμείο Ασύλου, Μετανάστευσης και Ένταξης 2021-2027»,</w:t>
      </w:r>
    </w:p>
    <w:p w14:paraId="0670DC93" w14:textId="70FC0A38" w:rsidR="001144D0" w:rsidRDefault="000C074E" w:rsidP="00F37553">
      <w:pPr>
        <w:shd w:val="clear" w:color="auto" w:fill="FFFFFF"/>
        <w:spacing w:after="0" w:line="360" w:lineRule="auto"/>
        <w:jc w:val="center"/>
        <w:rPr>
          <w:b/>
        </w:rPr>
      </w:pPr>
      <w:r>
        <w:rPr>
          <w:b/>
        </w:rPr>
        <w:t>ΠΡΟΣΚΑΛΕΙ</w:t>
      </w:r>
    </w:p>
    <w:p w14:paraId="3ED80117" w14:textId="45CA773C" w:rsidR="00044329" w:rsidRPr="00DA295B" w:rsidRDefault="006F2DD1" w:rsidP="00F37553">
      <w:pPr>
        <w:spacing w:after="0" w:line="360" w:lineRule="auto"/>
        <w:jc w:val="both"/>
        <w:rPr>
          <w:b/>
          <w:color w:val="000000"/>
        </w:rPr>
      </w:pPr>
      <w:r>
        <w:rPr>
          <w:b/>
        </w:rPr>
        <w:t xml:space="preserve">τον οικονομικό φορέα «ΤΣΟΥΦΑ </w:t>
      </w:r>
      <w:r w:rsidR="005C0FC7">
        <w:rPr>
          <w:b/>
        </w:rPr>
        <w:t xml:space="preserve">Ν. </w:t>
      </w:r>
      <w:r>
        <w:rPr>
          <w:b/>
        </w:rPr>
        <w:t>ΛΟΥΚΑ» (ΑΦΜ:108200554, Καρακάση 79, 54453, Θεσσαλονίκη</w:t>
      </w:r>
      <w:r w:rsidR="008376B3">
        <w:rPr>
          <w:b/>
        </w:rPr>
        <w:t xml:space="preserve">, </w:t>
      </w:r>
      <w:r w:rsidR="008376B3" w:rsidRPr="008376B3">
        <w:rPr>
          <w:b/>
        </w:rPr>
        <w:t>6974168463</w:t>
      </w:r>
      <w:r>
        <w:rPr>
          <w:b/>
        </w:rPr>
        <w:t>),</w:t>
      </w:r>
      <w:r w:rsidR="00A549CB">
        <w:rPr>
          <w:b/>
        </w:rPr>
        <w:t xml:space="preserve"> να υποβάλει έγγραφη προσφορά για την απευθείας ανάθεση </w:t>
      </w:r>
      <w:r w:rsidR="00A549CB">
        <w:rPr>
          <w:b/>
          <w:color w:val="000000"/>
        </w:rPr>
        <w:t xml:space="preserve">παροχής υπηρεσιών </w:t>
      </w:r>
      <w:r w:rsidR="00044329">
        <w:rPr>
          <w:b/>
          <w:color w:val="000000"/>
        </w:rPr>
        <w:t>ελαιοχρωματισμού</w:t>
      </w:r>
      <w:r w:rsidR="00A549CB">
        <w:rPr>
          <w:rFonts w:eastAsia="Times New Roman" w:cs="Arial"/>
          <w:b/>
          <w:bCs/>
          <w:bdr w:val="none" w:sz="0" w:space="0" w:color="auto" w:frame="1"/>
        </w:rPr>
        <w:t xml:space="preserve"> </w:t>
      </w:r>
      <w:r w:rsidR="00A549CB">
        <w:rPr>
          <w:b/>
          <w:color w:val="000000"/>
        </w:rPr>
        <w:t>για τις ανάγκες της λειτουργίας του Κ.Φ.Α.Α</w:t>
      </w:r>
      <w:r w:rsidR="00044329">
        <w:rPr>
          <w:b/>
          <w:color w:val="000000"/>
        </w:rPr>
        <w:t>.</w:t>
      </w:r>
      <w:r w:rsidR="00A549CB">
        <w:rPr>
          <w:b/>
          <w:color w:val="000000"/>
        </w:rPr>
        <w:t xml:space="preserve"> </w:t>
      </w:r>
      <w:r w:rsidR="00044329">
        <w:rPr>
          <w:b/>
          <w:color w:val="000000"/>
        </w:rPr>
        <w:t>στους Ταγαράδες,</w:t>
      </w:r>
      <w:r w:rsidR="00A549CB">
        <w:rPr>
          <w:b/>
        </w:rPr>
        <w:t xml:space="preserve"> προϋπολογιζόμενης </w:t>
      </w:r>
      <w:r w:rsidR="00A549CB" w:rsidRPr="00124424">
        <w:rPr>
          <w:b/>
        </w:rPr>
        <w:t xml:space="preserve">δαπάνης </w:t>
      </w:r>
      <w:r>
        <w:rPr>
          <w:b/>
          <w:color w:val="000000"/>
        </w:rPr>
        <w:t>8.700,00</w:t>
      </w:r>
      <w:r w:rsidR="00044329">
        <w:rPr>
          <w:b/>
          <w:color w:val="000000"/>
        </w:rPr>
        <w:t xml:space="preserve"> </w:t>
      </w:r>
      <w:r w:rsidR="00044329" w:rsidRPr="00DA295B">
        <w:rPr>
          <w:b/>
        </w:rPr>
        <w:t>ευρώ χωρίς Φ</w:t>
      </w:r>
      <w:r w:rsidR="00917CD0">
        <w:rPr>
          <w:b/>
        </w:rPr>
        <w:t>.</w:t>
      </w:r>
      <w:r w:rsidR="00044329" w:rsidRPr="00DA295B">
        <w:rPr>
          <w:b/>
        </w:rPr>
        <w:t>Π</w:t>
      </w:r>
      <w:r w:rsidR="00917CD0">
        <w:rPr>
          <w:b/>
        </w:rPr>
        <w:t>.</w:t>
      </w:r>
      <w:r w:rsidR="00044329" w:rsidRPr="00DA295B">
        <w:rPr>
          <w:b/>
        </w:rPr>
        <w:t>Α</w:t>
      </w:r>
      <w:r w:rsidR="00917CD0">
        <w:rPr>
          <w:b/>
        </w:rPr>
        <w:t>.</w:t>
      </w:r>
      <w:r w:rsidR="00044329" w:rsidRPr="00DA295B">
        <w:rPr>
          <w:b/>
        </w:rPr>
        <w:t xml:space="preserve"> και </w:t>
      </w:r>
      <w:r>
        <w:rPr>
          <w:b/>
          <w:color w:val="000000"/>
        </w:rPr>
        <w:t>10.788,00</w:t>
      </w:r>
      <w:r w:rsidR="00044329">
        <w:rPr>
          <w:b/>
          <w:color w:val="000000"/>
        </w:rPr>
        <w:t xml:space="preserve"> </w:t>
      </w:r>
      <w:r w:rsidR="00044329" w:rsidRPr="00DA295B">
        <w:rPr>
          <w:b/>
        </w:rPr>
        <w:t>ευρώ με Φ.Π.Α.</w:t>
      </w:r>
      <w:r w:rsidR="00917CD0">
        <w:rPr>
          <w:b/>
        </w:rPr>
        <w:t>.</w:t>
      </w:r>
    </w:p>
    <w:p w14:paraId="13D65A07" w14:textId="7FAEA286" w:rsidR="00DE5AAD" w:rsidRPr="006A4B3B" w:rsidRDefault="00DE5AAD" w:rsidP="00F37553">
      <w:pPr>
        <w:spacing w:after="0" w:line="360" w:lineRule="auto"/>
        <w:jc w:val="both"/>
        <w:rPr>
          <w:b/>
          <w:u w:val="single"/>
        </w:rPr>
      </w:pPr>
      <w:r w:rsidRPr="006A4B3B">
        <w:rPr>
          <w:b/>
          <w:u w:val="single"/>
        </w:rPr>
        <w:t xml:space="preserve">Περιγραφή υπηρεσιών: </w:t>
      </w:r>
    </w:p>
    <w:p w14:paraId="78F35F4B" w14:textId="23145744" w:rsidR="006F2DD1" w:rsidRPr="006A4B3B" w:rsidRDefault="00B92D48" w:rsidP="00F37553">
      <w:pPr>
        <w:spacing w:after="0" w:line="360" w:lineRule="auto"/>
        <w:jc w:val="both"/>
      </w:pPr>
      <w:r w:rsidRPr="006A4B3B">
        <w:t>Η υπηρεσία αφορά τον εσωτερικό ελαιοχρωματισμό δύο (2) κατοικιών στους Ταγαράδες και συγκεκριμένα</w:t>
      </w:r>
    </w:p>
    <w:p w14:paraId="066DA347" w14:textId="44852525" w:rsidR="00B92D48" w:rsidRPr="006A4B3B" w:rsidRDefault="00B92D48" w:rsidP="00F37553">
      <w:pPr>
        <w:pStyle w:val="a8"/>
        <w:numPr>
          <w:ilvl w:val="0"/>
          <w:numId w:val="27"/>
        </w:numPr>
        <w:spacing w:after="0" w:line="360" w:lineRule="auto"/>
        <w:jc w:val="both"/>
      </w:pPr>
      <w:r w:rsidRPr="006A4B3B">
        <w:t xml:space="preserve">Μία κατοικία συνολικού εμβαδού </w:t>
      </w:r>
      <w:r w:rsidR="00EF5ED1" w:rsidRPr="006A4B3B">
        <w:t>356</w:t>
      </w:r>
      <w:r w:rsidRPr="006A4B3B">
        <w:t>τμ.</w:t>
      </w:r>
    </w:p>
    <w:p w14:paraId="205468EE" w14:textId="6428468B" w:rsidR="00B92D48" w:rsidRPr="006A4B3B" w:rsidRDefault="00B92D48" w:rsidP="00F37553">
      <w:pPr>
        <w:pStyle w:val="a8"/>
        <w:numPr>
          <w:ilvl w:val="0"/>
          <w:numId w:val="27"/>
        </w:numPr>
        <w:spacing w:after="0" w:line="360" w:lineRule="auto"/>
        <w:jc w:val="both"/>
      </w:pPr>
      <w:r w:rsidRPr="006A4B3B">
        <w:t>Μία κατοικία συνολικού εμβ</w:t>
      </w:r>
      <w:r w:rsidR="00EF5ED1" w:rsidRPr="006A4B3B">
        <w:t>αδού 380</w:t>
      </w:r>
      <w:r w:rsidRPr="006A4B3B">
        <w:t>τμ.</w:t>
      </w:r>
    </w:p>
    <w:p w14:paraId="7A6D6FB3" w14:textId="4F3C8243" w:rsidR="00EF5ED1" w:rsidRPr="006A4B3B" w:rsidRDefault="00EF5ED1" w:rsidP="00F37553">
      <w:pPr>
        <w:spacing w:after="0" w:line="360" w:lineRule="auto"/>
        <w:jc w:val="both"/>
      </w:pPr>
      <w:r w:rsidRPr="006A4B3B">
        <w:t xml:space="preserve">Όλες οι εσωτερικές επιφάνειες θα καθαριστούν από σαθρά </w:t>
      </w:r>
      <w:r w:rsidR="004356A3" w:rsidRPr="006A4B3B">
        <w:t xml:space="preserve">τμήματα </w:t>
      </w:r>
      <w:r w:rsidRPr="006A4B3B">
        <w:t xml:space="preserve">και υγρασίες και θα </w:t>
      </w:r>
      <w:proofErr w:type="spellStart"/>
      <w:r w:rsidRPr="006A4B3B">
        <w:t>στοκαρισ</w:t>
      </w:r>
      <w:r w:rsidR="00917CD0">
        <w:t>τ</w:t>
      </w:r>
      <w:r w:rsidRPr="006A4B3B">
        <w:t>ούν</w:t>
      </w:r>
      <w:proofErr w:type="spellEnd"/>
      <w:r w:rsidRPr="006A4B3B">
        <w:t xml:space="preserve"> όσες φορές απαιτείται για να επιτευχθεί το καλύτερο αποτέλεσμα και στη συνέχεια </w:t>
      </w:r>
      <w:r w:rsidRPr="004E3046">
        <w:t>θα ασταρωθούν.</w:t>
      </w:r>
    </w:p>
    <w:p w14:paraId="523F7DDF" w14:textId="62E57883" w:rsidR="00EF5ED1" w:rsidRPr="006A4B3B" w:rsidRDefault="00EF5ED1" w:rsidP="00F37553">
      <w:pPr>
        <w:spacing w:after="0" w:line="360" w:lineRule="auto"/>
        <w:jc w:val="both"/>
      </w:pPr>
      <w:r w:rsidRPr="006A4B3B">
        <w:t xml:space="preserve">Σε δεύτερο στάδιο θα γίνει ελαιοχρωματισμός όλων των επιφανειών σε δύο στρώσεις. Θα γίνει ελαιοχρωματισμός όλων των τοίχων και της οροφής στα δωμάτια, στα γραφεία, στα </w:t>
      </w:r>
      <w:r w:rsidRPr="006A4B3B">
        <w:rPr>
          <w:lang w:val="en-US"/>
        </w:rPr>
        <w:t>WC</w:t>
      </w:r>
      <w:r w:rsidRPr="006A4B3B">
        <w:t xml:space="preserve"> στις σκάλες και στους κοινόχρηστους χώρους καθώς και στα </w:t>
      </w:r>
      <w:r w:rsidR="004356A3" w:rsidRPr="006A4B3B">
        <w:t>κιγκλιδώματα</w:t>
      </w:r>
      <w:r w:rsidRPr="006A4B3B">
        <w:t xml:space="preserve"> όλων των εσωτερικών κλιμακοστασίων.</w:t>
      </w:r>
    </w:p>
    <w:p w14:paraId="6983D18B" w14:textId="184D19A7" w:rsidR="004356A3" w:rsidRPr="006A4B3B" w:rsidRDefault="004356A3" w:rsidP="00F37553">
      <w:pPr>
        <w:spacing w:after="0" w:line="360" w:lineRule="auto"/>
        <w:jc w:val="both"/>
      </w:pPr>
      <w:r w:rsidRPr="006A4B3B">
        <w:t>Όλοι οι τοίχοι θα βαφτούν με πλαστικό χρώμα ενώ οι οροφές με υδρόχρωμα σε δύο στρώσεις.</w:t>
      </w:r>
    </w:p>
    <w:p w14:paraId="60DDC9E6" w14:textId="4E8BFDBE" w:rsidR="004356A3" w:rsidRPr="006A4B3B" w:rsidRDefault="004356A3" w:rsidP="00F37553">
      <w:pPr>
        <w:spacing w:after="0" w:line="360" w:lineRule="auto"/>
        <w:jc w:val="both"/>
      </w:pPr>
      <w:r w:rsidRPr="006A4B3B">
        <w:lastRenderedPageBreak/>
        <w:t>Τα κιγκλιδώματα</w:t>
      </w:r>
      <w:r w:rsidR="006A4B3B" w:rsidRPr="006A4B3B">
        <w:t xml:space="preserve"> στα εσωτερικά κλιμακοστάσια θα καθαριστούν, θα αφαιρεθούν τα σαθρά τμήματα και θα βαφτούν με λαδομπογιά σε δύο στρώσεις.</w:t>
      </w:r>
    </w:p>
    <w:p w14:paraId="5325EBF8" w14:textId="77777777" w:rsidR="004356A3" w:rsidRPr="00EF5ED1" w:rsidRDefault="004356A3" w:rsidP="00F37553">
      <w:pPr>
        <w:spacing w:after="0" w:line="360" w:lineRule="auto"/>
        <w:jc w:val="both"/>
        <w:rPr>
          <w:color w:val="FF0000"/>
        </w:rPr>
      </w:pPr>
    </w:p>
    <w:p w14:paraId="39C1B194" w14:textId="0C72DDF7" w:rsidR="004105D6" w:rsidRPr="00952323" w:rsidRDefault="004105D6" w:rsidP="00F37553">
      <w:pPr>
        <w:shd w:val="clear" w:color="auto" w:fill="FFFFFF"/>
        <w:spacing w:after="0" w:line="360" w:lineRule="auto"/>
        <w:jc w:val="both"/>
        <w:rPr>
          <w:b/>
          <w:bCs/>
          <w:u w:val="single"/>
        </w:rPr>
      </w:pPr>
      <w:r w:rsidRPr="00952323">
        <w:rPr>
          <w:b/>
          <w:bCs/>
          <w:u w:val="single"/>
        </w:rPr>
        <w:t xml:space="preserve">Η </w:t>
      </w:r>
      <w:r w:rsidR="00D226AD" w:rsidRPr="00952323">
        <w:rPr>
          <w:b/>
          <w:bCs/>
          <w:u w:val="single"/>
        </w:rPr>
        <w:t xml:space="preserve">παροχή υπηρεσίας </w:t>
      </w:r>
      <w:r w:rsidRPr="00952323">
        <w:rPr>
          <w:b/>
          <w:bCs/>
          <w:u w:val="single"/>
        </w:rPr>
        <w:t>θα γίνει με τους Ειδικούς όρους, που ακολουθούν</w:t>
      </w:r>
      <w:r w:rsidR="00952323">
        <w:rPr>
          <w:b/>
          <w:bCs/>
          <w:u w:val="single"/>
        </w:rPr>
        <w:t>:</w:t>
      </w:r>
    </w:p>
    <w:p w14:paraId="5133CD91" w14:textId="77777777" w:rsidR="006F2DD1" w:rsidRPr="00375B2E" w:rsidRDefault="006F2DD1" w:rsidP="00F37553">
      <w:pPr>
        <w:pStyle w:val="a8"/>
        <w:numPr>
          <w:ilvl w:val="0"/>
          <w:numId w:val="2"/>
        </w:numPr>
        <w:spacing w:after="0" w:line="360" w:lineRule="auto"/>
        <w:jc w:val="both"/>
        <w:rPr>
          <w:bCs/>
        </w:rPr>
      </w:pPr>
      <w:r w:rsidRPr="00375B2E">
        <w:rPr>
          <w:bCs/>
        </w:rPr>
        <w:t>Ο οικονομικ</w:t>
      </w:r>
      <w:r>
        <w:rPr>
          <w:bCs/>
        </w:rPr>
        <w:t>ός</w:t>
      </w:r>
      <w:r w:rsidRPr="00375B2E">
        <w:rPr>
          <w:bCs/>
        </w:rPr>
        <w:t xml:space="preserve"> φορ</w:t>
      </w:r>
      <w:r>
        <w:rPr>
          <w:bCs/>
        </w:rPr>
        <w:t>έας</w:t>
      </w:r>
      <w:r w:rsidRPr="00375B2E">
        <w:rPr>
          <w:bCs/>
        </w:rPr>
        <w:t xml:space="preserve"> μπορ</w:t>
      </w:r>
      <w:r>
        <w:rPr>
          <w:bCs/>
        </w:rPr>
        <w:t>εί</w:t>
      </w:r>
      <w:r w:rsidRPr="00375B2E">
        <w:rPr>
          <w:bCs/>
        </w:rPr>
        <w:t xml:space="preserve"> να καταθέσ</w:t>
      </w:r>
      <w:r>
        <w:rPr>
          <w:bCs/>
        </w:rPr>
        <w:t>ει</w:t>
      </w:r>
      <w:r w:rsidRPr="00375B2E">
        <w:rPr>
          <w:bCs/>
        </w:rPr>
        <w:t xml:space="preserve"> την προσφορά του προσφέροντας για το σύνολο της υπηρεσίας.</w:t>
      </w:r>
    </w:p>
    <w:p w14:paraId="4B6217DB" w14:textId="77777777" w:rsidR="006F2DD1" w:rsidRPr="00375B2E" w:rsidRDefault="006F2DD1" w:rsidP="00F37553">
      <w:pPr>
        <w:pStyle w:val="a8"/>
        <w:numPr>
          <w:ilvl w:val="0"/>
          <w:numId w:val="2"/>
        </w:numPr>
        <w:spacing w:after="0" w:line="360" w:lineRule="auto"/>
        <w:jc w:val="both"/>
        <w:rPr>
          <w:bCs/>
        </w:rPr>
      </w:pPr>
      <w:r w:rsidRPr="00375B2E">
        <w:rPr>
          <w:bCs/>
        </w:rPr>
        <w:t xml:space="preserve">Προσφορά που υποβάλλεται για μέρος της υπηρεσίας </w:t>
      </w:r>
      <w:r>
        <w:rPr>
          <w:bCs/>
        </w:rPr>
        <w:t xml:space="preserve">ή υπερβαίνει τον προϋπολογισμό </w:t>
      </w:r>
      <w:r w:rsidRPr="00375B2E">
        <w:rPr>
          <w:bCs/>
        </w:rPr>
        <w:t>απορρίπτεται ως απαράδεκτη.</w:t>
      </w:r>
    </w:p>
    <w:p w14:paraId="0D3A00C8" w14:textId="77777777" w:rsidR="006F2DD1" w:rsidRPr="005D5B3F" w:rsidRDefault="006F2DD1" w:rsidP="00F37553">
      <w:pPr>
        <w:pStyle w:val="a8"/>
        <w:numPr>
          <w:ilvl w:val="0"/>
          <w:numId w:val="2"/>
        </w:numPr>
        <w:spacing w:after="0" w:line="360" w:lineRule="auto"/>
        <w:jc w:val="both"/>
        <w:rPr>
          <w:bCs/>
        </w:rPr>
      </w:pPr>
      <w:r w:rsidRPr="00375B2E">
        <w:rPr>
          <w:b/>
        </w:rPr>
        <w:t>Σύμφωνα με το άρθρο 120, παρ. 3 του Ν. 4412/2016, όπως τροποποιήθηκε και ισχύει, δε θα ληφθούν υπόψη προσφορές οικονομικών φορέων που δεν προσκλήθηκαν να υποβάλλουν προσφορά́.</w:t>
      </w:r>
    </w:p>
    <w:p w14:paraId="053CB26E" w14:textId="77777777" w:rsidR="006F2DD1" w:rsidRPr="005D5B3F" w:rsidRDefault="006F2DD1" w:rsidP="00F37553">
      <w:pPr>
        <w:pStyle w:val="a8"/>
        <w:numPr>
          <w:ilvl w:val="0"/>
          <w:numId w:val="2"/>
        </w:numPr>
        <w:spacing w:after="0" w:line="360" w:lineRule="auto"/>
        <w:jc w:val="both"/>
        <w:rPr>
          <w:bCs/>
        </w:rPr>
      </w:pPr>
      <w:r w:rsidRPr="005D5B3F">
        <w:rPr>
          <w:bCs/>
        </w:rPr>
        <w:t>Η κατακύρωση θα γίνει βάσει καθαρής τιμής (άνευ Φ.Π.Α.)</w:t>
      </w:r>
    </w:p>
    <w:p w14:paraId="40F5DC16" w14:textId="3293A7FC" w:rsidR="00A52DFA" w:rsidRDefault="00A52DFA" w:rsidP="00F37553">
      <w:pPr>
        <w:pStyle w:val="a8"/>
        <w:numPr>
          <w:ilvl w:val="0"/>
          <w:numId w:val="2"/>
        </w:numPr>
        <w:spacing w:after="0" w:line="360" w:lineRule="auto"/>
        <w:ind w:left="426" w:hanging="426"/>
        <w:jc w:val="both"/>
        <w:rPr>
          <w:b/>
        </w:rPr>
      </w:pPr>
      <w:r w:rsidRPr="00A52DFA">
        <w:rPr>
          <w:b/>
        </w:rPr>
        <w:t>Για την υποβολής της σχετικής προσφοράς θα πρέπει</w:t>
      </w:r>
      <w:r>
        <w:rPr>
          <w:b/>
        </w:rPr>
        <w:t xml:space="preserve"> </w:t>
      </w:r>
      <w:r w:rsidRPr="00A52DFA">
        <w:rPr>
          <w:b/>
          <w:u w:val="single"/>
        </w:rPr>
        <w:t>απαραιτήτως</w:t>
      </w:r>
      <w:r w:rsidRPr="00A52DFA">
        <w:rPr>
          <w:b/>
        </w:rPr>
        <w:t xml:space="preserve"> να προηγηθεί επιτόπια επίσκεψη στο</w:t>
      </w:r>
      <w:r>
        <w:rPr>
          <w:b/>
        </w:rPr>
        <w:t>ν</w:t>
      </w:r>
      <w:r w:rsidRPr="00A52DFA">
        <w:rPr>
          <w:b/>
        </w:rPr>
        <w:t xml:space="preserve"> χώρο </w:t>
      </w:r>
      <w:r>
        <w:rPr>
          <w:b/>
        </w:rPr>
        <w:t>του Κ.Φ.Α.Α</w:t>
      </w:r>
      <w:r w:rsidRPr="00A52DFA">
        <w:rPr>
          <w:b/>
        </w:rPr>
        <w:t>.</w:t>
      </w:r>
    </w:p>
    <w:p w14:paraId="68C7DB65" w14:textId="77777777" w:rsidR="00A52DFA" w:rsidRPr="00487F2E" w:rsidRDefault="00A52DFA" w:rsidP="00F37553">
      <w:pPr>
        <w:pStyle w:val="a8"/>
        <w:numPr>
          <w:ilvl w:val="0"/>
          <w:numId w:val="2"/>
        </w:numPr>
        <w:spacing w:after="0" w:line="360" w:lineRule="auto"/>
        <w:ind w:left="426" w:hanging="426"/>
        <w:jc w:val="both"/>
        <w:rPr>
          <w:rFonts w:eastAsia="Times New Roman" w:cstheme="minorHAnsi"/>
        </w:rPr>
      </w:pPr>
      <w:r>
        <w:t>Η υπηρεσία θα παρασχεθεί στο Κ.Φ.Α.Α. στην ακόλουθη διεύθυνση:</w:t>
      </w:r>
    </w:p>
    <w:tbl>
      <w:tblPr>
        <w:tblStyle w:val="a7"/>
        <w:tblW w:w="8084" w:type="dxa"/>
        <w:jc w:val="center"/>
        <w:tblLayout w:type="fixed"/>
        <w:tblLook w:val="04A0" w:firstRow="1" w:lastRow="0" w:firstColumn="1" w:lastColumn="0" w:noHBand="0" w:noVBand="1"/>
      </w:tblPr>
      <w:tblGrid>
        <w:gridCol w:w="1418"/>
        <w:gridCol w:w="6666"/>
      </w:tblGrid>
      <w:tr w:rsidR="00A52DFA" w:rsidRPr="0064054B" w14:paraId="4883D669" w14:textId="77777777" w:rsidTr="00DE7A40">
        <w:trPr>
          <w:jc w:val="center"/>
        </w:trPr>
        <w:tc>
          <w:tcPr>
            <w:tcW w:w="1418" w:type="dxa"/>
            <w:vAlign w:val="center"/>
          </w:tcPr>
          <w:p w14:paraId="563893EC" w14:textId="77777777" w:rsidR="00A52DFA" w:rsidRPr="0064054B" w:rsidRDefault="00A52DFA" w:rsidP="00F37553">
            <w:pPr>
              <w:spacing w:line="360" w:lineRule="auto"/>
              <w:ind w:left="426" w:hanging="426"/>
              <w:jc w:val="center"/>
              <w:rPr>
                <w:b/>
              </w:rPr>
            </w:pPr>
            <w:r>
              <w:rPr>
                <w:b/>
              </w:rPr>
              <w:t>Κ.Φ.Α.Α.</w:t>
            </w:r>
          </w:p>
        </w:tc>
        <w:tc>
          <w:tcPr>
            <w:tcW w:w="6666" w:type="dxa"/>
            <w:vAlign w:val="center"/>
          </w:tcPr>
          <w:p w14:paraId="538FA398" w14:textId="77777777" w:rsidR="00A52DFA" w:rsidRPr="0064054B" w:rsidRDefault="00A52DFA" w:rsidP="00F37553">
            <w:pPr>
              <w:spacing w:line="360" w:lineRule="auto"/>
              <w:ind w:left="426" w:hanging="426"/>
              <w:jc w:val="center"/>
              <w:rPr>
                <w:b/>
              </w:rPr>
            </w:pPr>
            <w:r w:rsidRPr="0064054B">
              <w:rPr>
                <w:b/>
              </w:rPr>
              <w:t>ΔΙΕΥΘΥΝΣΗ</w:t>
            </w:r>
          </w:p>
        </w:tc>
      </w:tr>
      <w:tr w:rsidR="00A52DFA" w:rsidRPr="0064054B" w14:paraId="415A476F" w14:textId="77777777" w:rsidTr="00DE7A40">
        <w:trPr>
          <w:jc w:val="center"/>
        </w:trPr>
        <w:tc>
          <w:tcPr>
            <w:tcW w:w="1418" w:type="dxa"/>
            <w:vAlign w:val="center"/>
          </w:tcPr>
          <w:p w14:paraId="04C54BF8" w14:textId="77777777" w:rsidR="00A52DFA" w:rsidRDefault="00A52DFA" w:rsidP="00F37553">
            <w:pPr>
              <w:spacing w:line="360" w:lineRule="auto"/>
              <w:ind w:left="426" w:hanging="426"/>
              <w:jc w:val="center"/>
            </w:pPr>
            <w:r>
              <w:rPr>
                <w:rFonts w:eastAsia="Times New Roman"/>
              </w:rPr>
              <w:t>Ταγαράδων</w:t>
            </w:r>
          </w:p>
        </w:tc>
        <w:tc>
          <w:tcPr>
            <w:tcW w:w="6666" w:type="dxa"/>
            <w:vAlign w:val="center"/>
          </w:tcPr>
          <w:p w14:paraId="20002A0F" w14:textId="4718429E" w:rsidR="00A52DFA" w:rsidRPr="00875390" w:rsidRDefault="00A52DFA" w:rsidP="00F37553">
            <w:pPr>
              <w:spacing w:line="360" w:lineRule="auto"/>
              <w:ind w:left="426" w:hanging="426"/>
              <w:jc w:val="center"/>
            </w:pPr>
            <w:r w:rsidRPr="00B833B0">
              <w:t>3η οδός Ταγαράδων, ΤΚ 57001, Ταγαράδες Θεσσαλονίκης</w:t>
            </w:r>
            <w:r w:rsidR="00DE7A40" w:rsidRPr="00DE7A40">
              <w:t>,</w:t>
            </w:r>
            <w:r w:rsidRPr="00B833B0">
              <w:t xml:space="preserve"> 6936125323</w:t>
            </w:r>
          </w:p>
        </w:tc>
      </w:tr>
    </w:tbl>
    <w:p w14:paraId="392C7990" w14:textId="2616273D" w:rsidR="00EF5ED1" w:rsidRPr="00073633" w:rsidRDefault="00EF5ED1" w:rsidP="00F37553">
      <w:pPr>
        <w:pStyle w:val="a8"/>
        <w:numPr>
          <w:ilvl w:val="0"/>
          <w:numId w:val="2"/>
        </w:numPr>
        <w:spacing w:after="0" w:line="360" w:lineRule="auto"/>
        <w:jc w:val="both"/>
        <w:rPr>
          <w:bCs/>
        </w:rPr>
      </w:pPr>
      <w:r w:rsidRPr="00073633">
        <w:rPr>
          <w:bCs/>
        </w:rPr>
        <w:t xml:space="preserve">Σε όλους τους περιγραφόμενους χώρους  θα γίνει μόνωση πατωμάτων με χαρτί </w:t>
      </w:r>
      <w:proofErr w:type="spellStart"/>
      <w:r w:rsidRPr="00073633">
        <w:rPr>
          <w:bCs/>
        </w:rPr>
        <w:t>οντουλέ</w:t>
      </w:r>
      <w:proofErr w:type="spellEnd"/>
      <w:r w:rsidRPr="00073633">
        <w:rPr>
          <w:bCs/>
        </w:rPr>
        <w:t xml:space="preserve"> και μόνωση στα σοβατεπί , απόξεση σαθρών σοβάδων, στοκάρισμα και διόρθωση αυτών</w:t>
      </w:r>
      <w:r w:rsidR="007312E7" w:rsidRPr="007312E7">
        <w:rPr>
          <w:bCs/>
        </w:rPr>
        <w:t xml:space="preserve">, </w:t>
      </w:r>
      <w:r w:rsidR="007312E7" w:rsidRPr="004E3046">
        <w:rPr>
          <w:bCs/>
        </w:rPr>
        <w:t xml:space="preserve">καθώς και αστάρωμα </w:t>
      </w:r>
      <w:r w:rsidR="004E3046">
        <w:rPr>
          <w:bCs/>
        </w:rPr>
        <w:t xml:space="preserve">στοκαρισμάτων </w:t>
      </w:r>
      <w:r w:rsidR="007312E7" w:rsidRPr="004E3046">
        <w:rPr>
          <w:bCs/>
        </w:rPr>
        <w:t>πριν το βάψιμο</w:t>
      </w:r>
      <w:r w:rsidRPr="004E3046">
        <w:rPr>
          <w:bCs/>
        </w:rPr>
        <w:t>.</w:t>
      </w:r>
      <w:r w:rsidRPr="00073633">
        <w:rPr>
          <w:bCs/>
        </w:rPr>
        <w:t xml:space="preserve"> Το είδος του χρώματος που θα χρησιμοποιηθεί θα είναι πλαστικό άριστης ποιότητας για τους χώρους του Κ</w:t>
      </w:r>
      <w:r w:rsidR="007312E7">
        <w:rPr>
          <w:bCs/>
        </w:rPr>
        <w:t>.</w:t>
      </w:r>
      <w:r w:rsidRPr="00073633">
        <w:rPr>
          <w:bCs/>
        </w:rPr>
        <w:t>Φ</w:t>
      </w:r>
      <w:r w:rsidR="007312E7">
        <w:rPr>
          <w:bCs/>
        </w:rPr>
        <w:t>.</w:t>
      </w:r>
      <w:r w:rsidRPr="00073633">
        <w:rPr>
          <w:bCs/>
        </w:rPr>
        <w:t>Α</w:t>
      </w:r>
      <w:r w:rsidR="007312E7">
        <w:rPr>
          <w:bCs/>
        </w:rPr>
        <w:t>.</w:t>
      </w:r>
      <w:r w:rsidRPr="00073633">
        <w:rPr>
          <w:bCs/>
        </w:rPr>
        <w:t>Α</w:t>
      </w:r>
      <w:r w:rsidR="007312E7">
        <w:rPr>
          <w:bCs/>
        </w:rPr>
        <w:t>.</w:t>
      </w:r>
      <w:r w:rsidRPr="00073633">
        <w:rPr>
          <w:bCs/>
        </w:rPr>
        <w:t xml:space="preserve">. Θα χρησιμοποιηθούν </w:t>
      </w:r>
      <w:r w:rsidRPr="00BB2E21">
        <w:rPr>
          <w:b/>
        </w:rPr>
        <w:t>πάνω από 3 χρώματα</w:t>
      </w:r>
      <w:r w:rsidRPr="00073633">
        <w:rPr>
          <w:bCs/>
        </w:rPr>
        <w:t xml:space="preserve"> ενώ η επιλογή της </w:t>
      </w:r>
      <w:r w:rsidRPr="004E3046">
        <w:rPr>
          <w:bCs/>
        </w:rPr>
        <w:t>απόχρωσης και των υλικών θα</w:t>
      </w:r>
      <w:r w:rsidRPr="00073633">
        <w:rPr>
          <w:bCs/>
        </w:rPr>
        <w:t xml:space="preserve"> γίνει ελευθέρως από την αναθέτουσα αρχή.</w:t>
      </w:r>
    </w:p>
    <w:p w14:paraId="605CC321" w14:textId="237AEADC" w:rsidR="00A16D70" w:rsidRDefault="00A16D70" w:rsidP="00F37553">
      <w:pPr>
        <w:pStyle w:val="a8"/>
        <w:numPr>
          <w:ilvl w:val="0"/>
          <w:numId w:val="2"/>
        </w:numPr>
        <w:spacing w:after="0" w:line="360" w:lineRule="auto"/>
        <w:ind w:left="426" w:right="425" w:hanging="426"/>
        <w:jc w:val="both"/>
        <w:rPr>
          <w:rFonts w:eastAsia="Times New Roman"/>
          <w:color w:val="000000"/>
        </w:rPr>
      </w:pPr>
      <w:r w:rsidRPr="00A16D70">
        <w:rPr>
          <w:rFonts w:eastAsia="Times New Roman"/>
          <w:color w:val="000000"/>
        </w:rPr>
        <w:t>Όλα τα αναγκαία υλικά καθώς και τα ατομικά μέσα προστασίας, που θα χρησιμοποιούνται για την παροχή των ζητούμενων υπηρεσιών, θα διατίθενται από τον ανάδοχο</w:t>
      </w:r>
      <w:r w:rsidR="00EF5ED1">
        <w:rPr>
          <w:rFonts w:eastAsia="Times New Roman"/>
          <w:color w:val="000000"/>
        </w:rPr>
        <w:t xml:space="preserve"> και συμπεριλαμβάνονται στην προσφορά</w:t>
      </w:r>
      <w:r w:rsidRPr="00A16D70">
        <w:rPr>
          <w:rFonts w:eastAsia="Times New Roman"/>
          <w:color w:val="000000"/>
        </w:rPr>
        <w:t>.</w:t>
      </w:r>
    </w:p>
    <w:p w14:paraId="72E2ED84" w14:textId="77777777" w:rsidR="00EF5ED1" w:rsidRPr="007D2066" w:rsidRDefault="00EF5ED1" w:rsidP="00F37553">
      <w:pPr>
        <w:pStyle w:val="a8"/>
        <w:numPr>
          <w:ilvl w:val="0"/>
          <w:numId w:val="2"/>
        </w:numPr>
        <w:spacing w:after="0" w:line="360" w:lineRule="auto"/>
        <w:jc w:val="both"/>
        <w:rPr>
          <w:rFonts w:eastAsia="Times New Roman" w:cstheme="minorHAnsi"/>
        </w:rPr>
      </w:pPr>
      <w:r w:rsidRPr="007D2066">
        <w:rPr>
          <w:rFonts w:eastAsia="Times New Roman" w:cstheme="minorHAnsi"/>
          <w:color w:val="000000"/>
        </w:rPr>
        <w:t xml:space="preserve">Όλα τα υλικά και ο εξοπλισμός που θα χρησιμοποιηθούν για την παροχή των ζητούμενων υπηρεσιών θα πρέπει να είναι καινούργια, άριστης ποιότητας και τυποποιημένα προϊόντα γνωστών κατασκευαστών, που ασχολούνται κανονικά με την παραγωγή τέτοιων υλικών, χωρίς ελαττώματα και θα έχουν τις διαστάσεις και τα βάρη που προβλέπονται από τους κανονισμούς, εφόσον δεν καθορίζονται από τις προδιαγραφές. Όλα τα υλικά πριν χρησιμοποιηθούν θα ελέγχονται εντός της συσκευασίας τους, εάν είναι σε καλή κατάσταση και θα εξακριβώνεται εάν έχουν υπερβεί τα χρονικά όρια αποθήκευσής τους (σύμφωνα με τις οδηγίες του παραγωγού τους). </w:t>
      </w:r>
    </w:p>
    <w:p w14:paraId="62D95866" w14:textId="77777777" w:rsidR="00EF5ED1" w:rsidRPr="00F916EE" w:rsidRDefault="00EF5ED1" w:rsidP="00F37553">
      <w:pPr>
        <w:pStyle w:val="a8"/>
        <w:numPr>
          <w:ilvl w:val="0"/>
          <w:numId w:val="2"/>
        </w:numPr>
        <w:spacing w:after="0" w:line="360" w:lineRule="auto"/>
        <w:jc w:val="both"/>
        <w:rPr>
          <w:rFonts w:eastAsia="Times New Roman" w:cstheme="minorHAnsi"/>
        </w:rPr>
      </w:pPr>
      <w:r w:rsidRPr="007D2066">
        <w:rPr>
          <w:rFonts w:eastAsia="Times New Roman" w:cstheme="minorHAnsi"/>
          <w:color w:val="000000"/>
        </w:rPr>
        <w:lastRenderedPageBreak/>
        <w:t>Κάθε υλικό υπόκειται στην έγκριση της επιτροπής παρακολούθησης και παραλαβής, η οποία έχει το δικαίωμα απόρριψης οποιουδήποτε υλικού που η ποιότητα ή τα τεχνικά χαρακτηριστικά του κρίνονται μη ικανοποιητικά ή ανεπαρκή για την εκτέλεση των εν λόγω εργασιών. Ελαττωματικά υλικά θα αντικατασταθούν ή διορθωθούν, σύμφωνα με τις οδηγίες της επιτροπής παρακολούθησης και παραλαβής.</w:t>
      </w:r>
    </w:p>
    <w:p w14:paraId="5E6A59D5" w14:textId="763FBA61" w:rsidR="00EF5ED1" w:rsidRPr="00F916EE" w:rsidRDefault="00EF5ED1" w:rsidP="00F37553">
      <w:pPr>
        <w:pStyle w:val="a8"/>
        <w:numPr>
          <w:ilvl w:val="0"/>
          <w:numId w:val="2"/>
        </w:numPr>
        <w:spacing w:after="0" w:line="360" w:lineRule="auto"/>
        <w:jc w:val="both"/>
        <w:rPr>
          <w:rFonts w:eastAsia="Times New Roman" w:cstheme="minorHAnsi"/>
        </w:rPr>
      </w:pPr>
      <w:r w:rsidRPr="00F916EE">
        <w:rPr>
          <w:rFonts w:eastAsia="Times New Roman" w:cstheme="minorHAnsi"/>
          <w:color w:val="000000"/>
        </w:rPr>
        <w:t>Ο ανάδοχος θα μεταφέρει στ</w:t>
      </w:r>
      <w:r>
        <w:rPr>
          <w:rFonts w:eastAsia="Times New Roman" w:cstheme="minorHAnsi"/>
          <w:color w:val="000000"/>
        </w:rPr>
        <w:t>ο</w:t>
      </w:r>
      <w:r w:rsidRPr="00F916EE">
        <w:rPr>
          <w:rFonts w:eastAsia="Times New Roman" w:cstheme="minorHAnsi"/>
          <w:color w:val="000000"/>
        </w:rPr>
        <w:t xml:space="preserve"> εκάστοτε </w:t>
      </w:r>
      <w:r>
        <w:rPr>
          <w:rFonts w:eastAsia="Times New Roman" w:cstheme="minorHAnsi"/>
          <w:color w:val="000000"/>
        </w:rPr>
        <w:t>Κ.Φ.Α.Α</w:t>
      </w:r>
      <w:r w:rsidR="007312E7">
        <w:rPr>
          <w:rFonts w:eastAsia="Times New Roman" w:cstheme="minorHAnsi"/>
          <w:color w:val="000000"/>
        </w:rPr>
        <w:t>.</w:t>
      </w:r>
      <w:r w:rsidRPr="00F916EE">
        <w:rPr>
          <w:rFonts w:eastAsia="Times New Roman" w:cstheme="minorHAnsi"/>
          <w:color w:val="000000"/>
        </w:rPr>
        <w:t xml:space="preserve"> όλα τα υλικά και τεχνικό εξοπλισμό κατάλληλα συσκευασμένα, ώστε να αποφευχθούν ζημιές και παραμορφώσεις κατά τη μεταφορά.</w:t>
      </w:r>
    </w:p>
    <w:p w14:paraId="349D3AC7" w14:textId="77777777" w:rsidR="00EF5ED1" w:rsidRPr="00F916EE" w:rsidRDefault="00EF5ED1" w:rsidP="00F37553">
      <w:pPr>
        <w:pStyle w:val="a8"/>
        <w:numPr>
          <w:ilvl w:val="0"/>
          <w:numId w:val="2"/>
        </w:numPr>
        <w:spacing w:after="0" w:line="360" w:lineRule="auto"/>
        <w:jc w:val="both"/>
        <w:rPr>
          <w:rFonts w:eastAsia="Times New Roman" w:cstheme="minorHAnsi"/>
        </w:rPr>
      </w:pPr>
      <w:r w:rsidRPr="00F916EE">
        <w:rPr>
          <w:rFonts w:eastAsia="Times New Roman" w:cstheme="minorHAnsi"/>
          <w:color w:val="000000"/>
        </w:rPr>
        <w:t>Τα υλικά θα αποθηκεύονται σε κατάλληλο σκιερό και αεριζόμενο χώρο, έτσι ώστε να διευκολύνεται η κυκλοφορία του αέρα ανάμεσα τους και να προστατεύονται από μηχανικές κακώσεις, τη βροχή και την προσβολή τους από την ηλιακή θερμοκρασία. Τα πρόσθετα υλικά και τα έτοιμα παρασκευασμένα μίγματα θα φυλάσσονται σε ξηρό περιβάλλον.</w:t>
      </w:r>
    </w:p>
    <w:p w14:paraId="0EE4A675" w14:textId="77777777" w:rsidR="00EF5ED1" w:rsidRPr="00F916EE" w:rsidRDefault="00EF5ED1" w:rsidP="00F37553">
      <w:pPr>
        <w:pStyle w:val="a8"/>
        <w:numPr>
          <w:ilvl w:val="0"/>
          <w:numId w:val="2"/>
        </w:numPr>
        <w:spacing w:after="0" w:line="360" w:lineRule="auto"/>
        <w:jc w:val="both"/>
        <w:rPr>
          <w:rFonts w:eastAsia="Times New Roman" w:cstheme="minorHAnsi"/>
        </w:rPr>
      </w:pPr>
      <w:r w:rsidRPr="00F916EE">
        <w:rPr>
          <w:rFonts w:eastAsia="Times New Roman" w:cstheme="minorHAnsi"/>
          <w:color w:val="000000"/>
        </w:rPr>
        <w:t>Υλικά που παραδίδονται σε κλειστές συσκευασίες, θα χρησιμοποιούνται άμεσα μετά την αποσφράγιση τους, εκτός αν διαφορετικά προδιαγράφεται από την προμηθευτή.</w:t>
      </w:r>
    </w:p>
    <w:p w14:paraId="4E403A1E" w14:textId="77777777" w:rsidR="00EF5ED1" w:rsidRPr="00F916EE" w:rsidRDefault="00EF5ED1" w:rsidP="00F37553">
      <w:pPr>
        <w:pStyle w:val="a8"/>
        <w:numPr>
          <w:ilvl w:val="0"/>
          <w:numId w:val="2"/>
        </w:numPr>
        <w:spacing w:after="0" w:line="360" w:lineRule="auto"/>
        <w:jc w:val="both"/>
        <w:rPr>
          <w:rFonts w:eastAsia="Times New Roman" w:cstheme="minorHAnsi"/>
          <w:color w:val="000000"/>
        </w:rPr>
      </w:pPr>
      <w:r w:rsidRPr="007E352B">
        <w:rPr>
          <w:rFonts w:eastAsia="Times New Roman" w:cstheme="minorHAnsi"/>
          <w:color w:val="000000"/>
        </w:rPr>
        <w:t>Ο ανάδοχος είναι αποκλειστικ</w:t>
      </w:r>
      <w:r>
        <w:rPr>
          <w:rFonts w:eastAsia="Times New Roman" w:cstheme="minorHAnsi"/>
          <w:color w:val="000000"/>
        </w:rPr>
        <w:t xml:space="preserve">ά </w:t>
      </w:r>
      <w:r w:rsidRPr="007E352B">
        <w:rPr>
          <w:rFonts w:eastAsia="Times New Roman" w:cstheme="minorHAnsi"/>
          <w:color w:val="000000"/>
        </w:rPr>
        <w:t>υπεύθυνος, ποινικώς και αστικώς, για οιοδήποτε ατύχημα ήθελε προκληθεί εκ παραβάσεως των ισχυουσών διατάξεων και της κείμενης νομοθεσίας και είναι μοναδικός υπεύθυνος και υπόχρεος για την αποζημίωση οποιουδήποτε, για κάθε φύσεως και είδους ζημιές, που τυχόν υποστεί από πράξεις ή παραλείψεις του ιδίου ή των προσώπων που θα χρησιμοποιήσει για την εκτέλεση των εργασιών.</w:t>
      </w:r>
    </w:p>
    <w:p w14:paraId="0FE8C5F1" w14:textId="77777777" w:rsidR="00EF5ED1" w:rsidRPr="00F916EE" w:rsidRDefault="00EF5ED1" w:rsidP="00F37553">
      <w:pPr>
        <w:pStyle w:val="a8"/>
        <w:numPr>
          <w:ilvl w:val="0"/>
          <w:numId w:val="2"/>
        </w:numPr>
        <w:spacing w:after="0" w:line="360" w:lineRule="auto"/>
        <w:jc w:val="both"/>
        <w:rPr>
          <w:rFonts w:eastAsia="Times New Roman" w:cstheme="minorHAnsi"/>
          <w:color w:val="000000"/>
        </w:rPr>
      </w:pPr>
      <w:r w:rsidRPr="007E352B">
        <w:rPr>
          <w:rFonts w:eastAsia="Times New Roman" w:cstheme="minorHAnsi"/>
          <w:color w:val="000000"/>
        </w:rPr>
        <w:t>Στις περιπτώσεις αυτές, αν υποχρεωθεί η Αναθέτουσα να καταβάλει οποιαδήποτε αποζημίωση, ο ανάδοχος υποχρεούται να καταβάλει σ’ αυτήν το αντίστοιχο ποσό, συμπεριλαμβανομένων τυχόν τόκων και εξόδων. Η Αναθέτουσα δε φέρει καμία αστική ή άλλη ευθύνη έναντι του προσωπικού που θα απασχοληθεί για την εκτέλεση των εργασιών.</w:t>
      </w:r>
    </w:p>
    <w:p w14:paraId="6FFE58F5" w14:textId="41BFAF16" w:rsidR="00EF5ED1" w:rsidRPr="00F916EE" w:rsidRDefault="00EF5ED1" w:rsidP="00F37553">
      <w:pPr>
        <w:pStyle w:val="a8"/>
        <w:numPr>
          <w:ilvl w:val="0"/>
          <w:numId w:val="2"/>
        </w:numPr>
        <w:spacing w:after="0" w:line="360" w:lineRule="auto"/>
        <w:jc w:val="both"/>
        <w:rPr>
          <w:rFonts w:eastAsia="Times New Roman" w:cstheme="minorHAnsi"/>
          <w:color w:val="000000"/>
        </w:rPr>
      </w:pPr>
      <w:r w:rsidRPr="007E352B">
        <w:rPr>
          <w:rFonts w:eastAsia="Times New Roman" w:cstheme="minorHAnsi"/>
          <w:color w:val="000000"/>
        </w:rPr>
        <w:t>Εργασίες που προκαλούν όχληση (θόρυβος, σκόνη κ.λπ.) θα εκτελούνται, σύμφωνα με τις οδηγίες της επιτροπ</w:t>
      </w:r>
      <w:r>
        <w:rPr>
          <w:rFonts w:eastAsia="Times New Roman" w:cstheme="minorHAnsi"/>
          <w:color w:val="000000"/>
        </w:rPr>
        <w:t>ής παρακολούθησης και παραλαβής</w:t>
      </w:r>
      <w:r w:rsidRPr="007E352B">
        <w:rPr>
          <w:rFonts w:eastAsia="Times New Roman" w:cstheme="minorHAnsi"/>
          <w:color w:val="000000"/>
        </w:rPr>
        <w:t xml:space="preserve">, για την προστασία των φιλοξενούμενων και την ομαλή λειτουργία </w:t>
      </w:r>
      <w:r>
        <w:rPr>
          <w:rFonts w:eastAsia="Times New Roman" w:cstheme="minorHAnsi"/>
          <w:color w:val="000000"/>
        </w:rPr>
        <w:t>των Κ.Φ.Α.Α</w:t>
      </w:r>
      <w:r w:rsidRPr="007E352B">
        <w:rPr>
          <w:rFonts w:eastAsia="Times New Roman" w:cstheme="minorHAnsi"/>
          <w:color w:val="000000"/>
        </w:rPr>
        <w:t>.</w:t>
      </w:r>
      <w:r w:rsidR="005F5F7C" w:rsidRPr="005F5F7C">
        <w:rPr>
          <w:rFonts w:eastAsia="Times New Roman" w:cstheme="minorHAnsi"/>
          <w:color w:val="000000"/>
        </w:rPr>
        <w:t>.</w:t>
      </w:r>
    </w:p>
    <w:p w14:paraId="2113C5A8" w14:textId="30C3F3AF" w:rsidR="00EF5ED1" w:rsidRPr="00F916EE" w:rsidRDefault="00EF5ED1" w:rsidP="00F37553">
      <w:pPr>
        <w:pStyle w:val="a8"/>
        <w:numPr>
          <w:ilvl w:val="0"/>
          <w:numId w:val="2"/>
        </w:numPr>
        <w:spacing w:after="0" w:line="360" w:lineRule="auto"/>
        <w:jc w:val="both"/>
        <w:rPr>
          <w:rFonts w:eastAsia="Times New Roman" w:cstheme="minorHAnsi"/>
          <w:color w:val="000000"/>
        </w:rPr>
      </w:pPr>
      <w:r w:rsidRPr="007E352B">
        <w:rPr>
          <w:rFonts w:eastAsia="Times New Roman" w:cstheme="minorHAnsi"/>
          <w:color w:val="000000"/>
        </w:rPr>
        <w:t xml:space="preserve">Στα σημεία </w:t>
      </w:r>
      <w:r>
        <w:rPr>
          <w:rFonts w:eastAsia="Times New Roman" w:cstheme="minorHAnsi"/>
          <w:color w:val="000000"/>
        </w:rPr>
        <w:t>του Κ.Φ.Α.Α</w:t>
      </w:r>
      <w:r w:rsidR="00D70934" w:rsidRPr="00D70934">
        <w:rPr>
          <w:rFonts w:eastAsia="Times New Roman" w:cstheme="minorHAnsi"/>
          <w:color w:val="000000"/>
        </w:rPr>
        <w:t>.</w:t>
      </w:r>
      <w:r w:rsidRPr="007E352B">
        <w:rPr>
          <w:rFonts w:eastAsia="Times New Roman" w:cstheme="minorHAnsi"/>
          <w:color w:val="000000"/>
        </w:rPr>
        <w:t xml:space="preserve"> που προβλέπεται να γίνουν εργασίες, η μεταφορά υλικών θα γίνεται με ιδιαίτερη προσοχή, προκειμένου να μην υπάρξουν ζημίες στους ήδη διαμορφωμένους χώρους </w:t>
      </w:r>
      <w:r>
        <w:rPr>
          <w:rFonts w:eastAsia="Times New Roman" w:cstheme="minorHAnsi"/>
          <w:color w:val="000000"/>
        </w:rPr>
        <w:t>του Κ.ΦΑ.Α</w:t>
      </w:r>
      <w:r w:rsidRPr="007E352B">
        <w:rPr>
          <w:rFonts w:eastAsia="Times New Roman" w:cstheme="minorHAnsi"/>
          <w:color w:val="000000"/>
        </w:rPr>
        <w:t>. Στην περίπτωση, τυχόν, πρόκλησης οιωνδήποτε ζημιών ο ανάδοχος θα φέρει την απόλυτη και αποκλειστική ευθύνη για την πλήρη αποκατάστασή τους.</w:t>
      </w:r>
    </w:p>
    <w:p w14:paraId="0E928A03" w14:textId="2E4E4FB7" w:rsidR="00EF5ED1" w:rsidRPr="00636305" w:rsidRDefault="00EF5ED1" w:rsidP="00F37553">
      <w:pPr>
        <w:pStyle w:val="a8"/>
        <w:numPr>
          <w:ilvl w:val="0"/>
          <w:numId w:val="2"/>
        </w:numPr>
        <w:spacing w:after="0" w:line="360" w:lineRule="auto"/>
        <w:jc w:val="both"/>
        <w:rPr>
          <w:rFonts w:eastAsia="Times New Roman" w:cstheme="minorHAnsi"/>
          <w:color w:val="000000"/>
        </w:rPr>
      </w:pPr>
      <w:r w:rsidRPr="00636305">
        <w:rPr>
          <w:rFonts w:eastAsia="Times New Roman" w:cstheme="minorHAnsi"/>
          <w:color w:val="000000"/>
        </w:rPr>
        <w:t>Η συγκέντρωση, αποκομιδή και απόρριψη όλων των άχρηστων υλικών που θα προκύψουν από τις εκτελούμενες εργασίες, θα γίνεται μόνο σε χώρους που επιτρέπεται από την Αναθέτουσα, με ευθύνη και δαπάνες του αναδόχου. Τα μπάζα θα συγκεντρώνονται χειρωνακτικά και θα τοποθετούνται σε πλαστικές σακούλες στο</w:t>
      </w:r>
      <w:r w:rsidR="00636305" w:rsidRPr="00636305">
        <w:rPr>
          <w:rFonts w:eastAsia="Times New Roman" w:cstheme="minorHAnsi"/>
          <w:color w:val="000000"/>
        </w:rPr>
        <w:t>ν</w:t>
      </w:r>
      <w:r w:rsidRPr="00636305">
        <w:rPr>
          <w:rFonts w:eastAsia="Times New Roman" w:cstheme="minorHAnsi"/>
          <w:color w:val="000000"/>
        </w:rPr>
        <w:t xml:space="preserve"> χώρο προέλευσής τους και θα απομακρύνονται από τους χώρους του εκάστοτε Κ.Φ.Α.Α.</w:t>
      </w:r>
    </w:p>
    <w:p w14:paraId="26C54F9C" w14:textId="77777777" w:rsidR="00EF5ED1" w:rsidRPr="00F916EE" w:rsidRDefault="00EF5ED1" w:rsidP="00F37553">
      <w:pPr>
        <w:pStyle w:val="a8"/>
        <w:numPr>
          <w:ilvl w:val="0"/>
          <w:numId w:val="2"/>
        </w:numPr>
        <w:spacing w:after="0" w:line="360" w:lineRule="auto"/>
        <w:jc w:val="both"/>
        <w:rPr>
          <w:rFonts w:eastAsia="Times New Roman" w:cstheme="minorHAnsi"/>
          <w:color w:val="000000"/>
        </w:rPr>
      </w:pPr>
      <w:r w:rsidRPr="007E352B">
        <w:rPr>
          <w:rFonts w:eastAsia="Times New Roman" w:cstheme="minorHAnsi"/>
          <w:color w:val="000000"/>
        </w:rPr>
        <w:lastRenderedPageBreak/>
        <w:t>Ο ανάδοχος είναι υποχρεωμένος να αποκαταστήσει οποιεσδήποτε τυχόν ζημιές που θα προκύψουν</w:t>
      </w:r>
      <w:r>
        <w:rPr>
          <w:rFonts w:eastAsia="Times New Roman" w:cstheme="minorHAnsi"/>
          <w:color w:val="000000"/>
        </w:rPr>
        <w:t xml:space="preserve"> στο χώρο του Κ.Φ.Α.Α </w:t>
      </w:r>
      <w:r w:rsidRPr="007E352B">
        <w:rPr>
          <w:rFonts w:eastAsia="Times New Roman" w:cstheme="minorHAnsi"/>
          <w:color w:val="000000"/>
        </w:rPr>
        <w:t xml:space="preserve"> (μερεμέτια) κατά τη διάρκεια </w:t>
      </w:r>
      <w:r>
        <w:rPr>
          <w:rFonts w:eastAsia="Times New Roman" w:cstheme="minorHAnsi"/>
          <w:color w:val="000000"/>
        </w:rPr>
        <w:t xml:space="preserve"> εκτέλεσης </w:t>
      </w:r>
      <w:r w:rsidRPr="007E352B">
        <w:rPr>
          <w:rFonts w:eastAsia="Times New Roman" w:cstheme="minorHAnsi"/>
          <w:color w:val="000000"/>
        </w:rPr>
        <w:t>των εργασιών</w:t>
      </w:r>
      <w:r>
        <w:rPr>
          <w:rFonts w:eastAsia="Times New Roman" w:cstheme="minorHAnsi"/>
          <w:color w:val="000000"/>
        </w:rPr>
        <w:t xml:space="preserve"> από τον ίδιο. </w:t>
      </w:r>
    </w:p>
    <w:p w14:paraId="11B4FC66" w14:textId="77777777" w:rsidR="00EF5ED1" w:rsidRPr="00F916EE" w:rsidRDefault="00EF5ED1" w:rsidP="00F37553">
      <w:pPr>
        <w:pStyle w:val="a8"/>
        <w:numPr>
          <w:ilvl w:val="0"/>
          <w:numId w:val="2"/>
        </w:numPr>
        <w:spacing w:after="0" w:line="360" w:lineRule="auto"/>
        <w:jc w:val="both"/>
        <w:rPr>
          <w:bCs/>
        </w:rPr>
      </w:pPr>
      <w:r w:rsidRPr="00F916EE">
        <w:rPr>
          <w:rFonts w:eastAsia="Times New Roman" w:cstheme="minorHAnsi"/>
          <w:color w:val="000000"/>
        </w:rPr>
        <w:t>Μετά το πέρας των εργασιών και πριν την παραλαβή, θα γίνει πλήρης καθαρισμός των χώρων εκτέλεσης των εργασιών, καθώς και όλων των εγκαταστάσεων των χώρων, ώστε να παραδοθούν ελεύθεροι από κάθε άχρηστο υλικό, καθαροί και έτοιμοι προς χρήση.</w:t>
      </w:r>
    </w:p>
    <w:p w14:paraId="64577571" w14:textId="77777777" w:rsidR="00EF5ED1" w:rsidRPr="00C8149E" w:rsidRDefault="00EF5ED1" w:rsidP="00F37553">
      <w:pPr>
        <w:pStyle w:val="a8"/>
        <w:numPr>
          <w:ilvl w:val="0"/>
          <w:numId w:val="2"/>
        </w:numPr>
        <w:spacing w:after="0" w:line="360" w:lineRule="auto"/>
        <w:jc w:val="both"/>
        <w:rPr>
          <w:rFonts w:eastAsia="Times New Roman" w:cstheme="minorHAnsi"/>
        </w:rPr>
      </w:pPr>
      <w:r>
        <w:rPr>
          <w:rFonts w:eastAsia="Times New Roman" w:cstheme="minorHAnsi"/>
          <w:color w:val="000000"/>
        </w:rPr>
        <w:t>Στην τιμή</w:t>
      </w:r>
      <w:r w:rsidRPr="00C8149E">
        <w:rPr>
          <w:rFonts w:eastAsia="Times New Roman" w:cstheme="minorHAnsi"/>
          <w:color w:val="000000"/>
        </w:rPr>
        <w:t xml:space="preserve"> θα περιλαμβάνονται όλες οι υπηρεσίες, που αναφέρονται </w:t>
      </w:r>
      <w:r>
        <w:rPr>
          <w:rFonts w:eastAsia="Times New Roman" w:cstheme="minorHAnsi"/>
          <w:color w:val="000000"/>
        </w:rPr>
        <w:t>στο φυσικό αντικείμενο</w:t>
      </w:r>
      <w:r w:rsidRPr="00C8149E">
        <w:rPr>
          <w:rFonts w:eastAsia="Times New Roman" w:cstheme="minorHAnsi"/>
          <w:color w:val="000000"/>
        </w:rPr>
        <w:t>, αλλά και όλες οι απαιτούμενες εργασίες για την ολοκλήρωσή τους, έστω κι αν αυτές δεν αναφέρονται ρητά. Η τιμή προσφοράς θα περιλαμβάνει : το κόστος των υπηρεσιών, τ</w:t>
      </w:r>
      <w:r>
        <w:rPr>
          <w:rFonts w:eastAsia="Times New Roman" w:cstheme="minorHAnsi"/>
          <w:color w:val="000000"/>
        </w:rPr>
        <w:t xml:space="preserve">ο κόστος των </w:t>
      </w:r>
      <w:r w:rsidRPr="00C8149E">
        <w:rPr>
          <w:rFonts w:eastAsia="Times New Roman" w:cstheme="minorHAnsi"/>
          <w:color w:val="000000"/>
        </w:rPr>
        <w:t xml:space="preserve">αναγκαίων υλικών και αναλωσίμων, τη χρήση αναγκαίων εργαλείων και, τη μεταφορά και τοποθέτηση ειδών, όπου αυτό απαιτείται καθώς και την καθαίρεση ή /και αποξήλωση υλικών και την απομάκρυνσή τους, τυχόν μερεμέτια , κόστος λήψης μέτρων προστασίας και ασφάλειας των εργαζόμενων </w:t>
      </w:r>
      <w:r>
        <w:rPr>
          <w:rFonts w:eastAsia="Times New Roman" w:cstheme="minorHAnsi"/>
          <w:color w:val="000000"/>
        </w:rPr>
        <w:t>καθώς και το κόστος της σκαλωσιάς εάν απαιτηθεί.</w:t>
      </w:r>
    </w:p>
    <w:p w14:paraId="7CB7DEA9" w14:textId="77777777" w:rsidR="0021693E" w:rsidRDefault="0021693E" w:rsidP="00F37553">
      <w:pPr>
        <w:pStyle w:val="a8"/>
        <w:numPr>
          <w:ilvl w:val="0"/>
          <w:numId w:val="2"/>
        </w:numPr>
        <w:spacing w:after="0" w:line="360" w:lineRule="auto"/>
        <w:ind w:left="426" w:hanging="426"/>
        <w:jc w:val="both"/>
        <w:rPr>
          <w:rFonts w:eastAsia="Times New Roman"/>
          <w:color w:val="000000"/>
        </w:rPr>
      </w:pPr>
      <w:r w:rsidRPr="00A16D70">
        <w:rPr>
          <w:rFonts w:eastAsia="Times New Roman"/>
          <w:color w:val="000000"/>
        </w:rPr>
        <w:t>Όλα τα αναγκαία υλικά καθώς και τα ατομικά μέσα προστασίας, που θα χρησιμοποιούνται για την παροχή των ζητούμενων υπηρεσιών, θα διατίθενται από τον ανάδοχο.</w:t>
      </w:r>
    </w:p>
    <w:p w14:paraId="34E5FBC5" w14:textId="77777777" w:rsidR="0021693E" w:rsidRDefault="0021693E" w:rsidP="00F37553">
      <w:pPr>
        <w:pStyle w:val="a8"/>
        <w:numPr>
          <w:ilvl w:val="0"/>
          <w:numId w:val="2"/>
        </w:numPr>
        <w:spacing w:after="0" w:line="360" w:lineRule="auto"/>
        <w:ind w:left="426" w:hanging="426"/>
        <w:jc w:val="both"/>
        <w:rPr>
          <w:rFonts w:eastAsia="Times New Roman"/>
          <w:color w:val="000000"/>
        </w:rPr>
      </w:pPr>
      <w:r>
        <w:rPr>
          <w:rFonts w:eastAsia="Times New Roman"/>
          <w:color w:val="000000"/>
        </w:rPr>
        <w:t xml:space="preserve">Η απόδοση των οικονομοτεχνικών ενσήμων εφόσον απαιτείται , καθώς και η διαδικασία απογραφής στον φορέα ασφάλισης </w:t>
      </w:r>
      <w:r>
        <w:rPr>
          <w:rFonts w:eastAsia="Times New Roman"/>
          <w:color w:val="000000"/>
          <w:lang w:val="en-US"/>
        </w:rPr>
        <w:t>e</w:t>
      </w:r>
      <w:r w:rsidRPr="003127B7">
        <w:rPr>
          <w:rFonts w:eastAsia="Times New Roman"/>
          <w:color w:val="000000"/>
        </w:rPr>
        <w:t>-</w:t>
      </w:r>
      <w:r>
        <w:rPr>
          <w:rFonts w:eastAsia="Times New Roman"/>
          <w:color w:val="000000"/>
        </w:rPr>
        <w:t xml:space="preserve">ΕΦΚΑ (έκδοση ΑΜΟΕ, παρακολούθηση καταγραφής ενσήμων, αποπεράτωση, κλείσιμο φακέλου </w:t>
      </w:r>
      <w:proofErr w:type="spellStart"/>
      <w:r>
        <w:rPr>
          <w:rFonts w:eastAsia="Times New Roman"/>
          <w:color w:val="000000"/>
        </w:rPr>
        <w:t>κτλ</w:t>
      </w:r>
      <w:proofErr w:type="spellEnd"/>
      <w:r>
        <w:rPr>
          <w:rFonts w:eastAsia="Times New Roman"/>
          <w:color w:val="000000"/>
        </w:rPr>
        <w:t>), θα διεκπεραιωθούν με ευθύνη του Αναδόχου και συμπεριλαμβάνονται στην οικονομική προσφορά που θα κατατεθεί.</w:t>
      </w:r>
    </w:p>
    <w:p w14:paraId="75F89080" w14:textId="77777777" w:rsidR="0021693E" w:rsidRPr="00631E86" w:rsidRDefault="0021693E" w:rsidP="00F37553">
      <w:pPr>
        <w:pStyle w:val="a8"/>
        <w:numPr>
          <w:ilvl w:val="0"/>
          <w:numId w:val="2"/>
        </w:numPr>
        <w:spacing w:after="0" w:line="360" w:lineRule="auto"/>
        <w:ind w:left="426" w:hanging="426"/>
        <w:jc w:val="both"/>
        <w:rPr>
          <w:rFonts w:eastAsia="Times New Roman"/>
        </w:rPr>
      </w:pPr>
      <w:r w:rsidRPr="00631E86">
        <w:rPr>
          <w:rFonts w:eastAsia="Times New Roman"/>
        </w:rPr>
        <w:t xml:space="preserve">Στην προσφορά του αναδόχου συμπεριλαμβάνονται οι δαπάνες μισθών και ημερομισθίων εργατοτεχνιτών, ασφαλιστικές εισφορές, αποσβέσεις μηχανημάτων, πάσης φύσεως δαπάνη μη ρητώς κατονομαζόμενη και η απογραφή μέχρι και την αποπεράτωση στον </w:t>
      </w:r>
      <w:r w:rsidRPr="00631E86">
        <w:rPr>
          <w:rFonts w:eastAsia="Times New Roman"/>
          <w:lang w:val="en-US"/>
        </w:rPr>
        <w:t>e</w:t>
      </w:r>
      <w:r w:rsidRPr="00631E86">
        <w:rPr>
          <w:rFonts w:eastAsia="Times New Roman"/>
        </w:rPr>
        <w:t>-ΕΦΚΑ.</w:t>
      </w:r>
    </w:p>
    <w:p w14:paraId="30C87311" w14:textId="1B403990" w:rsidR="00A52DFA" w:rsidRPr="00487F2E" w:rsidRDefault="00A52DFA" w:rsidP="00F37553">
      <w:pPr>
        <w:pStyle w:val="a8"/>
        <w:numPr>
          <w:ilvl w:val="0"/>
          <w:numId w:val="2"/>
        </w:numPr>
        <w:spacing w:after="0" w:line="360" w:lineRule="auto"/>
        <w:ind w:left="426" w:hanging="426"/>
        <w:jc w:val="both"/>
        <w:rPr>
          <w:bCs/>
        </w:rPr>
      </w:pPr>
      <w:r w:rsidRPr="007D7840">
        <w:rPr>
          <w:rFonts w:eastAsia="Times New Roman" w:cstheme="minorHAnsi"/>
        </w:rPr>
        <w:t>Εναλλακτικές προσφορές δε γίνονται δεκτές. Σε περίπτωση ισοδύναμων προσφορών η ΑΡΣΙΣ θα προβεί στην κατακύρωση της προμήθειας με βάση τη διάταξη του άρθρου 90 παρ. 1 του ν. 4412/2016</w:t>
      </w:r>
      <w:r w:rsidR="00346073" w:rsidRPr="00346073">
        <w:rPr>
          <w:rFonts w:eastAsia="Times New Roman" w:cstheme="minorHAnsi"/>
        </w:rPr>
        <w:t>.</w:t>
      </w:r>
    </w:p>
    <w:p w14:paraId="69B7F9A3" w14:textId="5740362A" w:rsidR="00D518E7" w:rsidRPr="001A08FF" w:rsidRDefault="00D518E7" w:rsidP="00F37553">
      <w:pPr>
        <w:pStyle w:val="a8"/>
        <w:numPr>
          <w:ilvl w:val="0"/>
          <w:numId w:val="2"/>
        </w:numPr>
        <w:spacing w:after="0" w:line="360" w:lineRule="auto"/>
        <w:ind w:left="426" w:hanging="426"/>
        <w:jc w:val="both"/>
        <w:rPr>
          <w:rFonts w:eastAsia="Times New Roman" w:cstheme="minorHAnsi"/>
        </w:rPr>
      </w:pPr>
      <w:r w:rsidRPr="001A08FF">
        <w:rPr>
          <w:rFonts w:eastAsia="Times New Roman" w:cstheme="minorHAnsi"/>
        </w:rPr>
        <w:t xml:space="preserve">Η προσφορά ισχύει και δεσμεύει τον ανάδοχο έως τις </w:t>
      </w:r>
      <w:r w:rsidR="0021693E">
        <w:rPr>
          <w:rFonts w:eastAsia="Times New Roman" w:cstheme="minorHAnsi"/>
        </w:rPr>
        <w:t>31</w:t>
      </w:r>
      <w:r w:rsidR="00487F2E">
        <w:rPr>
          <w:rFonts w:eastAsia="Times New Roman" w:cstheme="minorHAnsi"/>
        </w:rPr>
        <w:t>/</w:t>
      </w:r>
      <w:r w:rsidR="0021693E">
        <w:rPr>
          <w:rFonts w:eastAsia="Times New Roman" w:cstheme="minorHAnsi"/>
        </w:rPr>
        <w:t>12/2026</w:t>
      </w:r>
      <w:r w:rsidR="00346073" w:rsidRPr="00346073">
        <w:rPr>
          <w:rFonts w:eastAsia="Times New Roman" w:cstheme="minorHAnsi"/>
        </w:rPr>
        <w:t>.</w:t>
      </w:r>
    </w:p>
    <w:p w14:paraId="545DBCB1" w14:textId="64CB4B2A" w:rsidR="00487F2E" w:rsidRPr="00A52DFA" w:rsidRDefault="00D518E7" w:rsidP="00F37553">
      <w:pPr>
        <w:pStyle w:val="a8"/>
        <w:numPr>
          <w:ilvl w:val="0"/>
          <w:numId w:val="2"/>
        </w:numPr>
        <w:spacing w:after="0" w:line="360" w:lineRule="auto"/>
        <w:ind w:left="426" w:hanging="426"/>
        <w:jc w:val="both"/>
        <w:rPr>
          <w:rFonts w:eastAsia="Times New Roman" w:cstheme="minorHAnsi"/>
        </w:rPr>
      </w:pPr>
      <w:r w:rsidRPr="0044149C">
        <w:t xml:space="preserve">Η ανάθεση τίθεται σε ισχύ από την ημέρα κατακύρωσης </w:t>
      </w:r>
      <w:r w:rsidRPr="00ED64FC">
        <w:t xml:space="preserve">της </w:t>
      </w:r>
      <w:r w:rsidRPr="00ED64FC">
        <w:rPr>
          <w:b/>
          <w:bCs/>
        </w:rPr>
        <w:t xml:space="preserve">μέχρι και </w:t>
      </w:r>
      <w:r w:rsidR="0021693E" w:rsidRPr="00ED64FC">
        <w:rPr>
          <w:b/>
          <w:bCs/>
        </w:rPr>
        <w:t>30</w:t>
      </w:r>
      <w:r w:rsidR="00A16D70" w:rsidRPr="00ED64FC">
        <w:rPr>
          <w:b/>
          <w:bCs/>
        </w:rPr>
        <w:t xml:space="preserve"> ημέρες </w:t>
      </w:r>
      <w:r w:rsidR="00ED64FC" w:rsidRPr="00ED64FC">
        <w:rPr>
          <w:b/>
          <w:bCs/>
        </w:rPr>
        <w:t>από</w:t>
      </w:r>
      <w:r w:rsidR="00ED64FC">
        <w:rPr>
          <w:b/>
          <w:bCs/>
        </w:rPr>
        <w:t xml:space="preserve"> την επικοινωνία του Κ.Φ.Α.Α. με τον Ανάδοχο</w:t>
      </w:r>
      <w:r w:rsidR="00487F2E">
        <w:t xml:space="preserve">, </w:t>
      </w:r>
      <w:r w:rsidR="00A16D70">
        <w:t>διάστημα μετά το οποίο</w:t>
      </w:r>
      <w:r w:rsidR="00487F2E">
        <w:t xml:space="preserve"> η υπηρεσία θα πρέπει να έχει ήδη παρασχεθεί πλήρως</w:t>
      </w:r>
      <w:r w:rsidR="0021693E">
        <w:t xml:space="preserve"> και οπωσδήποτε έως 31/12/2026</w:t>
      </w:r>
      <w:r w:rsidR="00487F2E">
        <w:t>.</w:t>
      </w:r>
      <w:r w:rsidRPr="0044149C">
        <w:t xml:space="preserve"> </w:t>
      </w:r>
    </w:p>
    <w:p w14:paraId="63F78686" w14:textId="2E3B9D94" w:rsidR="008670D5" w:rsidRPr="00A16D70" w:rsidRDefault="008670D5" w:rsidP="00F37553">
      <w:pPr>
        <w:pStyle w:val="a8"/>
        <w:numPr>
          <w:ilvl w:val="0"/>
          <w:numId w:val="2"/>
        </w:numPr>
        <w:autoSpaceDE w:val="0"/>
        <w:autoSpaceDN w:val="0"/>
        <w:adjustRightInd w:val="0"/>
        <w:spacing w:after="0" w:line="360" w:lineRule="auto"/>
        <w:ind w:left="426" w:right="-58" w:hanging="426"/>
        <w:contextualSpacing w:val="0"/>
        <w:jc w:val="both"/>
        <w:rPr>
          <w:rFonts w:cstheme="minorHAnsi"/>
          <w:color w:val="000000"/>
        </w:rPr>
      </w:pPr>
      <w:r w:rsidRPr="00A16D70">
        <w:rPr>
          <w:rFonts w:cstheme="minorHAnsi"/>
          <w:color w:val="000000"/>
        </w:rPr>
        <w:t>Οι ζητούμενες υπηρεσίες καθορίστηκαν με βάση τις τρέχουσες εκτιμώμενες ανάγκες του Κ.Φ.Α.Α</w:t>
      </w:r>
      <w:r w:rsidR="00346073" w:rsidRPr="00A16D70">
        <w:rPr>
          <w:rFonts w:cstheme="minorHAnsi"/>
          <w:color w:val="000000"/>
        </w:rPr>
        <w:t>.</w:t>
      </w:r>
      <w:r w:rsidRPr="00A16D70">
        <w:rPr>
          <w:rFonts w:cstheme="minorHAnsi"/>
          <w:color w:val="000000"/>
        </w:rPr>
        <w:t xml:space="preserve"> και μπορούν να μεταβληθούν ανάλογα με τις πραγματικές τους ανάγκες, όπως αυτές θα διαμορφωθούν κατά τη διάρκεια εκτέλεσης της ανάθεσης και μέχρι εξάντλησης του προϋπολογισμού της παρούσας ανάθεσης. Στην περίπτωση αυτή ο ΠΡΟΜΗΘΕΥΤΗΣ δεν έχει δικαίωμα να απαιτήσει την εκτέλεσης της προμήθειας μέχρι την κάλυψη του συνολικού προϋπολογισμού της.</w:t>
      </w:r>
    </w:p>
    <w:p w14:paraId="7AC08230" w14:textId="53E05C54" w:rsidR="004105D6" w:rsidRPr="00A16D70" w:rsidRDefault="004105D6" w:rsidP="00F37553">
      <w:pPr>
        <w:pStyle w:val="a8"/>
        <w:numPr>
          <w:ilvl w:val="0"/>
          <w:numId w:val="2"/>
        </w:numPr>
        <w:spacing w:after="0" w:line="360" w:lineRule="auto"/>
        <w:ind w:left="426" w:hanging="426"/>
        <w:contextualSpacing w:val="0"/>
        <w:jc w:val="both"/>
        <w:textAlignment w:val="baseline"/>
        <w:rPr>
          <w:rFonts w:eastAsia="Times New Roman" w:cstheme="minorHAnsi"/>
        </w:rPr>
      </w:pPr>
      <w:r w:rsidRPr="00A16D70">
        <w:rPr>
          <w:rFonts w:eastAsia="Times New Roman" w:cstheme="minorHAnsi"/>
        </w:rPr>
        <w:lastRenderedPageBreak/>
        <w:t xml:space="preserve">Η </w:t>
      </w:r>
      <w:r w:rsidRPr="00A16D70">
        <w:rPr>
          <w:rFonts w:cstheme="minorHAnsi"/>
          <w:color w:val="000000"/>
        </w:rPr>
        <w:t xml:space="preserve">ΑΡΣΙΣ διατηρεί το δικαίωμα να αυξομειώσει την </w:t>
      </w:r>
      <w:r w:rsidR="00F57100" w:rsidRPr="00A16D70">
        <w:rPr>
          <w:rFonts w:cstheme="minorHAnsi"/>
          <w:color w:val="000000"/>
        </w:rPr>
        <w:t>παρεχόμενη υπηρεσία</w:t>
      </w:r>
      <w:r w:rsidRPr="00A16D70">
        <w:rPr>
          <w:rFonts w:cstheme="minorHAnsi"/>
          <w:color w:val="000000"/>
        </w:rPr>
        <w:t xml:space="preserve"> στα πλαίσια του προϋπολογισμού ή να διακόψει οποτεδήποτε και μονομερώς την </w:t>
      </w:r>
      <w:r w:rsidR="00F57100" w:rsidRPr="00A16D70">
        <w:rPr>
          <w:rFonts w:cstheme="minorHAnsi"/>
          <w:color w:val="000000"/>
        </w:rPr>
        <w:t>υπηρεσία</w:t>
      </w:r>
      <w:r w:rsidRPr="00A16D70">
        <w:rPr>
          <w:rFonts w:cstheme="minorHAnsi"/>
          <w:color w:val="000000"/>
        </w:rPr>
        <w:t xml:space="preserve">, ανάλογα με τις ανάγκες της. Στην περίπτωση αυτή Ο ΠΡΟΜΗΘΕΥΤΗΣ δεν έχει δικαίωμα να απαιτήσει την εκτέλεση της </w:t>
      </w:r>
      <w:r w:rsidR="00F57100" w:rsidRPr="00A16D70">
        <w:rPr>
          <w:rFonts w:cstheme="minorHAnsi"/>
          <w:color w:val="000000"/>
        </w:rPr>
        <w:t>υπηρεσίας</w:t>
      </w:r>
      <w:r w:rsidRPr="00A16D70">
        <w:rPr>
          <w:rFonts w:cstheme="minorHAnsi"/>
          <w:color w:val="000000"/>
        </w:rPr>
        <w:t xml:space="preserve"> μέχρι την κάλυψη του συνολικού προϋπολογισμού της.</w:t>
      </w:r>
    </w:p>
    <w:p w14:paraId="1D6A4E0D" w14:textId="0412B3E1" w:rsidR="000545AD" w:rsidRDefault="000545AD" w:rsidP="00F37553">
      <w:pPr>
        <w:pStyle w:val="a8"/>
        <w:numPr>
          <w:ilvl w:val="0"/>
          <w:numId w:val="2"/>
        </w:numPr>
        <w:spacing w:after="0" w:line="360" w:lineRule="auto"/>
        <w:ind w:left="426" w:hanging="426"/>
        <w:contextualSpacing w:val="0"/>
        <w:jc w:val="both"/>
        <w:rPr>
          <w:bCs/>
        </w:rPr>
      </w:pPr>
      <w:r w:rsidRPr="000845B2">
        <w:rPr>
          <w:bCs/>
        </w:rPr>
        <w:t xml:space="preserve">Η παραλαβή </w:t>
      </w:r>
      <w:r w:rsidR="007F78E8" w:rsidRPr="000845B2">
        <w:rPr>
          <w:bCs/>
        </w:rPr>
        <w:t xml:space="preserve">της υπηρεσίας </w:t>
      </w:r>
      <w:r w:rsidRPr="000845B2">
        <w:rPr>
          <w:bCs/>
        </w:rPr>
        <w:t xml:space="preserve">θα πραγματοποιηθεί από τον αρμόδιο υπάλληλο της ΑΡΣΙΣ που θα προσυπογράφει το σχετικό δελτίο παραλαβής και θα ελέγξει εάν η </w:t>
      </w:r>
      <w:r w:rsidR="007F78E8" w:rsidRPr="000845B2">
        <w:rPr>
          <w:bCs/>
        </w:rPr>
        <w:t>υπηρεσία υλοποιήθηκε</w:t>
      </w:r>
      <w:r w:rsidRPr="000845B2">
        <w:rPr>
          <w:bCs/>
        </w:rPr>
        <w:t xml:space="preserve"> σύμφωνα με τους όρους της πρόσκλησης.</w:t>
      </w:r>
    </w:p>
    <w:p w14:paraId="7CD23E45" w14:textId="34753060" w:rsidR="0010305E" w:rsidRPr="000845B2" w:rsidRDefault="0010305E" w:rsidP="00F37553">
      <w:pPr>
        <w:pStyle w:val="a8"/>
        <w:numPr>
          <w:ilvl w:val="0"/>
          <w:numId w:val="2"/>
        </w:numPr>
        <w:spacing w:after="0" w:line="360" w:lineRule="auto"/>
        <w:ind w:left="426" w:hanging="426"/>
        <w:contextualSpacing w:val="0"/>
        <w:jc w:val="both"/>
        <w:rPr>
          <w:bCs/>
        </w:rPr>
      </w:pPr>
      <w:bookmarkStart w:id="2" w:name="_Hlk141790902"/>
      <w:r w:rsidRPr="000845B2">
        <w:rPr>
          <w:bCs/>
        </w:rPr>
        <w:t xml:space="preserve">Ο προμηθευτής λαμβάνει γνώση των Ειδικών Όρων </w:t>
      </w:r>
      <w:r w:rsidR="007F78E8" w:rsidRPr="000845B2">
        <w:rPr>
          <w:bCs/>
        </w:rPr>
        <w:t>της υπηρεσίας</w:t>
      </w:r>
      <w:r w:rsidRPr="000845B2">
        <w:rPr>
          <w:bCs/>
        </w:rPr>
        <w:t xml:space="preserve"> και δεσμεύεται ότι θα συµµ</w:t>
      </w:r>
      <w:proofErr w:type="spellStart"/>
      <w:r w:rsidR="00283131" w:rsidRPr="000845B2">
        <w:rPr>
          <w:bCs/>
        </w:rPr>
        <w:t>ο</w:t>
      </w:r>
      <w:r w:rsidRPr="000845B2">
        <w:rPr>
          <w:bCs/>
        </w:rPr>
        <w:t>ρφώνεται</w:t>
      </w:r>
      <w:proofErr w:type="spellEnd"/>
      <w:r w:rsidRPr="000845B2">
        <w:rPr>
          <w:bCs/>
        </w:rPr>
        <w:t xml:space="preserve"> πλήρως με αυτούς, όπως αυτοί περιγράφονται λεπτομερώς στην παρούσα πρόσκληση. Μη τήρηση αυτών των όρων και των τεχνικών προδιαγραφών συνεπάγεται την απόρριψη της παραλαβής.</w:t>
      </w:r>
    </w:p>
    <w:bookmarkEnd w:id="2"/>
    <w:p w14:paraId="26BCF3DC" w14:textId="77777777" w:rsidR="0010305E" w:rsidRPr="000845B2" w:rsidRDefault="0010305E" w:rsidP="00F37553">
      <w:pPr>
        <w:pStyle w:val="a8"/>
        <w:numPr>
          <w:ilvl w:val="0"/>
          <w:numId w:val="2"/>
        </w:numPr>
        <w:spacing w:after="0" w:line="360" w:lineRule="auto"/>
        <w:ind w:left="426" w:hanging="426"/>
        <w:contextualSpacing w:val="0"/>
        <w:jc w:val="both"/>
        <w:rPr>
          <w:bCs/>
        </w:rPr>
      </w:pPr>
      <w:r w:rsidRPr="000845B2">
        <w:rPr>
          <w:bCs/>
        </w:rPr>
        <w:t xml:space="preserve">Η ανάθεση μπορεί να τροποποιηθεί κατόπιν αιτήματος της ΑΡΣΙΣ και με τη σύμφωνη γνώμη του αναδόχου, κατά τα προβλεπόμενα στο ν. 4412/2016 περί προμηθειών του Δημοσίου. </w:t>
      </w:r>
    </w:p>
    <w:p w14:paraId="30C65B48" w14:textId="77777777" w:rsidR="00A610CC" w:rsidRPr="000845B2" w:rsidRDefault="00A610CC" w:rsidP="00F37553">
      <w:pPr>
        <w:pStyle w:val="a8"/>
        <w:numPr>
          <w:ilvl w:val="0"/>
          <w:numId w:val="2"/>
        </w:numPr>
        <w:spacing w:after="0" w:line="360" w:lineRule="auto"/>
        <w:ind w:left="426" w:hanging="426"/>
        <w:contextualSpacing w:val="0"/>
        <w:jc w:val="both"/>
        <w:rPr>
          <w:bCs/>
        </w:rPr>
      </w:pPr>
      <w:r w:rsidRPr="000845B2">
        <w:rPr>
          <w:bCs/>
        </w:rPr>
        <w:t xml:space="preserve">Η εκχώρηση των υποχρεώσεων και των δικαιωμάτων του σε τρίτους ΑΠΑΓΟΡΕΥΕΤΑΙ. </w:t>
      </w:r>
    </w:p>
    <w:p w14:paraId="75B6DC74" w14:textId="77777777" w:rsidR="00783863" w:rsidRPr="000845B2" w:rsidRDefault="00783863" w:rsidP="00F37553">
      <w:pPr>
        <w:pStyle w:val="a8"/>
        <w:numPr>
          <w:ilvl w:val="0"/>
          <w:numId w:val="2"/>
        </w:numPr>
        <w:spacing w:after="0" w:line="360" w:lineRule="auto"/>
        <w:ind w:left="426" w:hanging="426"/>
        <w:contextualSpacing w:val="0"/>
        <w:jc w:val="both"/>
        <w:rPr>
          <w:bCs/>
        </w:rPr>
      </w:pPr>
      <w:r w:rsidRPr="000845B2">
        <w:rPr>
          <w:bCs/>
        </w:rPr>
        <w:t xml:space="preserve">Οι παραπάνω όροι θεωρούνται δεσμευτικοί, με </w:t>
      </w:r>
      <w:r w:rsidRPr="000845B2">
        <w:rPr>
          <w:b/>
        </w:rPr>
        <w:t>ποινή απόρριψης της προσφοράς</w:t>
      </w:r>
      <w:r w:rsidRPr="000845B2">
        <w:rPr>
          <w:bCs/>
        </w:rPr>
        <w:t xml:space="preserve"> σε περίπτωση μη συμμόρφωσης σε κάποιον από αυτούς.</w:t>
      </w:r>
    </w:p>
    <w:p w14:paraId="62E7E7DC" w14:textId="43349071" w:rsidR="00783863" w:rsidRDefault="00783863" w:rsidP="00F37553">
      <w:pPr>
        <w:pStyle w:val="a8"/>
        <w:numPr>
          <w:ilvl w:val="0"/>
          <w:numId w:val="2"/>
        </w:numPr>
        <w:spacing w:after="0" w:line="360" w:lineRule="auto"/>
        <w:ind w:left="426" w:hanging="426"/>
        <w:contextualSpacing w:val="0"/>
        <w:jc w:val="both"/>
        <w:rPr>
          <w:bCs/>
        </w:rPr>
      </w:pPr>
      <w:r w:rsidRPr="000845B2">
        <w:rPr>
          <w:bCs/>
        </w:rPr>
        <w:t xml:space="preserve">Η ανάθεση και η εκτέλεση της σύμβασης </w:t>
      </w:r>
      <w:proofErr w:type="spellStart"/>
      <w:r w:rsidRPr="000845B2">
        <w:rPr>
          <w:bCs/>
        </w:rPr>
        <w:t>διέπεται</w:t>
      </w:r>
      <w:proofErr w:type="spellEnd"/>
      <w:r w:rsidRPr="000845B2">
        <w:rPr>
          <w:bCs/>
        </w:rPr>
        <w:t xml:space="preserve"> από την κείμενη νομοθεσία και τις </w:t>
      </w:r>
      <w:proofErr w:type="spellStart"/>
      <w:r w:rsidRPr="000845B2">
        <w:rPr>
          <w:bCs/>
        </w:rPr>
        <w:t>κατ</w:t>
      </w:r>
      <w:proofErr w:type="spellEnd"/>
      <w:r w:rsidRPr="000845B2">
        <w:rPr>
          <w:bCs/>
        </w:rPr>
        <w:t xml:space="preserve">΄ εξουσιοδότηση αυτής </w:t>
      </w:r>
      <w:proofErr w:type="spellStart"/>
      <w:r w:rsidRPr="000845B2">
        <w:rPr>
          <w:bCs/>
        </w:rPr>
        <w:t>εκδοθείσες</w:t>
      </w:r>
      <w:proofErr w:type="spellEnd"/>
      <w:r w:rsidRPr="000845B2">
        <w:rPr>
          <w:bCs/>
        </w:rPr>
        <w:t xml:space="preserve"> κανονιστικές πράξεις, όπως ισχύουν και ιδίως του ν. 4412/2016 (Α’ 147) «Δημόσιες Συμβάσεις Έργων, Προμηθειών και Υπηρεσιών (προσαρμογή στις Οδηγίες 2014/24/ ΕΕ και 2014/25/ΕΕ)».</w:t>
      </w:r>
    </w:p>
    <w:p w14:paraId="27E645E7" w14:textId="77777777" w:rsidR="00D518E7" w:rsidRPr="00952323" w:rsidRDefault="00D518E7" w:rsidP="00F37553">
      <w:pPr>
        <w:spacing w:after="0" w:line="360" w:lineRule="auto"/>
        <w:jc w:val="both"/>
        <w:textAlignment w:val="baseline"/>
        <w:rPr>
          <w:rFonts w:eastAsia="Times New Roman" w:cstheme="minorHAnsi"/>
          <w:b/>
          <w:bCs/>
          <w:u w:val="single"/>
        </w:rPr>
      </w:pPr>
      <w:r w:rsidRPr="00952323">
        <w:rPr>
          <w:rFonts w:eastAsia="Times New Roman" w:cstheme="minorHAnsi"/>
          <w:b/>
          <w:bCs/>
          <w:u w:val="single"/>
        </w:rPr>
        <w:t>Δικαιολογητικά Συμμετοχής:</w:t>
      </w:r>
    </w:p>
    <w:p w14:paraId="48148695" w14:textId="77777777" w:rsidR="00D518E7" w:rsidRPr="00A610CC" w:rsidRDefault="00D518E7" w:rsidP="00F37553">
      <w:pPr>
        <w:spacing w:after="0" w:line="360" w:lineRule="auto"/>
        <w:jc w:val="both"/>
        <w:textAlignment w:val="baseline"/>
        <w:rPr>
          <w:rFonts w:eastAsia="Times New Roman" w:cstheme="minorHAnsi"/>
        </w:rPr>
      </w:pPr>
      <w:r w:rsidRPr="00283131">
        <w:rPr>
          <w:rFonts w:eastAsia="Times New Roman" w:cstheme="minorHAnsi"/>
          <w:b/>
          <w:bCs/>
        </w:rPr>
        <w:t>Επιπρόσθετα</w:t>
      </w:r>
      <w:r w:rsidRPr="00783863">
        <w:rPr>
          <w:rFonts w:eastAsia="Times New Roman" w:cstheme="minorHAnsi"/>
          <w:b/>
          <w:bCs/>
        </w:rPr>
        <w:t>,</w:t>
      </w:r>
      <w:r w:rsidRPr="00A610CC">
        <w:rPr>
          <w:rFonts w:eastAsia="Times New Roman" w:cstheme="minorHAnsi"/>
        </w:rPr>
        <w:t xml:space="preserve"> προς απόδειξη της μη συνδρομής των λόγων αποκλεισμού από διαδικασίες σύναψης δημοσίων συμβάσεων των παρ. 1 και 2 του άρθρου 73 του Ν.4412/2016, </w:t>
      </w:r>
      <w:r w:rsidRPr="00A610CC">
        <w:rPr>
          <w:rFonts w:eastAsia="Times New Roman" w:cstheme="minorHAnsi"/>
          <w:b/>
        </w:rPr>
        <w:t>θα πρέπει να προσκομίσετε μαζί με την οικονομική σας προσφορά</w:t>
      </w:r>
      <w:r w:rsidRPr="00A610CC">
        <w:rPr>
          <w:rFonts w:eastAsia="Times New Roman" w:cstheme="minorHAnsi"/>
        </w:rPr>
        <w:t xml:space="preserve"> και τα παρακάτω δικαιολογητικά σύμφωνα με το άρθρο 80 παρ. 2 και 3 του Ν.4412/2016:</w:t>
      </w:r>
    </w:p>
    <w:p w14:paraId="6695090D" w14:textId="77777777" w:rsidR="00B1731A" w:rsidRPr="00862EE7" w:rsidRDefault="00B1731A" w:rsidP="00F37553">
      <w:pPr>
        <w:spacing w:after="0" w:line="360" w:lineRule="auto"/>
        <w:jc w:val="both"/>
        <w:textAlignment w:val="baseline"/>
        <w:rPr>
          <w:rFonts w:eastAsia="Times New Roman" w:cstheme="minorHAnsi"/>
        </w:rPr>
      </w:pPr>
      <w:r w:rsidRPr="00862EE7">
        <w:rPr>
          <w:rFonts w:eastAsia="Times New Roman" w:cstheme="minorHAnsi"/>
        </w:rPr>
        <w:t xml:space="preserve">1) Βεβαίωση φορολογικής ενημερότητας, για </w:t>
      </w:r>
      <w:r>
        <w:rPr>
          <w:rFonts w:eastAsia="Times New Roman" w:cstheme="minorHAnsi"/>
        </w:rPr>
        <w:t>κάθε νόμιμη χρήση (ΑΜΦ 090193521).</w:t>
      </w:r>
    </w:p>
    <w:p w14:paraId="7E893021" w14:textId="77777777" w:rsidR="00B1731A" w:rsidRPr="00862EE7" w:rsidRDefault="00B1731A" w:rsidP="00F37553">
      <w:pPr>
        <w:spacing w:after="0" w:line="360" w:lineRule="auto"/>
        <w:jc w:val="both"/>
        <w:textAlignment w:val="baseline"/>
        <w:rPr>
          <w:rFonts w:eastAsia="Times New Roman" w:cstheme="minorHAnsi"/>
        </w:rPr>
      </w:pPr>
      <w:r w:rsidRPr="00862EE7">
        <w:rPr>
          <w:rFonts w:eastAsia="Times New Roman" w:cstheme="minorHAnsi"/>
        </w:rPr>
        <w:t>2) Βεβαίωση ασφαλιστικής ενημερότητας για συμμετοχή</w:t>
      </w:r>
      <w:r>
        <w:rPr>
          <w:rFonts w:eastAsia="Times New Roman" w:cstheme="minorHAnsi"/>
        </w:rPr>
        <w:t xml:space="preserve"> σε διαγωνισμούς προμηθειών του Δημοσίου</w:t>
      </w:r>
    </w:p>
    <w:p w14:paraId="70085E37" w14:textId="77777777" w:rsidR="00B1731A" w:rsidRPr="00862EE7" w:rsidRDefault="00B1731A" w:rsidP="00F37553">
      <w:pPr>
        <w:spacing w:after="0" w:line="360" w:lineRule="auto"/>
        <w:jc w:val="both"/>
        <w:textAlignment w:val="baseline"/>
        <w:rPr>
          <w:rFonts w:eastAsia="Times New Roman" w:cstheme="minorHAnsi"/>
        </w:rPr>
      </w:pPr>
      <w:r>
        <w:rPr>
          <w:rFonts w:eastAsia="Times New Roman" w:cstheme="minorHAnsi"/>
        </w:rPr>
        <w:t>3</w:t>
      </w:r>
      <w:r w:rsidRPr="00862EE7">
        <w:rPr>
          <w:rFonts w:eastAsia="Times New Roman" w:cstheme="minorHAnsi"/>
        </w:rPr>
        <w:t>) Υπεύθυνη δήλωση εκ μέρους του οικονομικού φορέα</w:t>
      </w:r>
      <w:r>
        <w:rPr>
          <w:rFonts w:eastAsia="Times New Roman" w:cstheme="minorHAnsi"/>
        </w:rPr>
        <w:t xml:space="preserve"> (επισυνάπτεται το κατάλληλο πρότυπο)</w:t>
      </w:r>
      <w:r w:rsidRPr="00862EE7">
        <w:rPr>
          <w:rFonts w:eastAsia="Times New Roman" w:cstheme="minorHAnsi"/>
        </w:rPr>
        <w:t xml:space="preserve">, σε περίπτωση φυσικού προσώπου, ή σε περίπτωση νομικού προσώπου την υποβολή αυτής εκ μέρους του </w:t>
      </w:r>
      <w:proofErr w:type="spellStart"/>
      <w:r w:rsidRPr="00862EE7">
        <w:rPr>
          <w:rFonts w:eastAsia="Times New Roman" w:cstheme="minorHAnsi"/>
        </w:rPr>
        <w:t>νομίμου</w:t>
      </w:r>
      <w:proofErr w:type="spellEnd"/>
      <w:r w:rsidRPr="00862EE7">
        <w:rPr>
          <w:rFonts w:eastAsia="Times New Roman" w:cstheme="minorHAnsi"/>
        </w:rPr>
        <w:t xml:space="preserve"> εκπροσώπου, στην οποία θα δηλώνεται ότι ΔΕΝ υπάρχει εις βάρος του αμετάκλητη καταδικαστική απόφαση για έναν από τους ακόλουθους λόγους: συμμετοχή σε εγκληματική οργάνωση, ενεργητική δωροδοκία κατά το ελληνικό δίκαιο και το δίκαιο του οικονομικού φορέα, απάτη εις βάρος των οικονομικών συμφερόντων της Ένωσης, τρομοκρατικά εγκλήματα ή εγκλήματα συνδεόμενα με τρομοκρατικές δραστηριότητες, νομιμοποίηση εσόδων από παράνομες </w:t>
      </w:r>
      <w:r w:rsidRPr="00862EE7">
        <w:rPr>
          <w:rFonts w:eastAsia="Times New Roman" w:cstheme="minorHAnsi"/>
        </w:rPr>
        <w:lastRenderedPageBreak/>
        <w:t>δραστηριότητες ή χρηματοδότησης της τρομοκρατίας, παιδική εργασία και άλλες μορφές εμπορίας ανθρώπων. Η υποχρέωση του προηγούμενου εδαφίου αφορά:</w:t>
      </w:r>
    </w:p>
    <w:p w14:paraId="0C136A7B" w14:textId="77777777" w:rsidR="00B1731A" w:rsidRPr="00862EE7" w:rsidRDefault="00B1731A" w:rsidP="00F37553">
      <w:pPr>
        <w:spacing w:after="0" w:line="360" w:lineRule="auto"/>
        <w:ind w:left="284"/>
        <w:jc w:val="both"/>
        <w:textAlignment w:val="baseline"/>
        <w:rPr>
          <w:rFonts w:eastAsia="Times New Roman" w:cstheme="minorHAnsi"/>
        </w:rPr>
      </w:pPr>
      <w:r w:rsidRPr="00862EE7">
        <w:rPr>
          <w:rFonts w:eastAsia="Times New Roman" w:cstheme="minorHAnsi"/>
        </w:rPr>
        <w:t>α) στις περιπτώσεις εταιρειών περιορισμένης ευθύνης (Ε.Π.Ε.), ιδιωτικών κεφαλαιουχικών εταιρειών (Ι.Κ.Ε.) και προσωπικών εταιρειών (Ο.Ε. και Ε.Ε.), τους διαχειριστές,</w:t>
      </w:r>
    </w:p>
    <w:p w14:paraId="5FE8A5F5" w14:textId="77777777" w:rsidR="00B1731A" w:rsidRDefault="00B1731A" w:rsidP="00F37553">
      <w:pPr>
        <w:spacing w:after="0" w:line="360" w:lineRule="auto"/>
        <w:ind w:left="284"/>
        <w:jc w:val="both"/>
        <w:textAlignment w:val="baseline"/>
        <w:rPr>
          <w:rFonts w:eastAsia="Times New Roman" w:cstheme="minorHAnsi"/>
        </w:rPr>
      </w:pPr>
      <w:r w:rsidRPr="00862EE7">
        <w:rPr>
          <w:rFonts w:eastAsia="Times New Roman" w:cstheme="minorHAnsi"/>
        </w:rPr>
        <w:t xml:space="preserve">β) στις περιπτώσεις ανωνύμων εταιρειών (Α.Ε.), τον διευθύνοντα σύμβουλο, καθώς και όλα τα μέλη του Διοικητικού Συμβουλίου, </w:t>
      </w:r>
    </w:p>
    <w:p w14:paraId="7B338776" w14:textId="77777777" w:rsidR="00B1731A" w:rsidRPr="00862EE7" w:rsidRDefault="00B1731A" w:rsidP="00F37553">
      <w:pPr>
        <w:spacing w:after="0" w:line="360" w:lineRule="auto"/>
        <w:ind w:left="284"/>
        <w:jc w:val="both"/>
        <w:textAlignment w:val="baseline"/>
        <w:rPr>
          <w:rFonts w:eastAsia="Times New Roman" w:cstheme="minorHAnsi"/>
        </w:rPr>
      </w:pPr>
      <w:r w:rsidRPr="00862EE7">
        <w:rPr>
          <w:rFonts w:eastAsia="Times New Roman" w:cstheme="minorHAnsi"/>
        </w:rPr>
        <w:t>γ) στις περιπτώσεις των συνεταιρισμών τα μέλη του Διοικητικού Συμβουλίου.</w:t>
      </w:r>
    </w:p>
    <w:p w14:paraId="02E0A372" w14:textId="77777777" w:rsidR="00B1731A" w:rsidRPr="00862EE7" w:rsidRDefault="00B1731A" w:rsidP="00F37553">
      <w:pPr>
        <w:spacing w:after="0" w:line="360" w:lineRule="auto"/>
        <w:jc w:val="both"/>
        <w:textAlignment w:val="baseline"/>
        <w:rPr>
          <w:rFonts w:eastAsia="Times New Roman" w:cstheme="minorHAnsi"/>
        </w:rPr>
      </w:pPr>
      <w:r>
        <w:rPr>
          <w:rFonts w:eastAsia="Times New Roman" w:cstheme="minorHAnsi"/>
        </w:rPr>
        <w:t>4</w:t>
      </w:r>
      <w:r w:rsidRPr="00862EE7">
        <w:rPr>
          <w:rFonts w:eastAsia="Times New Roman" w:cstheme="minorHAnsi"/>
        </w:rPr>
        <w:t>) Αντίγραφο καταστατικού της εταιρίας &amp; έγγραφο ταυτοποίησης μελών Διοικητικού Συμβουλίου (π.χ. ΓΕΜΗ)</w:t>
      </w:r>
    </w:p>
    <w:p w14:paraId="7EEAFD57" w14:textId="77777777" w:rsidR="00B1731A" w:rsidRDefault="00B1731A" w:rsidP="00F37553">
      <w:pPr>
        <w:pBdr>
          <w:top w:val="nil"/>
          <w:left w:val="nil"/>
          <w:bottom w:val="nil"/>
          <w:right w:val="nil"/>
          <w:between w:val="nil"/>
        </w:pBdr>
        <w:shd w:val="clear" w:color="auto" w:fill="FFFFFF"/>
        <w:spacing w:after="0" w:line="360" w:lineRule="auto"/>
        <w:jc w:val="both"/>
        <w:rPr>
          <w:rFonts w:eastAsia="Times New Roman" w:cstheme="minorHAnsi"/>
        </w:rPr>
      </w:pPr>
      <w:r>
        <w:rPr>
          <w:rFonts w:eastAsia="Times New Roman" w:cstheme="minorHAnsi"/>
        </w:rPr>
        <w:t>5) Ε</w:t>
      </w:r>
      <w:r w:rsidRPr="00862EE7">
        <w:rPr>
          <w:rFonts w:eastAsia="Times New Roman" w:cstheme="minorHAnsi"/>
        </w:rPr>
        <w:t xml:space="preserve">κτύπωση </w:t>
      </w:r>
      <w:r>
        <w:rPr>
          <w:rFonts w:eastAsia="Times New Roman" w:cstheme="minorHAnsi"/>
        </w:rPr>
        <w:t xml:space="preserve">των στοιχείων </w:t>
      </w:r>
      <w:r w:rsidRPr="00862EE7">
        <w:rPr>
          <w:rFonts w:eastAsia="Times New Roman" w:cstheme="minorHAnsi"/>
        </w:rPr>
        <w:t xml:space="preserve">της επιχείρησης από το </w:t>
      </w:r>
      <w:r w:rsidRPr="00862EE7">
        <w:rPr>
          <w:rFonts w:eastAsia="Times New Roman" w:cstheme="minorHAnsi"/>
          <w:lang w:val="en-US"/>
        </w:rPr>
        <w:t>Taxis</w:t>
      </w:r>
      <w:r w:rsidRPr="00862EE7">
        <w:rPr>
          <w:rFonts w:eastAsia="Times New Roman" w:cstheme="minorHAnsi"/>
        </w:rPr>
        <w:t>, όπου φαίνεται ότι η επιχείρηση είναι ενεργή.</w:t>
      </w:r>
    </w:p>
    <w:p w14:paraId="56533362" w14:textId="77777777" w:rsidR="00D518E7" w:rsidRPr="00952323" w:rsidRDefault="00D518E7" w:rsidP="00F37553">
      <w:pPr>
        <w:pBdr>
          <w:top w:val="nil"/>
          <w:left w:val="nil"/>
          <w:bottom w:val="nil"/>
          <w:right w:val="nil"/>
          <w:between w:val="nil"/>
        </w:pBdr>
        <w:shd w:val="clear" w:color="auto" w:fill="FFFFFF"/>
        <w:spacing w:after="0" w:line="360" w:lineRule="auto"/>
        <w:jc w:val="both"/>
        <w:rPr>
          <w:b/>
          <w:bCs/>
          <w:u w:val="single"/>
        </w:rPr>
      </w:pPr>
      <w:r w:rsidRPr="00952323">
        <w:rPr>
          <w:b/>
          <w:bCs/>
          <w:u w:val="single"/>
        </w:rPr>
        <w:t>Διαδικασία πληρωμής:</w:t>
      </w:r>
    </w:p>
    <w:p w14:paraId="455434C8" w14:textId="33D03D4F" w:rsidR="00B1731A" w:rsidRPr="00935A47" w:rsidRDefault="00B1731A" w:rsidP="00F37553">
      <w:pPr>
        <w:suppressAutoHyphens/>
        <w:spacing w:after="0" w:line="360" w:lineRule="auto"/>
        <w:ind w:right="-58"/>
        <w:jc w:val="both"/>
        <w:rPr>
          <w:rFonts w:eastAsia="Times New Roman" w:cstheme="minorHAnsi"/>
        </w:rPr>
      </w:pPr>
      <w:r w:rsidRPr="00935A47">
        <w:rPr>
          <w:rFonts w:cstheme="minorHAnsi"/>
        </w:rPr>
        <w:t xml:space="preserve">Η ΑΡΣΙΣ θα καταβάλλει την αξία των </w:t>
      </w:r>
      <w:r w:rsidRPr="00DD3BC2">
        <w:t>ειδών</w:t>
      </w:r>
      <w:r w:rsidR="004E3046">
        <w:t xml:space="preserve"> και υπηρεσιών</w:t>
      </w:r>
      <w:r w:rsidRPr="00DD3BC2">
        <w:t xml:space="preserve"> που θα προμηθευτεί στα πλαίσια της παρούσας πρόσκλησης </w:t>
      </w:r>
      <w:r w:rsidRPr="001677C3">
        <w:rPr>
          <w:b/>
        </w:rPr>
        <w:t xml:space="preserve">εντός </w:t>
      </w:r>
      <w:r>
        <w:rPr>
          <w:b/>
        </w:rPr>
        <w:t>τριάντα</w:t>
      </w:r>
      <w:r w:rsidRPr="001677C3">
        <w:rPr>
          <w:b/>
        </w:rPr>
        <w:t xml:space="preserve"> (</w:t>
      </w:r>
      <w:r>
        <w:rPr>
          <w:b/>
        </w:rPr>
        <w:t>3</w:t>
      </w:r>
      <w:r w:rsidRPr="001677C3">
        <w:rPr>
          <w:b/>
        </w:rPr>
        <w:t>0)</w:t>
      </w:r>
      <w:r w:rsidRPr="00935A47">
        <w:rPr>
          <w:b/>
        </w:rPr>
        <w:t xml:space="preserve"> ημερών ύστερα από την ολοκλήρωση των υπηρεσιών και την έκδοση από τον προμηθευτή των παρακάτω δικαιολογητικών πληρωμής: </w:t>
      </w:r>
    </w:p>
    <w:p w14:paraId="4A79A7A9" w14:textId="33F9DD94" w:rsidR="00B1731A" w:rsidRDefault="00B1731A" w:rsidP="00F37553">
      <w:pPr>
        <w:pStyle w:val="a8"/>
        <w:numPr>
          <w:ilvl w:val="0"/>
          <w:numId w:val="22"/>
        </w:numPr>
        <w:spacing w:after="0" w:line="360" w:lineRule="auto"/>
        <w:rPr>
          <w:rFonts w:eastAsia="Times New Roman" w:cstheme="minorHAnsi"/>
        </w:rPr>
      </w:pPr>
      <w:r>
        <w:rPr>
          <w:rFonts w:eastAsia="Times New Roman" w:cstheme="minorHAnsi"/>
        </w:rPr>
        <w:t xml:space="preserve">Τιμολόγιο ή Τιμολόγιο-Παροχής Υπηρεσιών, στο οποίο να αναγράφονται </w:t>
      </w:r>
      <w:r w:rsidR="004E3046">
        <w:rPr>
          <w:rFonts w:eastAsia="Times New Roman" w:cstheme="minorHAnsi"/>
        </w:rPr>
        <w:t>τα είδη/</w:t>
      </w:r>
      <w:r>
        <w:rPr>
          <w:rFonts w:eastAsia="Times New Roman" w:cstheme="minorHAnsi"/>
        </w:rPr>
        <w:t>η υπηρεσία, η τιμή μονάδας, η συνολική αξία και οι νόμιμες επιβαρύνσεις,</w:t>
      </w:r>
    </w:p>
    <w:p w14:paraId="3821D16A" w14:textId="77777777" w:rsidR="00B1731A" w:rsidRDefault="00B1731A" w:rsidP="00F37553">
      <w:pPr>
        <w:pStyle w:val="a8"/>
        <w:numPr>
          <w:ilvl w:val="0"/>
          <w:numId w:val="22"/>
        </w:numPr>
        <w:suppressAutoHyphens/>
        <w:spacing w:after="0" w:line="360" w:lineRule="auto"/>
        <w:ind w:right="-58"/>
        <w:jc w:val="both"/>
        <w:rPr>
          <w:rFonts w:eastAsia="Times New Roman" w:cstheme="minorHAnsi"/>
        </w:rPr>
      </w:pPr>
      <w:r>
        <w:rPr>
          <w:rFonts w:eastAsia="Times New Roman" w:cstheme="minorHAnsi"/>
        </w:rPr>
        <w:t xml:space="preserve">Βεβαίωση ασφαλιστικής ενημερότητας, </w:t>
      </w:r>
      <w:r w:rsidRPr="00DA4B6E">
        <w:rPr>
          <w:rFonts w:eastAsia="Times New Roman" w:cstheme="minorHAnsi"/>
          <w:b/>
          <w:bCs/>
        </w:rPr>
        <w:t>για είσπραξη σε ισχύ</w:t>
      </w:r>
      <w:r>
        <w:rPr>
          <w:rFonts w:eastAsia="Times New Roman" w:cstheme="minorHAnsi"/>
        </w:rPr>
        <w:t xml:space="preserve"> η οποία απαιτείται στην ακόλουθη περίπτωση:</w:t>
      </w:r>
    </w:p>
    <w:p w14:paraId="046BB33E" w14:textId="77777777" w:rsidR="00B1731A" w:rsidRDefault="00B1731A" w:rsidP="00F37553">
      <w:pPr>
        <w:pStyle w:val="a8"/>
        <w:suppressAutoHyphens/>
        <w:spacing w:after="0" w:line="360" w:lineRule="auto"/>
        <w:ind w:left="0" w:right="-57"/>
        <w:jc w:val="both"/>
        <w:rPr>
          <w:rFonts w:eastAsia="Times New Roman" w:cstheme="minorHAnsi"/>
        </w:rPr>
      </w:pPr>
      <w:r>
        <w:rPr>
          <w:rFonts w:eastAsia="Times New Roman" w:cstheme="minorHAnsi"/>
        </w:rPr>
        <w:t xml:space="preserve">Για την εξόφληση τίτλων πληρωμής ή την είσπραξη όλων των εκκαθαρισμένων απαιτήσεων των επιχειρήσεων από το Δημόσιο και τους φορείς Γενικής Κυβέρνησης όπως καθορίζονται από την εκάστοτε ισχύουσα νομοθεσία, καθώς και από αυτούς που ενεργούν πληρωμές με εντολή ή εξουσιοδότησή τους, εφόσον </w:t>
      </w:r>
      <w:proofErr w:type="spellStart"/>
      <w:r>
        <w:rPr>
          <w:rFonts w:eastAsia="Times New Roman" w:cstheme="minorHAnsi"/>
        </w:rPr>
        <w:t>τo</w:t>
      </w:r>
      <w:proofErr w:type="spellEnd"/>
      <w:r>
        <w:rPr>
          <w:rFonts w:eastAsia="Times New Roman" w:cstheme="minorHAnsi"/>
        </w:rPr>
        <w:t xml:space="preserve"> ακαθάριστο ποσό του κάθε τίτλου ή της κάθε εκκαθαρισμένης απαίτησης υπερβαίνει τις τρεις χιλιάδες (3.000) ευρώ.</w:t>
      </w:r>
    </w:p>
    <w:p w14:paraId="32C7FBEF" w14:textId="77777777" w:rsidR="00B1731A" w:rsidRDefault="00B1731A" w:rsidP="00F37553">
      <w:pPr>
        <w:pStyle w:val="a8"/>
        <w:numPr>
          <w:ilvl w:val="0"/>
          <w:numId w:val="24"/>
        </w:numPr>
        <w:suppressAutoHyphens/>
        <w:spacing w:after="0" w:line="360" w:lineRule="auto"/>
        <w:ind w:left="357" w:right="-57" w:hanging="357"/>
        <w:jc w:val="both"/>
        <w:rPr>
          <w:rFonts w:eastAsia="Times New Roman" w:cstheme="minorHAnsi"/>
        </w:rPr>
      </w:pPr>
      <w:r>
        <w:rPr>
          <w:rFonts w:eastAsia="Times New Roman" w:cstheme="minorHAnsi"/>
        </w:rPr>
        <w:t>Φορολογική ενημερότητα για είσπραξη σε ισχύ, ή βεβαίωση φορολογικής οφειλής για είσπραξη σε ισχύ (σε περίπτωση μη απόδοσης των ληξιπρόθεσμων φορολογικών οφειλών). Φορολογική ενημερότητα ή βεβαίωση φορολογικής οφειλής απαιτείται στην ακόλουθη περίπτωση:</w:t>
      </w:r>
    </w:p>
    <w:p w14:paraId="3D18D252" w14:textId="77777777" w:rsidR="00B1731A" w:rsidRDefault="00B1731A" w:rsidP="00F37553">
      <w:pPr>
        <w:suppressAutoHyphens/>
        <w:spacing w:after="0" w:line="360" w:lineRule="auto"/>
        <w:ind w:right="-58"/>
        <w:jc w:val="both"/>
        <w:rPr>
          <w:rFonts w:eastAsia="Times New Roman" w:cstheme="minorHAnsi"/>
        </w:rPr>
      </w:pPr>
      <w:r>
        <w:rPr>
          <w:rFonts w:eastAsia="Times New Roman" w:cstheme="minorHAnsi"/>
        </w:rPr>
        <w:t xml:space="preserve">Για την είσπραξη χρημάτων ή την εξόφληση τίτλων πληρωμής από το Δημόσιο Τομέα, όπως αυτός καθορίζεται στην κείμενη νομοθεσία, εφόσον το ακαθάριστο ποσό για κάθε τίτλο πληρωμής υπερβαίνει τα χίλια πεντακόσια ευρώ (1.500€), ανά δικαιούχο. Το αποδεικτικό ενημερότητας προσκομίζεται από τον </w:t>
      </w:r>
      <w:proofErr w:type="spellStart"/>
      <w:r>
        <w:rPr>
          <w:rFonts w:eastAsia="Times New Roman" w:cstheme="minorHAnsi"/>
        </w:rPr>
        <w:t>εισπράττοντα</w:t>
      </w:r>
      <w:proofErr w:type="spellEnd"/>
      <w:r>
        <w:rPr>
          <w:rFonts w:eastAsia="Times New Roman" w:cstheme="minorHAnsi"/>
        </w:rPr>
        <w:t xml:space="preserve"> στους διενεργούντες την πληρωμή ή την εξόφληση του τίτλου, κατά την πληρωμή ή την εξόφληση αυτού.</w:t>
      </w:r>
    </w:p>
    <w:p w14:paraId="7C496D1A" w14:textId="77777777" w:rsidR="00B1731A" w:rsidRPr="005156F3" w:rsidRDefault="00B1731A" w:rsidP="00F37553">
      <w:pPr>
        <w:spacing w:after="0" w:line="360" w:lineRule="auto"/>
        <w:jc w:val="both"/>
        <w:rPr>
          <w:rFonts w:cstheme="minorHAnsi"/>
        </w:rPr>
      </w:pPr>
      <w:r w:rsidRPr="005156F3">
        <w:rPr>
          <w:rFonts w:cstheme="minorHAnsi"/>
        </w:rPr>
        <w:t>Τον προμηθευτή βαρύνουν και συμπεριλαμβάνονται στην τιμή της προσφοράς του οι νόμιμες κρατήσεις όπως αυτές ισχύουν κατά την ημέρα της ανάθεσης</w:t>
      </w:r>
    </w:p>
    <w:p w14:paraId="08379497" w14:textId="77777777" w:rsidR="00D518E7" w:rsidRPr="00935A47" w:rsidRDefault="00D518E7" w:rsidP="00F37553">
      <w:pPr>
        <w:spacing w:after="0" w:line="360" w:lineRule="auto"/>
        <w:jc w:val="both"/>
        <w:rPr>
          <w:rFonts w:cstheme="minorHAnsi"/>
        </w:rPr>
      </w:pPr>
      <w:r w:rsidRPr="00935A47">
        <w:rPr>
          <w:rFonts w:cstheme="minorHAnsi"/>
        </w:rPr>
        <w:lastRenderedPageBreak/>
        <w:t>Για την καλή εκτέλεση της σύμβασης καθώς και σε περίπτωση παράβασης των υποχρεώσεων του αναδόχου ισχύουν τα οριζόμενα στο ν. 4412/2016 Περί προμηθειών του Δημοσίου.</w:t>
      </w:r>
    </w:p>
    <w:p w14:paraId="1C629128" w14:textId="56C3DE34" w:rsidR="00D518E7" w:rsidRDefault="00D518E7" w:rsidP="00F37553">
      <w:pPr>
        <w:spacing w:after="0" w:line="360" w:lineRule="auto"/>
        <w:jc w:val="both"/>
        <w:rPr>
          <w:b/>
        </w:rPr>
      </w:pPr>
      <w:r>
        <w:rPr>
          <w:b/>
        </w:rPr>
        <w:t>Οι προσφορές μπορούν να κατατεθούν στην ΑΡΣΙΣ με κάθε πρόσφορο μέσο επικοινωνίας (ταχυδρομικά έγγραφα, ηλεκτρονικά, με φαξ ή αντίστοιχο τρόπο).</w:t>
      </w:r>
    </w:p>
    <w:p w14:paraId="0C677D95" w14:textId="77777777" w:rsidR="00D518E7" w:rsidRDefault="00D518E7" w:rsidP="00F37553">
      <w:pPr>
        <w:spacing w:after="0" w:line="360" w:lineRule="auto"/>
        <w:jc w:val="both"/>
      </w:pPr>
      <w:r>
        <w:rPr>
          <w:b/>
        </w:rPr>
        <w:t>•</w:t>
      </w:r>
      <w:r>
        <w:rPr>
          <w:b/>
        </w:rPr>
        <w:tab/>
      </w:r>
      <w:r>
        <w:t>Ταχυδρομική Διεύθυνση: Εγνατίας 30, 54625, Θεσσαλονίκη</w:t>
      </w:r>
    </w:p>
    <w:p w14:paraId="79496CA1" w14:textId="77777777" w:rsidR="00D518E7" w:rsidRDefault="00D518E7" w:rsidP="00F37553">
      <w:pPr>
        <w:spacing w:after="0" w:line="360" w:lineRule="auto"/>
        <w:jc w:val="both"/>
      </w:pPr>
      <w:r>
        <w:t>•</w:t>
      </w:r>
      <w:r>
        <w:tab/>
      </w:r>
      <w:proofErr w:type="spellStart"/>
      <w:r>
        <w:t>Fax</w:t>
      </w:r>
      <w:proofErr w:type="spellEnd"/>
      <w:r>
        <w:t>: 2310526150</w:t>
      </w:r>
    </w:p>
    <w:p w14:paraId="10D962D7" w14:textId="77777777" w:rsidR="00D518E7" w:rsidRDefault="00D518E7" w:rsidP="00F37553">
      <w:pPr>
        <w:spacing w:after="0" w:line="360" w:lineRule="auto"/>
        <w:jc w:val="both"/>
      </w:pPr>
      <w:r>
        <w:t>•</w:t>
      </w:r>
      <w:r>
        <w:tab/>
        <w:t xml:space="preserve">Ηλεκτρονική Διεύθυνση: </w:t>
      </w:r>
      <w:hyperlink r:id="rId8">
        <w:r>
          <w:rPr>
            <w:color w:val="0563C1"/>
            <w:u w:val="single"/>
          </w:rPr>
          <w:t>metoikos.procurement@gmail.com</w:t>
        </w:r>
      </w:hyperlink>
    </w:p>
    <w:p w14:paraId="7EB17970" w14:textId="77777777" w:rsidR="00D518E7" w:rsidRDefault="00D518E7" w:rsidP="00F37553">
      <w:pPr>
        <w:spacing w:after="0" w:line="360" w:lineRule="auto"/>
        <w:jc w:val="both"/>
      </w:pPr>
      <w:r>
        <w:t xml:space="preserve">Οι ενδιαφερόμενοι μπορούν να λαμβάνουν Πληροφορίες από το </w:t>
      </w:r>
      <w:proofErr w:type="spellStart"/>
      <w:r>
        <w:t>site</w:t>
      </w:r>
      <w:proofErr w:type="spellEnd"/>
      <w:r>
        <w:t xml:space="preserve"> της Άρσις www.arsis.gr ή στα τηλέφωνα: 2316007622 και 2316009753.</w:t>
      </w:r>
    </w:p>
    <w:p w14:paraId="798CCBC0" w14:textId="5E470FC7" w:rsidR="00D518E7" w:rsidRDefault="00D518E7" w:rsidP="00F37553">
      <w:pPr>
        <w:pBdr>
          <w:top w:val="single" w:sz="4" w:space="1" w:color="000000"/>
          <w:left w:val="single" w:sz="4" w:space="4" w:color="000000"/>
          <w:bottom w:val="single" w:sz="4" w:space="1" w:color="000000"/>
          <w:right w:val="single" w:sz="4" w:space="4" w:color="000000"/>
        </w:pBdr>
        <w:spacing w:after="0" w:line="360" w:lineRule="auto"/>
        <w:jc w:val="center"/>
        <w:rPr>
          <w:b/>
        </w:rPr>
      </w:pPr>
      <w:r>
        <w:rPr>
          <w:b/>
        </w:rPr>
        <w:t>Ημερομηνία λήψης της προσφοράς από την ΑΡΣΙΣ το αργότερο έως την</w:t>
      </w:r>
      <w:r w:rsidRPr="00862EE7">
        <w:rPr>
          <w:b/>
          <w:highlight w:val="white"/>
        </w:rPr>
        <w:t xml:space="preserve"> </w:t>
      </w:r>
      <w:r w:rsidR="00B1731A">
        <w:rPr>
          <w:b/>
        </w:rPr>
        <w:t>23/10</w:t>
      </w:r>
      <w:r w:rsidR="00755D12">
        <w:rPr>
          <w:b/>
        </w:rPr>
        <w:t>/202</w:t>
      </w:r>
      <w:r w:rsidR="00B1731A">
        <w:rPr>
          <w:b/>
        </w:rPr>
        <w:t>6</w:t>
      </w:r>
      <w:r>
        <w:rPr>
          <w:b/>
        </w:rPr>
        <w:t xml:space="preserve"> ώρα 15.00</w:t>
      </w:r>
    </w:p>
    <w:p w14:paraId="29716D94" w14:textId="3D628741" w:rsidR="00D518E7" w:rsidRDefault="00D518E7" w:rsidP="00F37553">
      <w:pPr>
        <w:shd w:val="clear" w:color="auto" w:fill="FFFFFF"/>
        <w:spacing w:after="0" w:line="360" w:lineRule="auto"/>
        <w:jc w:val="both"/>
        <w:textAlignment w:val="baseline"/>
        <w:rPr>
          <w:rFonts w:eastAsia="Times New Roman"/>
          <w:b/>
          <w:bCs/>
        </w:rPr>
      </w:pPr>
      <w:r w:rsidRPr="00082C4F">
        <w:rPr>
          <w:rFonts w:eastAsia="Times New Roman"/>
          <w:b/>
          <w:bCs/>
        </w:rPr>
        <w:t>Όλα τα απαραίτητα έγγραφα που συνοδεύουν την πρόσκληση</w:t>
      </w:r>
      <w:r>
        <w:rPr>
          <w:rFonts w:eastAsia="Times New Roman"/>
          <w:b/>
          <w:bCs/>
        </w:rPr>
        <w:t xml:space="preserve"> </w:t>
      </w:r>
      <w:r w:rsidRPr="00755D12">
        <w:rPr>
          <w:rFonts w:eastAsia="Times New Roman"/>
          <w:b/>
          <w:bCs/>
        </w:rPr>
        <w:t>(</w:t>
      </w:r>
      <w:r w:rsidR="00755D12" w:rsidRPr="00755D12">
        <w:rPr>
          <w:rFonts w:eastAsia="Times New Roman"/>
          <w:b/>
          <w:bCs/>
        </w:rPr>
        <w:t>πρόσκληση,</w:t>
      </w:r>
      <w:r w:rsidRPr="00755D12">
        <w:rPr>
          <w:rFonts w:eastAsia="Times New Roman"/>
          <w:b/>
          <w:bCs/>
        </w:rPr>
        <w:t xml:space="preserve"> υπόδειγμα προσφοράς)</w:t>
      </w:r>
      <w:r w:rsidRPr="00082C4F">
        <w:rPr>
          <w:rFonts w:eastAsia="Times New Roman"/>
          <w:b/>
          <w:bCs/>
        </w:rPr>
        <w:t xml:space="preserve"> είναι αναρτημένα στη σελίδα της ΑΡΣΙΣ </w:t>
      </w:r>
      <w:hyperlink r:id="rId9" w:history="1">
        <w:r w:rsidRPr="0093439D">
          <w:rPr>
            <w:rStyle w:val="-"/>
            <w:rFonts w:eastAsia="Times New Roman" w:cs="Calibri"/>
            <w:b/>
            <w:bCs/>
          </w:rPr>
          <w:t>www.arsis.gr</w:t>
        </w:r>
      </w:hyperlink>
    </w:p>
    <w:p w14:paraId="7F857EBC" w14:textId="07EB9079" w:rsidR="00D518E7" w:rsidRDefault="00D518E7" w:rsidP="00F37553">
      <w:pPr>
        <w:spacing w:after="0" w:line="360" w:lineRule="auto"/>
        <w:jc w:val="both"/>
      </w:pPr>
      <w:r>
        <w:t>Σε περίπτωση παράτασης της προθεσμίας υποβολής των προσφορών, οι ενδιαφερόμενοι μπορούν να πληροφορηθούν το</w:t>
      </w:r>
      <w:r w:rsidR="00755D12">
        <w:t>ν</w:t>
      </w:r>
      <w:r>
        <w:t xml:space="preserve"> χρόνο της παράτασης από το </w:t>
      </w:r>
      <w:proofErr w:type="spellStart"/>
      <w:r>
        <w:t>site</w:t>
      </w:r>
      <w:proofErr w:type="spellEnd"/>
      <w:r>
        <w:t xml:space="preserve"> της ΑΡΣΙΣ </w:t>
      </w:r>
      <w:hyperlink r:id="rId10">
        <w:r>
          <w:rPr>
            <w:color w:val="0563C1"/>
            <w:u w:val="single"/>
          </w:rPr>
          <w:t>www.arsis.gr</w:t>
        </w:r>
      </w:hyperlink>
    </w:p>
    <w:p w14:paraId="3F5BE670" w14:textId="77777777" w:rsidR="00D518E7" w:rsidRDefault="00D518E7" w:rsidP="00F37553">
      <w:pPr>
        <w:shd w:val="clear" w:color="auto" w:fill="FFFFFF"/>
        <w:spacing w:after="0" w:line="360" w:lineRule="auto"/>
      </w:pPr>
      <w:r>
        <w:t>ΓΙΑ ΤΗΝ ΑΡΣΙΣ – ΚΟΙΝΩΝΙΚΗ ΟΡΓΑΝΩΣΗ ΥΠΟΣΤΗΡΙΞΗΣ ΝΕΩΝ</w:t>
      </w:r>
    </w:p>
    <w:p w14:paraId="258985FF" w14:textId="26494806" w:rsidR="00D518E7" w:rsidRPr="00755D12" w:rsidRDefault="00D518E7" w:rsidP="00F37553">
      <w:pPr>
        <w:shd w:val="clear" w:color="auto" w:fill="FFFFFF"/>
        <w:spacing w:after="0" w:line="360" w:lineRule="auto"/>
      </w:pPr>
      <w:r>
        <w:t>ΤΜΗΜΑ ΠΡΟΜΗΘΕΙΩΝ</w:t>
      </w:r>
    </w:p>
    <w:sectPr w:rsidR="00D518E7" w:rsidRPr="00755D12" w:rsidSect="000845B2">
      <w:headerReference w:type="default" r:id="rId11"/>
      <w:pgSz w:w="11906" w:h="16838"/>
      <w:pgMar w:top="1843" w:right="1416" w:bottom="993" w:left="156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2368A3" w14:textId="77777777" w:rsidR="002310C6" w:rsidRDefault="002310C6">
      <w:pPr>
        <w:spacing w:after="0" w:line="240" w:lineRule="auto"/>
      </w:pPr>
      <w:r>
        <w:separator/>
      </w:r>
    </w:p>
  </w:endnote>
  <w:endnote w:type="continuationSeparator" w:id="0">
    <w:p w14:paraId="4D4CA69D" w14:textId="77777777" w:rsidR="002310C6" w:rsidRDefault="002310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A1"/>
    <w:family w:val="modern"/>
    <w:pitch w:val="fixed"/>
    <w:sig w:usb0="E00006FF" w:usb1="0000FCFF" w:usb2="00000001" w:usb3="00000000" w:csb0="0000019F" w:csb1="00000000"/>
  </w:font>
  <w:font w:name="Tahoma">
    <w:panose1 w:val="020B0604030504040204"/>
    <w:charset w:val="A1"/>
    <w:family w:val="swiss"/>
    <w:pitch w:val="variable"/>
    <w:sig w:usb0="E1002EFF" w:usb1="C000605B" w:usb2="00000029" w:usb3="00000000" w:csb0="000101FF" w:csb1="00000000"/>
  </w:font>
  <w:font w:name="Georgia">
    <w:panose1 w:val="02040502050405020303"/>
    <w:charset w:val="A1"/>
    <w:family w:val="roman"/>
    <w:pitch w:val="variable"/>
    <w:sig w:usb0="00000287" w:usb1="00000000" w:usb2="00000000" w:usb3="00000000" w:csb0="0000009F" w:csb1="00000000"/>
  </w:font>
  <w:font w:name="Calibri Light">
    <w:panose1 w:val="020F0302020204030204"/>
    <w:charset w:val="A1"/>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5C7950" w14:textId="77777777" w:rsidR="002310C6" w:rsidRDefault="002310C6">
      <w:pPr>
        <w:spacing w:after="0" w:line="240" w:lineRule="auto"/>
      </w:pPr>
      <w:r>
        <w:separator/>
      </w:r>
    </w:p>
  </w:footnote>
  <w:footnote w:type="continuationSeparator" w:id="0">
    <w:p w14:paraId="39704883" w14:textId="77777777" w:rsidR="002310C6" w:rsidRDefault="002310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C1825" w14:textId="015FE1F5" w:rsidR="001144D0" w:rsidRDefault="000115C8" w:rsidP="00043A91">
    <w:pPr>
      <w:pBdr>
        <w:top w:val="nil"/>
        <w:left w:val="nil"/>
        <w:bottom w:val="nil"/>
        <w:right w:val="nil"/>
        <w:between w:val="nil"/>
      </w:pBdr>
      <w:tabs>
        <w:tab w:val="center" w:pos="4153"/>
        <w:tab w:val="right" w:pos="8306"/>
      </w:tabs>
      <w:spacing w:after="0" w:line="240" w:lineRule="auto"/>
      <w:jc w:val="center"/>
      <w:rPr>
        <w:color w:val="000000"/>
      </w:rPr>
    </w:pPr>
    <w:r w:rsidRPr="002E1CC7">
      <w:rPr>
        <w:rFonts w:cstheme="minorHAnsi"/>
        <w:bCs/>
        <w:noProof/>
      </w:rPr>
      <w:drawing>
        <wp:inline distT="0" distB="0" distL="0" distR="0" wp14:anchorId="566C2C80" wp14:editId="0EF402B2">
          <wp:extent cx="5267325" cy="523875"/>
          <wp:effectExtent l="0" t="0" r="9525" b="9525"/>
          <wp:docPr id="4"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267325" cy="5238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E574E"/>
    <w:multiLevelType w:val="hybridMultilevel"/>
    <w:tmpl w:val="BB925B20"/>
    <w:lvl w:ilvl="0" w:tplc="167E59BA">
      <w:start w:val="1"/>
      <w:numFmt w:val="decimal"/>
      <w:lvlText w:val="%1."/>
      <w:lvlJc w:val="left"/>
      <w:pPr>
        <w:ind w:left="360" w:hanging="360"/>
      </w:pPr>
      <w:rPr>
        <w:rFonts w:eastAsiaTheme="minorHAnsi" w:cstheme="minorBidi" w:hint="default"/>
        <w:b w:val="0"/>
        <w:sz w:val="22"/>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099F45D9"/>
    <w:multiLevelType w:val="hybridMultilevel"/>
    <w:tmpl w:val="9DDED0A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DC605A4"/>
    <w:multiLevelType w:val="hybridMultilevel"/>
    <w:tmpl w:val="9B3CF818"/>
    <w:lvl w:ilvl="0" w:tplc="0408000B">
      <w:start w:val="1"/>
      <w:numFmt w:val="bullet"/>
      <w:lvlText w:val=""/>
      <w:lvlJc w:val="left"/>
      <w:pPr>
        <w:ind w:left="360" w:hanging="360"/>
      </w:pPr>
      <w:rPr>
        <w:rFonts w:ascii="Wingdings" w:hAnsi="Wingding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0EE810D7"/>
    <w:multiLevelType w:val="hybridMultilevel"/>
    <w:tmpl w:val="C4F23456"/>
    <w:lvl w:ilvl="0" w:tplc="04080001">
      <w:start w:val="1"/>
      <w:numFmt w:val="bullet"/>
      <w:lvlText w:val=""/>
      <w:lvlJc w:val="left"/>
      <w:pPr>
        <w:ind w:left="360" w:hanging="360"/>
      </w:pPr>
      <w:rPr>
        <w:rFonts w:ascii="Symbol" w:hAnsi="Symbol" w:hint="default"/>
        <w:b w:val="0"/>
        <w:bCs/>
        <w:sz w:val="22"/>
        <w:szCs w:val="22"/>
      </w:rPr>
    </w:lvl>
    <w:lvl w:ilvl="1" w:tplc="FFFFFFFF" w:tentative="1">
      <w:start w:val="1"/>
      <w:numFmt w:val="lowerLetter"/>
      <w:lvlText w:val="%2."/>
      <w:lvlJc w:val="left"/>
      <w:pPr>
        <w:ind w:left="1014" w:hanging="360"/>
      </w:pPr>
    </w:lvl>
    <w:lvl w:ilvl="2" w:tplc="FFFFFFFF" w:tentative="1">
      <w:start w:val="1"/>
      <w:numFmt w:val="lowerRoman"/>
      <w:lvlText w:val="%3."/>
      <w:lvlJc w:val="right"/>
      <w:pPr>
        <w:ind w:left="1734" w:hanging="180"/>
      </w:pPr>
    </w:lvl>
    <w:lvl w:ilvl="3" w:tplc="FFFFFFFF" w:tentative="1">
      <w:start w:val="1"/>
      <w:numFmt w:val="decimal"/>
      <w:lvlText w:val="%4."/>
      <w:lvlJc w:val="left"/>
      <w:pPr>
        <w:ind w:left="2454" w:hanging="360"/>
      </w:pPr>
    </w:lvl>
    <w:lvl w:ilvl="4" w:tplc="FFFFFFFF" w:tentative="1">
      <w:start w:val="1"/>
      <w:numFmt w:val="lowerLetter"/>
      <w:lvlText w:val="%5."/>
      <w:lvlJc w:val="left"/>
      <w:pPr>
        <w:ind w:left="3174" w:hanging="360"/>
      </w:pPr>
    </w:lvl>
    <w:lvl w:ilvl="5" w:tplc="FFFFFFFF" w:tentative="1">
      <w:start w:val="1"/>
      <w:numFmt w:val="lowerRoman"/>
      <w:lvlText w:val="%6."/>
      <w:lvlJc w:val="right"/>
      <w:pPr>
        <w:ind w:left="3894" w:hanging="180"/>
      </w:pPr>
    </w:lvl>
    <w:lvl w:ilvl="6" w:tplc="FFFFFFFF" w:tentative="1">
      <w:start w:val="1"/>
      <w:numFmt w:val="decimal"/>
      <w:lvlText w:val="%7."/>
      <w:lvlJc w:val="left"/>
      <w:pPr>
        <w:ind w:left="4614" w:hanging="360"/>
      </w:pPr>
    </w:lvl>
    <w:lvl w:ilvl="7" w:tplc="FFFFFFFF" w:tentative="1">
      <w:start w:val="1"/>
      <w:numFmt w:val="lowerLetter"/>
      <w:lvlText w:val="%8."/>
      <w:lvlJc w:val="left"/>
      <w:pPr>
        <w:ind w:left="5334" w:hanging="360"/>
      </w:pPr>
    </w:lvl>
    <w:lvl w:ilvl="8" w:tplc="FFFFFFFF" w:tentative="1">
      <w:start w:val="1"/>
      <w:numFmt w:val="lowerRoman"/>
      <w:lvlText w:val="%9."/>
      <w:lvlJc w:val="right"/>
      <w:pPr>
        <w:ind w:left="6054" w:hanging="180"/>
      </w:pPr>
    </w:lvl>
  </w:abstractNum>
  <w:abstractNum w:abstractNumId="4" w15:restartNumberingAfterBreak="0">
    <w:nsid w:val="11517C95"/>
    <w:multiLevelType w:val="hybridMultilevel"/>
    <w:tmpl w:val="6DFA78D2"/>
    <w:lvl w:ilvl="0" w:tplc="04080001">
      <w:start w:val="1"/>
      <w:numFmt w:val="bullet"/>
      <w:lvlText w:val=""/>
      <w:lvlJc w:val="left"/>
      <w:pPr>
        <w:ind w:left="1004" w:hanging="360"/>
      </w:pPr>
      <w:rPr>
        <w:rFonts w:ascii="Symbol" w:hAnsi="Symbol" w:hint="default"/>
      </w:rPr>
    </w:lvl>
    <w:lvl w:ilvl="1" w:tplc="04080003" w:tentative="1">
      <w:start w:val="1"/>
      <w:numFmt w:val="bullet"/>
      <w:lvlText w:val="o"/>
      <w:lvlJc w:val="left"/>
      <w:pPr>
        <w:ind w:left="1724" w:hanging="360"/>
      </w:pPr>
      <w:rPr>
        <w:rFonts w:ascii="Courier New" w:hAnsi="Courier New" w:cs="Courier New" w:hint="default"/>
      </w:rPr>
    </w:lvl>
    <w:lvl w:ilvl="2" w:tplc="04080005" w:tentative="1">
      <w:start w:val="1"/>
      <w:numFmt w:val="bullet"/>
      <w:lvlText w:val=""/>
      <w:lvlJc w:val="left"/>
      <w:pPr>
        <w:ind w:left="2444" w:hanging="360"/>
      </w:pPr>
      <w:rPr>
        <w:rFonts w:ascii="Wingdings" w:hAnsi="Wingdings" w:hint="default"/>
      </w:rPr>
    </w:lvl>
    <w:lvl w:ilvl="3" w:tplc="04080001" w:tentative="1">
      <w:start w:val="1"/>
      <w:numFmt w:val="bullet"/>
      <w:lvlText w:val=""/>
      <w:lvlJc w:val="left"/>
      <w:pPr>
        <w:ind w:left="3164" w:hanging="360"/>
      </w:pPr>
      <w:rPr>
        <w:rFonts w:ascii="Symbol" w:hAnsi="Symbol" w:hint="default"/>
      </w:rPr>
    </w:lvl>
    <w:lvl w:ilvl="4" w:tplc="04080003" w:tentative="1">
      <w:start w:val="1"/>
      <w:numFmt w:val="bullet"/>
      <w:lvlText w:val="o"/>
      <w:lvlJc w:val="left"/>
      <w:pPr>
        <w:ind w:left="3884" w:hanging="360"/>
      </w:pPr>
      <w:rPr>
        <w:rFonts w:ascii="Courier New" w:hAnsi="Courier New" w:cs="Courier New" w:hint="default"/>
      </w:rPr>
    </w:lvl>
    <w:lvl w:ilvl="5" w:tplc="04080005" w:tentative="1">
      <w:start w:val="1"/>
      <w:numFmt w:val="bullet"/>
      <w:lvlText w:val=""/>
      <w:lvlJc w:val="left"/>
      <w:pPr>
        <w:ind w:left="4604" w:hanging="360"/>
      </w:pPr>
      <w:rPr>
        <w:rFonts w:ascii="Wingdings" w:hAnsi="Wingdings" w:hint="default"/>
      </w:rPr>
    </w:lvl>
    <w:lvl w:ilvl="6" w:tplc="04080001" w:tentative="1">
      <w:start w:val="1"/>
      <w:numFmt w:val="bullet"/>
      <w:lvlText w:val=""/>
      <w:lvlJc w:val="left"/>
      <w:pPr>
        <w:ind w:left="5324" w:hanging="360"/>
      </w:pPr>
      <w:rPr>
        <w:rFonts w:ascii="Symbol" w:hAnsi="Symbol" w:hint="default"/>
      </w:rPr>
    </w:lvl>
    <w:lvl w:ilvl="7" w:tplc="04080003" w:tentative="1">
      <w:start w:val="1"/>
      <w:numFmt w:val="bullet"/>
      <w:lvlText w:val="o"/>
      <w:lvlJc w:val="left"/>
      <w:pPr>
        <w:ind w:left="6044" w:hanging="360"/>
      </w:pPr>
      <w:rPr>
        <w:rFonts w:ascii="Courier New" w:hAnsi="Courier New" w:cs="Courier New" w:hint="default"/>
      </w:rPr>
    </w:lvl>
    <w:lvl w:ilvl="8" w:tplc="04080005" w:tentative="1">
      <w:start w:val="1"/>
      <w:numFmt w:val="bullet"/>
      <w:lvlText w:val=""/>
      <w:lvlJc w:val="left"/>
      <w:pPr>
        <w:ind w:left="6764" w:hanging="360"/>
      </w:pPr>
      <w:rPr>
        <w:rFonts w:ascii="Wingdings" w:hAnsi="Wingdings" w:hint="default"/>
      </w:rPr>
    </w:lvl>
  </w:abstractNum>
  <w:abstractNum w:abstractNumId="5" w15:restartNumberingAfterBreak="0">
    <w:nsid w:val="173C1595"/>
    <w:multiLevelType w:val="hybridMultilevel"/>
    <w:tmpl w:val="A4FAAAA8"/>
    <w:lvl w:ilvl="0" w:tplc="0408000B">
      <w:start w:val="1"/>
      <w:numFmt w:val="bullet"/>
      <w:lvlText w:val=""/>
      <w:lvlJc w:val="left"/>
      <w:pPr>
        <w:ind w:left="360" w:hanging="360"/>
      </w:pPr>
      <w:rPr>
        <w:rFonts w:ascii="Wingdings" w:hAnsi="Wingding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185B0062"/>
    <w:multiLevelType w:val="hybridMultilevel"/>
    <w:tmpl w:val="A5DC9B82"/>
    <w:lvl w:ilvl="0" w:tplc="04080001">
      <w:start w:val="1"/>
      <w:numFmt w:val="bullet"/>
      <w:lvlText w:val=""/>
      <w:lvlJc w:val="left"/>
      <w:pPr>
        <w:ind w:left="1440" w:hanging="360"/>
      </w:pPr>
      <w:rPr>
        <w:rFonts w:ascii="Symbol" w:hAnsi="Symbol" w:hint="default"/>
      </w:rPr>
    </w:lvl>
    <w:lvl w:ilvl="1" w:tplc="04080003">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7" w15:restartNumberingAfterBreak="0">
    <w:nsid w:val="197D7AC6"/>
    <w:multiLevelType w:val="hybridMultilevel"/>
    <w:tmpl w:val="7E90C90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15:restartNumberingAfterBreak="0">
    <w:nsid w:val="21795B00"/>
    <w:multiLevelType w:val="hybridMultilevel"/>
    <w:tmpl w:val="969453CC"/>
    <w:lvl w:ilvl="0" w:tplc="B43ABD60">
      <w:start w:val="10"/>
      <w:numFmt w:val="decimal"/>
      <w:lvlText w:val="%1"/>
      <w:lvlJc w:val="left"/>
      <w:pPr>
        <w:ind w:left="360" w:hanging="360"/>
      </w:pPr>
      <w:rPr>
        <w:rFonts w:hint="default"/>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9" w15:restartNumberingAfterBreak="0">
    <w:nsid w:val="29DC2765"/>
    <w:multiLevelType w:val="hybridMultilevel"/>
    <w:tmpl w:val="E9B8CB3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15:restartNumberingAfterBreak="0">
    <w:nsid w:val="2A7A32BF"/>
    <w:multiLevelType w:val="hybridMultilevel"/>
    <w:tmpl w:val="1BB08652"/>
    <w:lvl w:ilvl="0" w:tplc="0408000B">
      <w:start w:val="1"/>
      <w:numFmt w:val="bullet"/>
      <w:lvlText w:val=""/>
      <w:lvlJc w:val="left"/>
      <w:pPr>
        <w:ind w:left="360" w:hanging="360"/>
      </w:pPr>
      <w:rPr>
        <w:rFonts w:ascii="Wingdings" w:hAnsi="Wingding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3B833DC8"/>
    <w:multiLevelType w:val="hybridMultilevel"/>
    <w:tmpl w:val="A03A7BCA"/>
    <w:lvl w:ilvl="0" w:tplc="04080001">
      <w:start w:val="1"/>
      <w:numFmt w:val="bullet"/>
      <w:lvlText w:val=""/>
      <w:lvlJc w:val="left"/>
      <w:pPr>
        <w:ind w:left="360" w:hanging="360"/>
      </w:pPr>
      <w:rPr>
        <w:rFonts w:ascii="Symbol" w:hAnsi="Symbol" w:hint="default"/>
        <w:b w:val="0"/>
        <w:bCs/>
        <w:sz w:val="22"/>
        <w:szCs w:val="22"/>
      </w:rPr>
    </w:lvl>
    <w:lvl w:ilvl="1" w:tplc="FFFFFFFF" w:tentative="1">
      <w:start w:val="1"/>
      <w:numFmt w:val="lowerLetter"/>
      <w:lvlText w:val="%2."/>
      <w:lvlJc w:val="left"/>
      <w:pPr>
        <w:ind w:left="1014" w:hanging="360"/>
      </w:pPr>
    </w:lvl>
    <w:lvl w:ilvl="2" w:tplc="FFFFFFFF" w:tentative="1">
      <w:start w:val="1"/>
      <w:numFmt w:val="lowerRoman"/>
      <w:lvlText w:val="%3."/>
      <w:lvlJc w:val="right"/>
      <w:pPr>
        <w:ind w:left="1734" w:hanging="180"/>
      </w:pPr>
    </w:lvl>
    <w:lvl w:ilvl="3" w:tplc="FFFFFFFF" w:tentative="1">
      <w:start w:val="1"/>
      <w:numFmt w:val="decimal"/>
      <w:lvlText w:val="%4."/>
      <w:lvlJc w:val="left"/>
      <w:pPr>
        <w:ind w:left="2454" w:hanging="360"/>
      </w:pPr>
    </w:lvl>
    <w:lvl w:ilvl="4" w:tplc="FFFFFFFF" w:tentative="1">
      <w:start w:val="1"/>
      <w:numFmt w:val="lowerLetter"/>
      <w:lvlText w:val="%5."/>
      <w:lvlJc w:val="left"/>
      <w:pPr>
        <w:ind w:left="3174" w:hanging="360"/>
      </w:pPr>
    </w:lvl>
    <w:lvl w:ilvl="5" w:tplc="FFFFFFFF" w:tentative="1">
      <w:start w:val="1"/>
      <w:numFmt w:val="lowerRoman"/>
      <w:lvlText w:val="%6."/>
      <w:lvlJc w:val="right"/>
      <w:pPr>
        <w:ind w:left="3894" w:hanging="180"/>
      </w:pPr>
    </w:lvl>
    <w:lvl w:ilvl="6" w:tplc="FFFFFFFF" w:tentative="1">
      <w:start w:val="1"/>
      <w:numFmt w:val="decimal"/>
      <w:lvlText w:val="%7."/>
      <w:lvlJc w:val="left"/>
      <w:pPr>
        <w:ind w:left="4614" w:hanging="360"/>
      </w:pPr>
    </w:lvl>
    <w:lvl w:ilvl="7" w:tplc="FFFFFFFF" w:tentative="1">
      <w:start w:val="1"/>
      <w:numFmt w:val="lowerLetter"/>
      <w:lvlText w:val="%8."/>
      <w:lvlJc w:val="left"/>
      <w:pPr>
        <w:ind w:left="5334" w:hanging="360"/>
      </w:pPr>
    </w:lvl>
    <w:lvl w:ilvl="8" w:tplc="FFFFFFFF" w:tentative="1">
      <w:start w:val="1"/>
      <w:numFmt w:val="lowerRoman"/>
      <w:lvlText w:val="%9."/>
      <w:lvlJc w:val="right"/>
      <w:pPr>
        <w:ind w:left="6054" w:hanging="180"/>
      </w:pPr>
    </w:lvl>
  </w:abstractNum>
  <w:abstractNum w:abstractNumId="12" w15:restartNumberingAfterBreak="0">
    <w:nsid w:val="5CC06DB3"/>
    <w:multiLevelType w:val="hybridMultilevel"/>
    <w:tmpl w:val="94AC131C"/>
    <w:lvl w:ilvl="0" w:tplc="0408000B">
      <w:start w:val="1"/>
      <w:numFmt w:val="bullet"/>
      <w:lvlText w:val=""/>
      <w:lvlJc w:val="left"/>
      <w:pPr>
        <w:ind w:left="360" w:hanging="360"/>
      </w:pPr>
      <w:rPr>
        <w:rFonts w:ascii="Wingdings" w:hAnsi="Wingding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5D2E697C"/>
    <w:multiLevelType w:val="hybridMultilevel"/>
    <w:tmpl w:val="7A6058C0"/>
    <w:lvl w:ilvl="0" w:tplc="0408000F">
      <w:start w:val="1"/>
      <w:numFmt w:val="decimal"/>
      <w:lvlText w:val="%1."/>
      <w:lvlJc w:val="left"/>
      <w:pPr>
        <w:ind w:left="36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 w15:restartNumberingAfterBreak="0">
    <w:nsid w:val="60B43290"/>
    <w:multiLevelType w:val="hybridMultilevel"/>
    <w:tmpl w:val="85408E3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5" w15:restartNumberingAfterBreak="0">
    <w:nsid w:val="67380F54"/>
    <w:multiLevelType w:val="hybridMultilevel"/>
    <w:tmpl w:val="608C77C0"/>
    <w:lvl w:ilvl="0" w:tplc="9C9E04E0">
      <w:start w:val="1"/>
      <w:numFmt w:val="decimal"/>
      <w:lvlText w:val="%1."/>
      <w:lvlJc w:val="left"/>
      <w:pPr>
        <w:ind w:left="360" w:hanging="360"/>
      </w:pPr>
      <w:rPr>
        <w:b w:val="0"/>
        <w:bCs/>
        <w:sz w:val="22"/>
        <w:szCs w:val="22"/>
      </w:rPr>
    </w:lvl>
    <w:lvl w:ilvl="1" w:tplc="04080019" w:tentative="1">
      <w:start w:val="1"/>
      <w:numFmt w:val="lowerLetter"/>
      <w:lvlText w:val="%2."/>
      <w:lvlJc w:val="left"/>
      <w:pPr>
        <w:ind w:left="1014" w:hanging="360"/>
      </w:pPr>
    </w:lvl>
    <w:lvl w:ilvl="2" w:tplc="0408001B" w:tentative="1">
      <w:start w:val="1"/>
      <w:numFmt w:val="lowerRoman"/>
      <w:lvlText w:val="%3."/>
      <w:lvlJc w:val="right"/>
      <w:pPr>
        <w:ind w:left="1734" w:hanging="180"/>
      </w:pPr>
    </w:lvl>
    <w:lvl w:ilvl="3" w:tplc="0408000F" w:tentative="1">
      <w:start w:val="1"/>
      <w:numFmt w:val="decimal"/>
      <w:lvlText w:val="%4."/>
      <w:lvlJc w:val="left"/>
      <w:pPr>
        <w:ind w:left="2454" w:hanging="360"/>
      </w:pPr>
    </w:lvl>
    <w:lvl w:ilvl="4" w:tplc="04080019" w:tentative="1">
      <w:start w:val="1"/>
      <w:numFmt w:val="lowerLetter"/>
      <w:lvlText w:val="%5."/>
      <w:lvlJc w:val="left"/>
      <w:pPr>
        <w:ind w:left="3174" w:hanging="360"/>
      </w:pPr>
    </w:lvl>
    <w:lvl w:ilvl="5" w:tplc="0408001B" w:tentative="1">
      <w:start w:val="1"/>
      <w:numFmt w:val="lowerRoman"/>
      <w:lvlText w:val="%6."/>
      <w:lvlJc w:val="right"/>
      <w:pPr>
        <w:ind w:left="3894" w:hanging="180"/>
      </w:pPr>
    </w:lvl>
    <w:lvl w:ilvl="6" w:tplc="0408000F" w:tentative="1">
      <w:start w:val="1"/>
      <w:numFmt w:val="decimal"/>
      <w:lvlText w:val="%7."/>
      <w:lvlJc w:val="left"/>
      <w:pPr>
        <w:ind w:left="4614" w:hanging="360"/>
      </w:pPr>
    </w:lvl>
    <w:lvl w:ilvl="7" w:tplc="04080019" w:tentative="1">
      <w:start w:val="1"/>
      <w:numFmt w:val="lowerLetter"/>
      <w:lvlText w:val="%8."/>
      <w:lvlJc w:val="left"/>
      <w:pPr>
        <w:ind w:left="5334" w:hanging="360"/>
      </w:pPr>
    </w:lvl>
    <w:lvl w:ilvl="8" w:tplc="0408001B" w:tentative="1">
      <w:start w:val="1"/>
      <w:numFmt w:val="lowerRoman"/>
      <w:lvlText w:val="%9."/>
      <w:lvlJc w:val="right"/>
      <w:pPr>
        <w:ind w:left="6054" w:hanging="180"/>
      </w:pPr>
    </w:lvl>
  </w:abstractNum>
  <w:abstractNum w:abstractNumId="16" w15:restartNumberingAfterBreak="0">
    <w:nsid w:val="68072E39"/>
    <w:multiLevelType w:val="hybridMultilevel"/>
    <w:tmpl w:val="CB2291D8"/>
    <w:lvl w:ilvl="0" w:tplc="04080001">
      <w:start w:val="1"/>
      <w:numFmt w:val="bullet"/>
      <w:lvlText w:val=""/>
      <w:lvlJc w:val="left"/>
      <w:pPr>
        <w:ind w:left="360" w:hanging="360"/>
      </w:pPr>
      <w:rPr>
        <w:rFonts w:ascii="Symbol" w:hAnsi="Symbol" w:hint="default"/>
        <w:b w:val="0"/>
        <w:bCs/>
        <w:sz w:val="22"/>
        <w:szCs w:val="22"/>
      </w:rPr>
    </w:lvl>
    <w:lvl w:ilvl="1" w:tplc="FFFFFFFF" w:tentative="1">
      <w:start w:val="1"/>
      <w:numFmt w:val="lowerLetter"/>
      <w:lvlText w:val="%2."/>
      <w:lvlJc w:val="left"/>
      <w:pPr>
        <w:ind w:left="1014" w:hanging="360"/>
      </w:pPr>
    </w:lvl>
    <w:lvl w:ilvl="2" w:tplc="FFFFFFFF" w:tentative="1">
      <w:start w:val="1"/>
      <w:numFmt w:val="lowerRoman"/>
      <w:lvlText w:val="%3."/>
      <w:lvlJc w:val="right"/>
      <w:pPr>
        <w:ind w:left="1734" w:hanging="180"/>
      </w:pPr>
    </w:lvl>
    <w:lvl w:ilvl="3" w:tplc="FFFFFFFF" w:tentative="1">
      <w:start w:val="1"/>
      <w:numFmt w:val="decimal"/>
      <w:lvlText w:val="%4."/>
      <w:lvlJc w:val="left"/>
      <w:pPr>
        <w:ind w:left="2454" w:hanging="360"/>
      </w:pPr>
    </w:lvl>
    <w:lvl w:ilvl="4" w:tplc="FFFFFFFF" w:tentative="1">
      <w:start w:val="1"/>
      <w:numFmt w:val="lowerLetter"/>
      <w:lvlText w:val="%5."/>
      <w:lvlJc w:val="left"/>
      <w:pPr>
        <w:ind w:left="3174" w:hanging="360"/>
      </w:pPr>
    </w:lvl>
    <w:lvl w:ilvl="5" w:tplc="FFFFFFFF" w:tentative="1">
      <w:start w:val="1"/>
      <w:numFmt w:val="lowerRoman"/>
      <w:lvlText w:val="%6."/>
      <w:lvlJc w:val="right"/>
      <w:pPr>
        <w:ind w:left="3894" w:hanging="180"/>
      </w:pPr>
    </w:lvl>
    <w:lvl w:ilvl="6" w:tplc="FFFFFFFF" w:tentative="1">
      <w:start w:val="1"/>
      <w:numFmt w:val="decimal"/>
      <w:lvlText w:val="%7."/>
      <w:lvlJc w:val="left"/>
      <w:pPr>
        <w:ind w:left="4614" w:hanging="360"/>
      </w:pPr>
    </w:lvl>
    <w:lvl w:ilvl="7" w:tplc="FFFFFFFF" w:tentative="1">
      <w:start w:val="1"/>
      <w:numFmt w:val="lowerLetter"/>
      <w:lvlText w:val="%8."/>
      <w:lvlJc w:val="left"/>
      <w:pPr>
        <w:ind w:left="5334" w:hanging="360"/>
      </w:pPr>
    </w:lvl>
    <w:lvl w:ilvl="8" w:tplc="FFFFFFFF" w:tentative="1">
      <w:start w:val="1"/>
      <w:numFmt w:val="lowerRoman"/>
      <w:lvlText w:val="%9."/>
      <w:lvlJc w:val="right"/>
      <w:pPr>
        <w:ind w:left="6054" w:hanging="180"/>
      </w:pPr>
    </w:lvl>
  </w:abstractNum>
  <w:abstractNum w:abstractNumId="17" w15:restartNumberingAfterBreak="0">
    <w:nsid w:val="70180EF1"/>
    <w:multiLevelType w:val="hybridMultilevel"/>
    <w:tmpl w:val="EEEEA8FA"/>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8" w15:restartNumberingAfterBreak="0">
    <w:nsid w:val="75B57CAE"/>
    <w:multiLevelType w:val="hybridMultilevel"/>
    <w:tmpl w:val="ECCCFFD2"/>
    <w:lvl w:ilvl="0" w:tplc="0408000B">
      <w:start w:val="1"/>
      <w:numFmt w:val="bullet"/>
      <w:lvlText w:val=""/>
      <w:lvlJc w:val="left"/>
      <w:pPr>
        <w:ind w:left="360" w:hanging="360"/>
      </w:pPr>
      <w:rPr>
        <w:rFonts w:ascii="Wingdings" w:hAnsi="Wingding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 w15:restartNumberingAfterBreak="0">
    <w:nsid w:val="76A612D8"/>
    <w:multiLevelType w:val="hybridMultilevel"/>
    <w:tmpl w:val="D97E5BD2"/>
    <w:lvl w:ilvl="0" w:tplc="E2C66866">
      <w:start w:val="1"/>
      <w:numFmt w:val="decimal"/>
      <w:lvlText w:val="%1."/>
      <w:lvlJc w:val="left"/>
      <w:pPr>
        <w:ind w:left="360" w:hanging="360"/>
      </w:pPr>
      <w:rPr>
        <w:b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0" w15:restartNumberingAfterBreak="0">
    <w:nsid w:val="772057F1"/>
    <w:multiLevelType w:val="hybridMultilevel"/>
    <w:tmpl w:val="C0C4BD3A"/>
    <w:lvl w:ilvl="0" w:tplc="0FD004F0">
      <w:numFmt w:val="bullet"/>
      <w:lvlText w:val="-"/>
      <w:lvlJc w:val="left"/>
      <w:pPr>
        <w:ind w:left="720" w:hanging="360"/>
      </w:pPr>
      <w:rPr>
        <w:rFonts w:ascii="Calibri" w:eastAsia="Calibri"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1" w15:restartNumberingAfterBreak="0">
    <w:nsid w:val="782A47EB"/>
    <w:multiLevelType w:val="hybridMultilevel"/>
    <w:tmpl w:val="58CAAEC8"/>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2" w15:restartNumberingAfterBreak="0">
    <w:nsid w:val="7BEC5A40"/>
    <w:multiLevelType w:val="hybridMultilevel"/>
    <w:tmpl w:val="8E189DFC"/>
    <w:lvl w:ilvl="0" w:tplc="0408000B">
      <w:start w:val="1"/>
      <w:numFmt w:val="bullet"/>
      <w:lvlText w:val=""/>
      <w:lvlJc w:val="left"/>
      <w:pPr>
        <w:ind w:left="360" w:hanging="360"/>
      </w:pPr>
      <w:rPr>
        <w:rFonts w:ascii="Wingdings" w:hAnsi="Wingding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3" w15:restartNumberingAfterBreak="0">
    <w:nsid w:val="7EAA0FB5"/>
    <w:multiLevelType w:val="hybridMultilevel"/>
    <w:tmpl w:val="A6BAAA98"/>
    <w:lvl w:ilvl="0" w:tplc="04080001">
      <w:start w:val="1"/>
      <w:numFmt w:val="bullet"/>
      <w:lvlText w:val=""/>
      <w:lvlJc w:val="left"/>
      <w:pPr>
        <w:ind w:left="360" w:hanging="360"/>
      </w:pPr>
      <w:rPr>
        <w:rFonts w:ascii="Symbol" w:hAnsi="Symbol" w:hint="default"/>
        <w:b w:val="0"/>
        <w:bCs/>
        <w:sz w:val="22"/>
        <w:szCs w:val="22"/>
      </w:rPr>
    </w:lvl>
    <w:lvl w:ilvl="1" w:tplc="FFFFFFFF" w:tentative="1">
      <w:start w:val="1"/>
      <w:numFmt w:val="lowerLetter"/>
      <w:lvlText w:val="%2."/>
      <w:lvlJc w:val="left"/>
      <w:pPr>
        <w:ind w:left="1014" w:hanging="360"/>
      </w:pPr>
    </w:lvl>
    <w:lvl w:ilvl="2" w:tplc="FFFFFFFF" w:tentative="1">
      <w:start w:val="1"/>
      <w:numFmt w:val="lowerRoman"/>
      <w:lvlText w:val="%3."/>
      <w:lvlJc w:val="right"/>
      <w:pPr>
        <w:ind w:left="1734" w:hanging="180"/>
      </w:pPr>
    </w:lvl>
    <w:lvl w:ilvl="3" w:tplc="FFFFFFFF" w:tentative="1">
      <w:start w:val="1"/>
      <w:numFmt w:val="decimal"/>
      <w:lvlText w:val="%4."/>
      <w:lvlJc w:val="left"/>
      <w:pPr>
        <w:ind w:left="2454" w:hanging="360"/>
      </w:pPr>
    </w:lvl>
    <w:lvl w:ilvl="4" w:tplc="FFFFFFFF" w:tentative="1">
      <w:start w:val="1"/>
      <w:numFmt w:val="lowerLetter"/>
      <w:lvlText w:val="%5."/>
      <w:lvlJc w:val="left"/>
      <w:pPr>
        <w:ind w:left="3174" w:hanging="360"/>
      </w:pPr>
    </w:lvl>
    <w:lvl w:ilvl="5" w:tplc="FFFFFFFF" w:tentative="1">
      <w:start w:val="1"/>
      <w:numFmt w:val="lowerRoman"/>
      <w:lvlText w:val="%6."/>
      <w:lvlJc w:val="right"/>
      <w:pPr>
        <w:ind w:left="3894" w:hanging="180"/>
      </w:pPr>
    </w:lvl>
    <w:lvl w:ilvl="6" w:tplc="FFFFFFFF" w:tentative="1">
      <w:start w:val="1"/>
      <w:numFmt w:val="decimal"/>
      <w:lvlText w:val="%7."/>
      <w:lvlJc w:val="left"/>
      <w:pPr>
        <w:ind w:left="4614" w:hanging="360"/>
      </w:pPr>
    </w:lvl>
    <w:lvl w:ilvl="7" w:tplc="FFFFFFFF" w:tentative="1">
      <w:start w:val="1"/>
      <w:numFmt w:val="lowerLetter"/>
      <w:lvlText w:val="%8."/>
      <w:lvlJc w:val="left"/>
      <w:pPr>
        <w:ind w:left="5334" w:hanging="360"/>
      </w:pPr>
    </w:lvl>
    <w:lvl w:ilvl="8" w:tplc="FFFFFFFF" w:tentative="1">
      <w:start w:val="1"/>
      <w:numFmt w:val="lowerRoman"/>
      <w:lvlText w:val="%9."/>
      <w:lvlJc w:val="right"/>
      <w:pPr>
        <w:ind w:left="6054" w:hanging="180"/>
      </w:pPr>
    </w:lvl>
  </w:abstractNum>
  <w:num w:numId="1" w16cid:durableId="1640111018">
    <w:abstractNumId w:val="15"/>
  </w:num>
  <w:num w:numId="2" w16cid:durableId="1825966905">
    <w:abstractNumId w:val="13"/>
  </w:num>
  <w:num w:numId="3" w16cid:durableId="2064866644">
    <w:abstractNumId w:val="17"/>
  </w:num>
  <w:num w:numId="4" w16cid:durableId="1992058603">
    <w:abstractNumId w:val="6"/>
  </w:num>
  <w:num w:numId="5" w16cid:durableId="557984078">
    <w:abstractNumId w:val="0"/>
  </w:num>
  <w:num w:numId="6" w16cid:durableId="511651504">
    <w:abstractNumId w:val="4"/>
  </w:num>
  <w:num w:numId="7" w16cid:durableId="1268078860">
    <w:abstractNumId w:val="8"/>
  </w:num>
  <w:num w:numId="8" w16cid:durableId="2022276108">
    <w:abstractNumId w:val="19"/>
  </w:num>
  <w:num w:numId="9" w16cid:durableId="232278403">
    <w:abstractNumId w:val="12"/>
  </w:num>
  <w:num w:numId="10" w16cid:durableId="1322388414">
    <w:abstractNumId w:val="2"/>
  </w:num>
  <w:num w:numId="11" w16cid:durableId="1595699831">
    <w:abstractNumId w:val="18"/>
  </w:num>
  <w:num w:numId="12" w16cid:durableId="2068067178">
    <w:abstractNumId w:val="22"/>
  </w:num>
  <w:num w:numId="13" w16cid:durableId="1433356244">
    <w:abstractNumId w:val="5"/>
  </w:num>
  <w:num w:numId="14" w16cid:durableId="635766399">
    <w:abstractNumId w:val="10"/>
  </w:num>
  <w:num w:numId="15" w16cid:durableId="1571815486">
    <w:abstractNumId w:val="3"/>
  </w:num>
  <w:num w:numId="16" w16cid:durableId="577590548">
    <w:abstractNumId w:val="11"/>
  </w:num>
  <w:num w:numId="17" w16cid:durableId="756900583">
    <w:abstractNumId w:val="16"/>
  </w:num>
  <w:num w:numId="18" w16cid:durableId="1278679078">
    <w:abstractNumId w:val="23"/>
  </w:num>
  <w:num w:numId="19" w16cid:durableId="212232819">
    <w:abstractNumId w:val="7"/>
  </w:num>
  <w:num w:numId="20" w16cid:durableId="655298981">
    <w:abstractNumId w:val="9"/>
  </w:num>
  <w:num w:numId="21" w16cid:durableId="410156231">
    <w:abstractNumId w:val="21"/>
  </w:num>
  <w:num w:numId="22" w16cid:durableId="993995486">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969436893">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074505645">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417481194">
    <w:abstractNumId w:val="14"/>
  </w:num>
  <w:num w:numId="26" w16cid:durableId="976185406">
    <w:abstractNumId w:val="1"/>
  </w:num>
  <w:num w:numId="27" w16cid:durableId="2416492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44D0"/>
    <w:rsid w:val="000115C8"/>
    <w:rsid w:val="00043A91"/>
    <w:rsid w:val="00044329"/>
    <w:rsid w:val="000545AD"/>
    <w:rsid w:val="00081F65"/>
    <w:rsid w:val="000845B2"/>
    <w:rsid w:val="00086C6B"/>
    <w:rsid w:val="000C074E"/>
    <w:rsid w:val="0010305E"/>
    <w:rsid w:val="001144D0"/>
    <w:rsid w:val="00124424"/>
    <w:rsid w:val="00161E7C"/>
    <w:rsid w:val="001A08FF"/>
    <w:rsid w:val="001D25CB"/>
    <w:rsid w:val="001F0161"/>
    <w:rsid w:val="001F0954"/>
    <w:rsid w:val="001F6760"/>
    <w:rsid w:val="0021693E"/>
    <w:rsid w:val="002310C6"/>
    <w:rsid w:val="0023554D"/>
    <w:rsid w:val="00283131"/>
    <w:rsid w:val="002909A4"/>
    <w:rsid w:val="002A4771"/>
    <w:rsid w:val="002D02BC"/>
    <w:rsid w:val="0030779D"/>
    <w:rsid w:val="00346073"/>
    <w:rsid w:val="00370207"/>
    <w:rsid w:val="003738DD"/>
    <w:rsid w:val="003863EE"/>
    <w:rsid w:val="003A666D"/>
    <w:rsid w:val="003F2546"/>
    <w:rsid w:val="004105D6"/>
    <w:rsid w:val="00421FBE"/>
    <w:rsid w:val="004356A3"/>
    <w:rsid w:val="00476F00"/>
    <w:rsid w:val="00487F2E"/>
    <w:rsid w:val="004A4519"/>
    <w:rsid w:val="004A6CAB"/>
    <w:rsid w:val="004B1133"/>
    <w:rsid w:val="004C0A26"/>
    <w:rsid w:val="004E3046"/>
    <w:rsid w:val="004E7D16"/>
    <w:rsid w:val="004F2491"/>
    <w:rsid w:val="00517EA9"/>
    <w:rsid w:val="00534909"/>
    <w:rsid w:val="0054412E"/>
    <w:rsid w:val="00563AD6"/>
    <w:rsid w:val="005B7E12"/>
    <w:rsid w:val="005C0FC7"/>
    <w:rsid w:val="005D17F7"/>
    <w:rsid w:val="005F5F7C"/>
    <w:rsid w:val="005F6858"/>
    <w:rsid w:val="006241DD"/>
    <w:rsid w:val="00636305"/>
    <w:rsid w:val="0066345B"/>
    <w:rsid w:val="00681200"/>
    <w:rsid w:val="00692745"/>
    <w:rsid w:val="006A4B3B"/>
    <w:rsid w:val="006B5BC6"/>
    <w:rsid w:val="006F2DD1"/>
    <w:rsid w:val="0071387A"/>
    <w:rsid w:val="00727E8A"/>
    <w:rsid w:val="007312E7"/>
    <w:rsid w:val="00755D12"/>
    <w:rsid w:val="00767372"/>
    <w:rsid w:val="00783863"/>
    <w:rsid w:val="0079199C"/>
    <w:rsid w:val="007B4023"/>
    <w:rsid w:val="007E55BB"/>
    <w:rsid w:val="007F78E8"/>
    <w:rsid w:val="00804B69"/>
    <w:rsid w:val="0081444E"/>
    <w:rsid w:val="00824B82"/>
    <w:rsid w:val="0082539B"/>
    <w:rsid w:val="0082654D"/>
    <w:rsid w:val="008376B3"/>
    <w:rsid w:val="008547E3"/>
    <w:rsid w:val="00862EE7"/>
    <w:rsid w:val="008670D5"/>
    <w:rsid w:val="00876786"/>
    <w:rsid w:val="008A64CE"/>
    <w:rsid w:val="008B242A"/>
    <w:rsid w:val="008C02F1"/>
    <w:rsid w:val="008C2817"/>
    <w:rsid w:val="00917CD0"/>
    <w:rsid w:val="00952323"/>
    <w:rsid w:val="00955E21"/>
    <w:rsid w:val="00975695"/>
    <w:rsid w:val="00982F9C"/>
    <w:rsid w:val="009D61CF"/>
    <w:rsid w:val="00A16348"/>
    <w:rsid w:val="00A16D70"/>
    <w:rsid w:val="00A172FD"/>
    <w:rsid w:val="00A327A8"/>
    <w:rsid w:val="00A33682"/>
    <w:rsid w:val="00A52DFA"/>
    <w:rsid w:val="00A52F19"/>
    <w:rsid w:val="00A549CB"/>
    <w:rsid w:val="00A610CC"/>
    <w:rsid w:val="00AB485B"/>
    <w:rsid w:val="00AE016E"/>
    <w:rsid w:val="00B00C7A"/>
    <w:rsid w:val="00B13FE5"/>
    <w:rsid w:val="00B1731A"/>
    <w:rsid w:val="00B670BA"/>
    <w:rsid w:val="00B80752"/>
    <w:rsid w:val="00B92D48"/>
    <w:rsid w:val="00BE206B"/>
    <w:rsid w:val="00BE7AE2"/>
    <w:rsid w:val="00C25ADD"/>
    <w:rsid w:val="00C53B4D"/>
    <w:rsid w:val="00C9745F"/>
    <w:rsid w:val="00CB2905"/>
    <w:rsid w:val="00CD6E87"/>
    <w:rsid w:val="00CE1C89"/>
    <w:rsid w:val="00CF7A45"/>
    <w:rsid w:val="00D16EA2"/>
    <w:rsid w:val="00D226AD"/>
    <w:rsid w:val="00D265BC"/>
    <w:rsid w:val="00D518E7"/>
    <w:rsid w:val="00D65D17"/>
    <w:rsid w:val="00D70934"/>
    <w:rsid w:val="00D80C4E"/>
    <w:rsid w:val="00DA295B"/>
    <w:rsid w:val="00DB60CB"/>
    <w:rsid w:val="00DE5AAD"/>
    <w:rsid w:val="00DE7A40"/>
    <w:rsid w:val="00DF1173"/>
    <w:rsid w:val="00E97B9C"/>
    <w:rsid w:val="00EB5CED"/>
    <w:rsid w:val="00EC3AB5"/>
    <w:rsid w:val="00ED64FC"/>
    <w:rsid w:val="00EF5ED1"/>
    <w:rsid w:val="00EF78F4"/>
    <w:rsid w:val="00F25656"/>
    <w:rsid w:val="00F37553"/>
    <w:rsid w:val="00F45C8B"/>
    <w:rsid w:val="00F55374"/>
    <w:rsid w:val="00F57100"/>
    <w:rsid w:val="00F652FF"/>
    <w:rsid w:val="00F96806"/>
    <w:rsid w:val="00FD04E1"/>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FBBDA0"/>
  <w15:docId w15:val="{4D3740B1-0560-4B45-AC4B-8D7A53DA71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l-GR" w:eastAsia="el-G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Grid">
    <w:name w:val="TableGrid"/>
    <w:rsid w:val="00AB2457"/>
    <w:pPr>
      <w:spacing w:after="0" w:line="240" w:lineRule="auto"/>
    </w:pPr>
    <w:rPr>
      <w:rFonts w:eastAsiaTheme="minorEastAsia"/>
    </w:rPr>
    <w:tblPr>
      <w:tblCellMar>
        <w:top w:w="0" w:type="dxa"/>
        <w:left w:w="0" w:type="dxa"/>
        <w:bottom w:w="0" w:type="dxa"/>
        <w:right w:w="0" w:type="dxa"/>
      </w:tblCellMar>
    </w:tblPr>
  </w:style>
  <w:style w:type="character" w:styleId="-">
    <w:name w:val="Hyperlink"/>
    <w:uiPriority w:val="99"/>
    <w:rsid w:val="0062330E"/>
    <w:rPr>
      <w:rFonts w:cs="Times New Roman"/>
      <w:color w:val="0563C1"/>
      <w:u w:val="single"/>
    </w:rPr>
  </w:style>
  <w:style w:type="character" w:customStyle="1" w:styleId="Bodytext2NotBold">
    <w:name w:val="Body text (2) + Not Bold"/>
    <w:basedOn w:val="a0"/>
    <w:rsid w:val="0062330E"/>
    <w:rPr>
      <w:rFonts w:ascii="Arial" w:eastAsia="Arial" w:hAnsi="Arial" w:cs="Arial"/>
      <w:b/>
      <w:bCs/>
      <w:i w:val="0"/>
      <w:iCs w:val="0"/>
      <w:smallCaps w:val="0"/>
      <w:strike w:val="0"/>
      <w:color w:val="000000"/>
      <w:spacing w:val="0"/>
      <w:w w:val="100"/>
      <w:position w:val="0"/>
      <w:sz w:val="18"/>
      <w:szCs w:val="18"/>
      <w:u w:val="none"/>
      <w:shd w:val="clear" w:color="auto" w:fill="FFFFFF"/>
      <w:lang w:val="el-GR" w:eastAsia="el-GR" w:bidi="el-GR"/>
    </w:rPr>
  </w:style>
  <w:style w:type="paragraph" w:styleId="-HTML">
    <w:name w:val="HTML Preformatted"/>
    <w:basedOn w:val="a"/>
    <w:link w:val="-HTMLChar"/>
    <w:uiPriority w:val="99"/>
    <w:unhideWhenUsed/>
    <w:rsid w:val="00406159"/>
    <w:pPr>
      <w:spacing w:after="0" w:line="240" w:lineRule="auto"/>
    </w:pPr>
    <w:rPr>
      <w:rFonts w:ascii="Consolas" w:hAnsi="Consolas"/>
      <w:sz w:val="20"/>
      <w:szCs w:val="20"/>
    </w:rPr>
  </w:style>
  <w:style w:type="character" w:customStyle="1" w:styleId="-HTMLChar">
    <w:name w:val="Προ-διαμορφωμένο HTML Char"/>
    <w:basedOn w:val="a0"/>
    <w:link w:val="-HTML"/>
    <w:uiPriority w:val="99"/>
    <w:rsid w:val="00406159"/>
    <w:rPr>
      <w:rFonts w:ascii="Consolas" w:hAnsi="Consolas"/>
      <w:sz w:val="20"/>
      <w:szCs w:val="20"/>
    </w:rPr>
  </w:style>
  <w:style w:type="paragraph" w:styleId="a4">
    <w:name w:val="header"/>
    <w:basedOn w:val="a"/>
    <w:link w:val="Char"/>
    <w:uiPriority w:val="99"/>
    <w:unhideWhenUsed/>
    <w:rsid w:val="00771F76"/>
    <w:pPr>
      <w:tabs>
        <w:tab w:val="center" w:pos="4153"/>
        <w:tab w:val="right" w:pos="8306"/>
      </w:tabs>
      <w:spacing w:after="0" w:line="240" w:lineRule="auto"/>
    </w:pPr>
  </w:style>
  <w:style w:type="character" w:customStyle="1" w:styleId="Char">
    <w:name w:val="Κεφαλίδα Char"/>
    <w:basedOn w:val="a0"/>
    <w:link w:val="a4"/>
    <w:uiPriority w:val="99"/>
    <w:rsid w:val="00771F76"/>
  </w:style>
  <w:style w:type="paragraph" w:styleId="a5">
    <w:name w:val="footer"/>
    <w:basedOn w:val="a"/>
    <w:link w:val="Char0"/>
    <w:uiPriority w:val="99"/>
    <w:unhideWhenUsed/>
    <w:rsid w:val="00771F76"/>
    <w:pPr>
      <w:tabs>
        <w:tab w:val="center" w:pos="4153"/>
        <w:tab w:val="right" w:pos="8306"/>
      </w:tabs>
      <w:spacing w:after="0" w:line="240" w:lineRule="auto"/>
    </w:pPr>
  </w:style>
  <w:style w:type="character" w:customStyle="1" w:styleId="Char0">
    <w:name w:val="Υποσέλιδο Char"/>
    <w:basedOn w:val="a0"/>
    <w:link w:val="a5"/>
    <w:uiPriority w:val="99"/>
    <w:rsid w:val="00771F76"/>
  </w:style>
  <w:style w:type="paragraph" w:styleId="a6">
    <w:name w:val="Balloon Text"/>
    <w:basedOn w:val="a"/>
    <w:link w:val="Char1"/>
    <w:uiPriority w:val="99"/>
    <w:semiHidden/>
    <w:unhideWhenUsed/>
    <w:rsid w:val="0084128B"/>
    <w:pPr>
      <w:spacing w:after="0" w:line="240" w:lineRule="auto"/>
    </w:pPr>
    <w:rPr>
      <w:rFonts w:ascii="Tahoma" w:hAnsi="Tahoma" w:cs="Tahoma"/>
      <w:sz w:val="16"/>
      <w:szCs w:val="16"/>
    </w:rPr>
  </w:style>
  <w:style w:type="character" w:customStyle="1" w:styleId="Char1">
    <w:name w:val="Κείμενο πλαισίου Char"/>
    <w:basedOn w:val="a0"/>
    <w:link w:val="a6"/>
    <w:uiPriority w:val="99"/>
    <w:semiHidden/>
    <w:rsid w:val="0084128B"/>
    <w:rPr>
      <w:rFonts w:ascii="Tahoma" w:hAnsi="Tahoma" w:cs="Tahoma"/>
      <w:sz w:val="16"/>
      <w:szCs w:val="16"/>
    </w:rPr>
  </w:style>
  <w:style w:type="table" w:styleId="a7">
    <w:name w:val="Table Grid"/>
    <w:basedOn w:val="a1"/>
    <w:uiPriority w:val="39"/>
    <w:rsid w:val="008412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aliases w:val="Itemize"/>
    <w:basedOn w:val="a"/>
    <w:link w:val="Char2"/>
    <w:uiPriority w:val="34"/>
    <w:qFormat/>
    <w:rsid w:val="0084128B"/>
    <w:pPr>
      <w:ind w:left="720"/>
      <w:contextualSpacing/>
    </w:pPr>
  </w:style>
  <w:style w:type="paragraph" w:styleId="Web">
    <w:name w:val="Normal (Web)"/>
    <w:basedOn w:val="a"/>
    <w:uiPriority w:val="99"/>
    <w:unhideWhenUsed/>
    <w:rsid w:val="00610BEA"/>
    <w:pPr>
      <w:spacing w:before="100" w:beforeAutospacing="1" w:after="100" w:afterAutospacing="1" w:line="240" w:lineRule="auto"/>
    </w:pPr>
    <w:rPr>
      <w:rFonts w:ascii="Times New Roman" w:eastAsia="Times New Roman" w:hAnsi="Times New Roman" w:cs="Times New Roman"/>
      <w:sz w:val="24"/>
      <w:szCs w:val="24"/>
    </w:rPr>
  </w:style>
  <w:style w:type="paragraph" w:styleId="a9">
    <w:name w:val="Subtitle"/>
    <w:basedOn w:val="a"/>
    <w:next w:val="a"/>
    <w:uiPriority w:val="11"/>
    <w:qFormat/>
    <w:pPr>
      <w:keepNext/>
      <w:keepLines/>
      <w:spacing w:before="360" w:after="80"/>
    </w:pPr>
    <w:rPr>
      <w:rFonts w:ascii="Georgia" w:eastAsia="Georgia" w:hAnsi="Georgia" w:cs="Georgia"/>
      <w:i/>
      <w:color w:val="666666"/>
      <w:sz w:val="48"/>
      <w:szCs w:val="48"/>
    </w:rPr>
  </w:style>
  <w:style w:type="character" w:customStyle="1" w:styleId="10">
    <w:name w:val="Ανεπίλυτη αναφορά1"/>
    <w:basedOn w:val="a0"/>
    <w:uiPriority w:val="99"/>
    <w:semiHidden/>
    <w:unhideWhenUsed/>
    <w:rsid w:val="004A4519"/>
    <w:rPr>
      <w:color w:val="605E5C"/>
      <w:shd w:val="clear" w:color="auto" w:fill="E1DFDD"/>
    </w:rPr>
  </w:style>
  <w:style w:type="character" w:customStyle="1" w:styleId="Char2">
    <w:name w:val="Παράγραφος λίστας Char"/>
    <w:aliases w:val="Itemize Char"/>
    <w:link w:val="a8"/>
    <w:uiPriority w:val="34"/>
    <w:locked/>
    <w:rsid w:val="00A52D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2296878">
      <w:bodyDiv w:val="1"/>
      <w:marLeft w:val="0"/>
      <w:marRight w:val="0"/>
      <w:marTop w:val="0"/>
      <w:marBottom w:val="0"/>
      <w:divBdr>
        <w:top w:val="none" w:sz="0" w:space="0" w:color="auto"/>
        <w:left w:val="none" w:sz="0" w:space="0" w:color="auto"/>
        <w:bottom w:val="none" w:sz="0" w:space="0" w:color="auto"/>
        <w:right w:val="none" w:sz="0" w:space="0" w:color="auto"/>
      </w:divBdr>
      <w:divsChild>
        <w:div w:id="32971883">
          <w:marLeft w:val="0"/>
          <w:marRight w:val="0"/>
          <w:marTop w:val="0"/>
          <w:marBottom w:val="0"/>
          <w:divBdr>
            <w:top w:val="none" w:sz="0" w:space="0" w:color="auto"/>
            <w:left w:val="none" w:sz="0" w:space="0" w:color="auto"/>
            <w:bottom w:val="none" w:sz="0" w:space="0" w:color="auto"/>
            <w:right w:val="none" w:sz="0" w:space="0" w:color="auto"/>
          </w:divBdr>
        </w:div>
        <w:div w:id="1414205464">
          <w:marLeft w:val="0"/>
          <w:marRight w:val="0"/>
          <w:marTop w:val="0"/>
          <w:marBottom w:val="0"/>
          <w:divBdr>
            <w:top w:val="none" w:sz="0" w:space="0" w:color="auto"/>
            <w:left w:val="none" w:sz="0" w:space="0" w:color="auto"/>
            <w:bottom w:val="none" w:sz="0" w:space="0" w:color="auto"/>
            <w:right w:val="none" w:sz="0" w:space="0" w:color="auto"/>
          </w:divBdr>
        </w:div>
        <w:div w:id="2039234470">
          <w:marLeft w:val="0"/>
          <w:marRight w:val="0"/>
          <w:marTop w:val="0"/>
          <w:marBottom w:val="0"/>
          <w:divBdr>
            <w:top w:val="none" w:sz="0" w:space="0" w:color="auto"/>
            <w:left w:val="none" w:sz="0" w:space="0" w:color="auto"/>
            <w:bottom w:val="none" w:sz="0" w:space="0" w:color="auto"/>
            <w:right w:val="none" w:sz="0" w:space="0" w:color="auto"/>
          </w:divBdr>
        </w:div>
        <w:div w:id="1450972812">
          <w:marLeft w:val="0"/>
          <w:marRight w:val="0"/>
          <w:marTop w:val="0"/>
          <w:marBottom w:val="0"/>
          <w:divBdr>
            <w:top w:val="none" w:sz="0" w:space="0" w:color="auto"/>
            <w:left w:val="none" w:sz="0" w:space="0" w:color="auto"/>
            <w:bottom w:val="none" w:sz="0" w:space="0" w:color="auto"/>
            <w:right w:val="none" w:sz="0" w:space="0" w:color="auto"/>
          </w:divBdr>
        </w:div>
        <w:div w:id="284820958">
          <w:marLeft w:val="0"/>
          <w:marRight w:val="0"/>
          <w:marTop w:val="0"/>
          <w:marBottom w:val="0"/>
          <w:divBdr>
            <w:top w:val="none" w:sz="0" w:space="0" w:color="auto"/>
            <w:left w:val="none" w:sz="0" w:space="0" w:color="auto"/>
            <w:bottom w:val="none" w:sz="0" w:space="0" w:color="auto"/>
            <w:right w:val="none" w:sz="0" w:space="0" w:color="auto"/>
          </w:divBdr>
        </w:div>
        <w:div w:id="312413617">
          <w:marLeft w:val="0"/>
          <w:marRight w:val="0"/>
          <w:marTop w:val="0"/>
          <w:marBottom w:val="0"/>
          <w:divBdr>
            <w:top w:val="none" w:sz="0" w:space="0" w:color="auto"/>
            <w:left w:val="none" w:sz="0" w:space="0" w:color="auto"/>
            <w:bottom w:val="none" w:sz="0" w:space="0" w:color="auto"/>
            <w:right w:val="none" w:sz="0" w:space="0" w:color="auto"/>
          </w:divBdr>
        </w:div>
        <w:div w:id="1250312671">
          <w:marLeft w:val="0"/>
          <w:marRight w:val="0"/>
          <w:marTop w:val="0"/>
          <w:marBottom w:val="0"/>
          <w:divBdr>
            <w:top w:val="none" w:sz="0" w:space="0" w:color="auto"/>
            <w:left w:val="none" w:sz="0" w:space="0" w:color="auto"/>
            <w:bottom w:val="none" w:sz="0" w:space="0" w:color="auto"/>
            <w:right w:val="none" w:sz="0" w:space="0" w:color="auto"/>
          </w:divBdr>
        </w:div>
      </w:divsChild>
    </w:div>
    <w:div w:id="632978850">
      <w:bodyDiv w:val="1"/>
      <w:marLeft w:val="0"/>
      <w:marRight w:val="0"/>
      <w:marTop w:val="0"/>
      <w:marBottom w:val="0"/>
      <w:divBdr>
        <w:top w:val="none" w:sz="0" w:space="0" w:color="auto"/>
        <w:left w:val="none" w:sz="0" w:space="0" w:color="auto"/>
        <w:bottom w:val="none" w:sz="0" w:space="0" w:color="auto"/>
        <w:right w:val="none" w:sz="0" w:space="0" w:color="auto"/>
      </w:divBdr>
    </w:div>
    <w:div w:id="900676377">
      <w:bodyDiv w:val="1"/>
      <w:marLeft w:val="0"/>
      <w:marRight w:val="0"/>
      <w:marTop w:val="0"/>
      <w:marBottom w:val="0"/>
      <w:divBdr>
        <w:top w:val="none" w:sz="0" w:space="0" w:color="auto"/>
        <w:left w:val="none" w:sz="0" w:space="0" w:color="auto"/>
        <w:bottom w:val="none" w:sz="0" w:space="0" w:color="auto"/>
        <w:right w:val="none" w:sz="0" w:space="0" w:color="auto"/>
      </w:divBdr>
      <w:divsChild>
        <w:div w:id="1840121451">
          <w:marLeft w:val="0"/>
          <w:marRight w:val="0"/>
          <w:marTop w:val="0"/>
          <w:marBottom w:val="0"/>
          <w:divBdr>
            <w:top w:val="none" w:sz="0" w:space="0" w:color="auto"/>
            <w:left w:val="none" w:sz="0" w:space="0" w:color="auto"/>
            <w:bottom w:val="none" w:sz="0" w:space="0" w:color="auto"/>
            <w:right w:val="none" w:sz="0" w:space="0" w:color="auto"/>
          </w:divBdr>
        </w:div>
        <w:div w:id="826019519">
          <w:marLeft w:val="0"/>
          <w:marRight w:val="0"/>
          <w:marTop w:val="0"/>
          <w:marBottom w:val="0"/>
          <w:divBdr>
            <w:top w:val="none" w:sz="0" w:space="0" w:color="auto"/>
            <w:left w:val="none" w:sz="0" w:space="0" w:color="auto"/>
            <w:bottom w:val="none" w:sz="0" w:space="0" w:color="auto"/>
            <w:right w:val="none" w:sz="0" w:space="0" w:color="auto"/>
          </w:divBdr>
        </w:div>
        <w:div w:id="1286158819">
          <w:marLeft w:val="0"/>
          <w:marRight w:val="0"/>
          <w:marTop w:val="0"/>
          <w:marBottom w:val="0"/>
          <w:divBdr>
            <w:top w:val="none" w:sz="0" w:space="0" w:color="auto"/>
            <w:left w:val="none" w:sz="0" w:space="0" w:color="auto"/>
            <w:bottom w:val="none" w:sz="0" w:space="0" w:color="auto"/>
            <w:right w:val="none" w:sz="0" w:space="0" w:color="auto"/>
          </w:divBdr>
        </w:div>
        <w:div w:id="1589000614">
          <w:marLeft w:val="0"/>
          <w:marRight w:val="0"/>
          <w:marTop w:val="0"/>
          <w:marBottom w:val="0"/>
          <w:divBdr>
            <w:top w:val="none" w:sz="0" w:space="0" w:color="auto"/>
            <w:left w:val="none" w:sz="0" w:space="0" w:color="auto"/>
            <w:bottom w:val="none" w:sz="0" w:space="0" w:color="auto"/>
            <w:right w:val="none" w:sz="0" w:space="0" w:color="auto"/>
          </w:divBdr>
        </w:div>
        <w:div w:id="807357333">
          <w:marLeft w:val="0"/>
          <w:marRight w:val="0"/>
          <w:marTop w:val="0"/>
          <w:marBottom w:val="0"/>
          <w:divBdr>
            <w:top w:val="none" w:sz="0" w:space="0" w:color="auto"/>
            <w:left w:val="none" w:sz="0" w:space="0" w:color="auto"/>
            <w:bottom w:val="none" w:sz="0" w:space="0" w:color="auto"/>
            <w:right w:val="none" w:sz="0" w:space="0" w:color="auto"/>
          </w:divBdr>
        </w:div>
      </w:divsChild>
    </w:div>
    <w:div w:id="1537498492">
      <w:bodyDiv w:val="1"/>
      <w:marLeft w:val="0"/>
      <w:marRight w:val="0"/>
      <w:marTop w:val="0"/>
      <w:marBottom w:val="0"/>
      <w:divBdr>
        <w:top w:val="none" w:sz="0" w:space="0" w:color="auto"/>
        <w:left w:val="none" w:sz="0" w:space="0" w:color="auto"/>
        <w:bottom w:val="none" w:sz="0" w:space="0" w:color="auto"/>
        <w:right w:val="none" w:sz="0" w:space="0" w:color="auto"/>
      </w:divBdr>
      <w:divsChild>
        <w:div w:id="1752116690">
          <w:marLeft w:val="0"/>
          <w:marRight w:val="0"/>
          <w:marTop w:val="0"/>
          <w:marBottom w:val="0"/>
          <w:divBdr>
            <w:top w:val="none" w:sz="0" w:space="0" w:color="auto"/>
            <w:left w:val="none" w:sz="0" w:space="0" w:color="auto"/>
            <w:bottom w:val="none" w:sz="0" w:space="0" w:color="auto"/>
            <w:right w:val="none" w:sz="0" w:space="0" w:color="auto"/>
          </w:divBdr>
        </w:div>
        <w:div w:id="1693534863">
          <w:marLeft w:val="0"/>
          <w:marRight w:val="0"/>
          <w:marTop w:val="0"/>
          <w:marBottom w:val="0"/>
          <w:divBdr>
            <w:top w:val="none" w:sz="0" w:space="0" w:color="auto"/>
            <w:left w:val="none" w:sz="0" w:space="0" w:color="auto"/>
            <w:bottom w:val="none" w:sz="0" w:space="0" w:color="auto"/>
            <w:right w:val="none" w:sz="0" w:space="0" w:color="auto"/>
          </w:divBdr>
        </w:div>
        <w:div w:id="1544445791">
          <w:marLeft w:val="0"/>
          <w:marRight w:val="0"/>
          <w:marTop w:val="0"/>
          <w:marBottom w:val="0"/>
          <w:divBdr>
            <w:top w:val="none" w:sz="0" w:space="0" w:color="auto"/>
            <w:left w:val="none" w:sz="0" w:space="0" w:color="auto"/>
            <w:bottom w:val="none" w:sz="0" w:space="0" w:color="auto"/>
            <w:right w:val="none" w:sz="0" w:space="0" w:color="auto"/>
          </w:divBdr>
        </w:div>
        <w:div w:id="1471676583">
          <w:marLeft w:val="0"/>
          <w:marRight w:val="0"/>
          <w:marTop w:val="0"/>
          <w:marBottom w:val="0"/>
          <w:divBdr>
            <w:top w:val="none" w:sz="0" w:space="0" w:color="auto"/>
            <w:left w:val="none" w:sz="0" w:space="0" w:color="auto"/>
            <w:bottom w:val="none" w:sz="0" w:space="0" w:color="auto"/>
            <w:right w:val="none" w:sz="0" w:space="0" w:color="auto"/>
          </w:divBdr>
        </w:div>
        <w:div w:id="487749326">
          <w:marLeft w:val="0"/>
          <w:marRight w:val="0"/>
          <w:marTop w:val="0"/>
          <w:marBottom w:val="0"/>
          <w:divBdr>
            <w:top w:val="none" w:sz="0" w:space="0" w:color="auto"/>
            <w:left w:val="none" w:sz="0" w:space="0" w:color="auto"/>
            <w:bottom w:val="none" w:sz="0" w:space="0" w:color="auto"/>
            <w:right w:val="none" w:sz="0" w:space="0" w:color="auto"/>
          </w:divBdr>
        </w:div>
      </w:divsChild>
    </w:div>
    <w:div w:id="1611204802">
      <w:bodyDiv w:val="1"/>
      <w:marLeft w:val="0"/>
      <w:marRight w:val="0"/>
      <w:marTop w:val="0"/>
      <w:marBottom w:val="0"/>
      <w:divBdr>
        <w:top w:val="none" w:sz="0" w:space="0" w:color="auto"/>
        <w:left w:val="none" w:sz="0" w:space="0" w:color="auto"/>
        <w:bottom w:val="none" w:sz="0" w:space="0" w:color="auto"/>
        <w:right w:val="none" w:sz="0" w:space="0" w:color="auto"/>
      </w:divBdr>
    </w:div>
    <w:div w:id="2055811467">
      <w:bodyDiv w:val="1"/>
      <w:marLeft w:val="0"/>
      <w:marRight w:val="0"/>
      <w:marTop w:val="0"/>
      <w:marBottom w:val="0"/>
      <w:divBdr>
        <w:top w:val="none" w:sz="0" w:space="0" w:color="auto"/>
        <w:left w:val="none" w:sz="0" w:space="0" w:color="auto"/>
        <w:bottom w:val="none" w:sz="0" w:space="0" w:color="auto"/>
        <w:right w:val="none" w:sz="0" w:space="0" w:color="auto"/>
      </w:divBdr>
    </w:div>
    <w:div w:id="21042986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etoikos.procurement@gmail.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arsis.gr" TargetMode="External"/><Relationship Id="rId4" Type="http://schemas.openxmlformats.org/officeDocument/2006/relationships/settings" Target="settings.xml"/><Relationship Id="rId9" Type="http://schemas.openxmlformats.org/officeDocument/2006/relationships/hyperlink" Target="http://www.arsis.g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z4sZEUx4N3mBQz69dK9PaUbQSgA==">AMUW2mVnipt/z5wPCmn2ocphndy/efz9YgU/+qJEZy1z/By9AqEjCu+kTyYGL/CPd+nD0pcQb9nIBZR0XziDmDViMpNvRJiOcCmSqDWl5IsRCrc04nCCwlq7J2OPfRn8i6zdAmVhLCZf</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167</TotalTime>
  <Pages>7</Pages>
  <Words>2430</Words>
  <Characters>13127</Characters>
  <Application>Microsoft Office Word</Application>
  <DocSecurity>0</DocSecurity>
  <Lines>109</Lines>
  <Paragraphs>31</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15526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UNHCR</dc:creator>
  <cp:lastModifiedBy>Procurement Metoikos</cp:lastModifiedBy>
  <cp:revision>17</cp:revision>
  <dcterms:created xsi:type="dcterms:W3CDTF">2026-10-15T08:52:00Z</dcterms:created>
  <dcterms:modified xsi:type="dcterms:W3CDTF">2026-10-15T12:44:00Z</dcterms:modified>
</cp:coreProperties>
</file>