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13AAC" w14:textId="01C27632" w:rsidR="00137492" w:rsidRDefault="00137492">
      <w:pPr>
        <w:spacing w:after="0" w:line="240" w:lineRule="auto"/>
        <w:jc w:val="both"/>
        <w:rPr>
          <w:b/>
          <w:bCs/>
          <w:color w:val="000000"/>
          <w:sz w:val="27"/>
          <w:szCs w:val="27"/>
          <w:lang w:val="en-US"/>
        </w:rPr>
      </w:pPr>
    </w:p>
    <w:p w14:paraId="163E48F6" w14:textId="77777777" w:rsidR="00E949F7" w:rsidRDefault="00E949F7">
      <w:pPr>
        <w:spacing w:after="0" w:line="240" w:lineRule="auto"/>
        <w:jc w:val="both"/>
        <w:rPr>
          <w:b/>
          <w:bCs/>
          <w:color w:val="000000"/>
          <w:sz w:val="27"/>
          <w:szCs w:val="27"/>
          <w:lang w:val="en-US"/>
        </w:rPr>
      </w:pPr>
    </w:p>
    <w:p w14:paraId="01D3A5B0" w14:textId="77777777" w:rsidR="00E949F7" w:rsidRDefault="00E949F7">
      <w:pPr>
        <w:spacing w:after="0" w:line="240" w:lineRule="auto"/>
        <w:jc w:val="both"/>
        <w:rPr>
          <w:b/>
          <w:bCs/>
          <w:color w:val="000000"/>
          <w:sz w:val="27"/>
          <w:szCs w:val="27"/>
          <w:lang w:val="en-US"/>
        </w:rPr>
      </w:pPr>
    </w:p>
    <w:p w14:paraId="0FD36B8C" w14:textId="77777777" w:rsidR="00E949F7" w:rsidRDefault="00E949F7">
      <w:pPr>
        <w:spacing w:after="0" w:line="240" w:lineRule="auto"/>
        <w:jc w:val="both"/>
        <w:rPr>
          <w:b/>
          <w:bCs/>
          <w:color w:val="000000"/>
          <w:sz w:val="27"/>
          <w:szCs w:val="27"/>
          <w:lang w:val="en-US"/>
        </w:rPr>
      </w:pPr>
    </w:p>
    <w:p w14:paraId="4FFF8768" w14:textId="77777777" w:rsidR="00E949F7" w:rsidRPr="000408E5" w:rsidRDefault="00E949F7" w:rsidP="00E949F7">
      <w:pPr>
        <w:widowControl w:val="0"/>
        <w:pBdr>
          <w:top w:val="nil"/>
          <w:left w:val="nil"/>
          <w:bottom w:val="nil"/>
          <w:right w:val="nil"/>
          <w:between w:val="nil"/>
        </w:pBdr>
        <w:spacing w:after="200"/>
        <w:jc w:val="right"/>
        <w:rPr>
          <w:b/>
          <w:bCs/>
          <w:color w:val="000000"/>
          <w:sz w:val="24"/>
          <w:szCs w:val="24"/>
        </w:rPr>
      </w:pPr>
      <w:r w:rsidRPr="000408E5">
        <w:rPr>
          <w:b/>
          <w:bCs/>
          <w:color w:val="000000"/>
          <w:sz w:val="24"/>
          <w:szCs w:val="24"/>
        </w:rPr>
        <w:t>Θεσσαλονίκη, 0</w:t>
      </w:r>
      <w:r w:rsidRPr="00E949F7">
        <w:rPr>
          <w:b/>
          <w:bCs/>
          <w:color w:val="000000"/>
          <w:sz w:val="24"/>
          <w:szCs w:val="24"/>
          <w:lang w:val="el-GR"/>
        </w:rPr>
        <w:t>7</w:t>
      </w:r>
      <w:r w:rsidRPr="000408E5">
        <w:rPr>
          <w:b/>
          <w:bCs/>
          <w:color w:val="000000"/>
          <w:sz w:val="24"/>
          <w:szCs w:val="24"/>
        </w:rPr>
        <w:t>/08/2026</w:t>
      </w:r>
    </w:p>
    <w:p w14:paraId="505874B2" w14:textId="04039850" w:rsidR="00E949F7" w:rsidRPr="00E949F7" w:rsidRDefault="00E949F7" w:rsidP="00E949F7">
      <w:pPr>
        <w:widowControl w:val="0"/>
        <w:pBdr>
          <w:top w:val="nil"/>
          <w:left w:val="nil"/>
          <w:bottom w:val="nil"/>
          <w:right w:val="nil"/>
          <w:between w:val="nil"/>
        </w:pBdr>
        <w:spacing w:after="200"/>
        <w:jc w:val="both"/>
        <w:rPr>
          <w:b/>
          <w:bCs/>
          <w:sz w:val="24"/>
          <w:szCs w:val="24"/>
          <w:lang w:val="en-US"/>
        </w:rPr>
      </w:pPr>
      <w:r w:rsidRPr="000408E5">
        <w:rPr>
          <w:b/>
          <w:bCs/>
          <w:color w:val="000000"/>
          <w:sz w:val="24"/>
          <w:szCs w:val="24"/>
        </w:rPr>
        <w:t xml:space="preserve">Α.Π. </w:t>
      </w:r>
      <w:r w:rsidR="00DA39AB">
        <w:rPr>
          <w:b/>
          <w:bCs/>
          <w:color w:val="000000"/>
          <w:sz w:val="24"/>
          <w:szCs w:val="24"/>
          <w:lang w:val="en-US"/>
        </w:rPr>
        <w:t>15600</w:t>
      </w:r>
      <w:r w:rsidRPr="000408E5">
        <w:rPr>
          <w:b/>
          <w:bCs/>
          <w:color w:val="000000"/>
          <w:sz w:val="24"/>
          <w:szCs w:val="24"/>
        </w:rPr>
        <w:t xml:space="preserve"> /</w:t>
      </w:r>
      <w:r w:rsidRPr="000408E5">
        <w:rPr>
          <w:b/>
          <w:bCs/>
          <w:sz w:val="24"/>
          <w:szCs w:val="24"/>
        </w:rPr>
        <w:t xml:space="preserve"> 0</w:t>
      </w:r>
      <w:r w:rsidRPr="00E949F7">
        <w:rPr>
          <w:b/>
          <w:bCs/>
          <w:sz w:val="24"/>
          <w:szCs w:val="24"/>
          <w:lang w:val="el-GR"/>
        </w:rPr>
        <w:t>7</w:t>
      </w:r>
      <w:r w:rsidRPr="000408E5">
        <w:rPr>
          <w:b/>
          <w:bCs/>
          <w:sz w:val="24"/>
          <w:szCs w:val="24"/>
        </w:rPr>
        <w:t>/08/2026</w:t>
      </w:r>
    </w:p>
    <w:p w14:paraId="79EA757F" w14:textId="77777777" w:rsidR="00E949F7" w:rsidRPr="00E949F7" w:rsidRDefault="00E949F7">
      <w:pPr>
        <w:spacing w:after="0" w:line="240" w:lineRule="auto"/>
        <w:jc w:val="both"/>
        <w:rPr>
          <w:b/>
          <w:bCs/>
          <w:color w:val="000000"/>
          <w:lang w:val="el-GR"/>
        </w:rPr>
      </w:pPr>
    </w:p>
    <w:p w14:paraId="6E0CF6E1" w14:textId="3FE438BB" w:rsidR="00E949F7" w:rsidRPr="00E949F7" w:rsidRDefault="00E949F7" w:rsidP="00E949F7">
      <w:pPr>
        <w:widowControl w:val="0"/>
        <w:pBdr>
          <w:top w:val="nil"/>
          <w:left w:val="nil"/>
          <w:bottom w:val="nil"/>
          <w:right w:val="nil"/>
          <w:between w:val="nil"/>
        </w:pBdr>
        <w:spacing w:after="200"/>
        <w:jc w:val="both"/>
        <w:rPr>
          <w:b/>
          <w:bCs/>
          <w:lang w:val="en-US"/>
        </w:rPr>
      </w:pPr>
      <w:proofErr w:type="spellStart"/>
      <w:r w:rsidRPr="00E949F7">
        <w:rPr>
          <w:b/>
          <w:bCs/>
          <w:color w:val="000000"/>
        </w:rPr>
        <w:t>Πρ</w:t>
      </w:r>
      <w:r w:rsidRPr="00E949F7">
        <w:rPr>
          <w:b/>
          <w:bCs/>
          <w:color w:val="000000"/>
          <w:lang w:val="el-GR"/>
        </w:rPr>
        <w:t>όσκληση</w:t>
      </w:r>
      <w:proofErr w:type="spellEnd"/>
      <w:r w:rsidRPr="00E949F7">
        <w:rPr>
          <w:b/>
          <w:bCs/>
          <w:color w:val="000000"/>
          <w:lang w:val="el-GR"/>
        </w:rPr>
        <w:t xml:space="preserve"> για την απευθείας ανάθεση παροχής υπηρεσιών </w:t>
      </w:r>
      <w:r w:rsidRPr="00E949F7">
        <w:rPr>
          <w:b/>
          <w:bCs/>
          <w:color w:val="000000"/>
        </w:rPr>
        <w:t xml:space="preserve">  παραγωγής επαγγελματικού ντοκιμαντέρ μικρού μήκους με τίτλο «Γέφυρες Αλληλεγγύης», </w:t>
      </w:r>
      <w:proofErr w:type="spellStart"/>
      <w:r w:rsidRPr="00E949F7">
        <w:rPr>
          <w:b/>
          <w:bCs/>
          <w:color w:val="000000"/>
        </w:rPr>
        <w:t>προϋπολογιζόμενης</w:t>
      </w:r>
      <w:proofErr w:type="spellEnd"/>
      <w:r w:rsidRPr="00E949F7">
        <w:rPr>
          <w:b/>
          <w:bCs/>
          <w:color w:val="000000"/>
        </w:rPr>
        <w:t xml:space="preserve"> δαπάνης 5.6</w:t>
      </w:r>
      <w:r w:rsidRPr="00E949F7">
        <w:rPr>
          <w:b/>
          <w:bCs/>
          <w:color w:val="000000"/>
          <w:lang w:val="el-GR"/>
        </w:rPr>
        <w:t>65</w:t>
      </w:r>
      <w:r w:rsidRPr="00E949F7">
        <w:rPr>
          <w:b/>
          <w:bCs/>
          <w:color w:val="000000"/>
        </w:rPr>
        <w:t xml:space="preserve">,00 ευρώ χωρίς ΦΠΑ και </w:t>
      </w:r>
      <w:r w:rsidRPr="00E949F7">
        <w:rPr>
          <w:b/>
          <w:bCs/>
          <w:color w:val="000000"/>
          <w:lang w:val="el-GR"/>
        </w:rPr>
        <w:t>7</w:t>
      </w:r>
      <w:r w:rsidRPr="00E949F7">
        <w:rPr>
          <w:b/>
          <w:bCs/>
          <w:color w:val="000000"/>
        </w:rPr>
        <w:t>.</w:t>
      </w:r>
      <w:r w:rsidRPr="00E949F7">
        <w:rPr>
          <w:b/>
          <w:bCs/>
          <w:color w:val="000000"/>
          <w:lang w:val="el-GR"/>
        </w:rPr>
        <w:t>02</w:t>
      </w:r>
      <w:r w:rsidRPr="00E949F7">
        <w:rPr>
          <w:b/>
          <w:bCs/>
          <w:color w:val="000000"/>
        </w:rPr>
        <w:t>4,</w:t>
      </w:r>
      <w:r w:rsidRPr="00E949F7">
        <w:rPr>
          <w:b/>
          <w:bCs/>
          <w:color w:val="000000"/>
          <w:lang w:val="el-GR"/>
        </w:rPr>
        <w:t>9</w:t>
      </w:r>
      <w:r w:rsidRPr="00E949F7">
        <w:rPr>
          <w:b/>
          <w:bCs/>
          <w:color w:val="000000"/>
        </w:rPr>
        <w:t xml:space="preserve">0 ευρώ συμπεριλαμβανομένου ΦΠΑ 24%, </w:t>
      </w:r>
      <w:r w:rsidRPr="00E949F7">
        <w:rPr>
          <w:b/>
          <w:bCs/>
        </w:rPr>
        <w:t>με</w:t>
      </w:r>
      <w:r w:rsidRPr="00E949F7">
        <w:rPr>
          <w:b/>
          <w:bCs/>
          <w:lang w:val="el-GR"/>
        </w:rPr>
        <w:t xml:space="preserve"> τη </w:t>
      </w:r>
      <w:r w:rsidRPr="00E949F7">
        <w:rPr>
          <w:b/>
          <w:bCs/>
        </w:rPr>
        <w:t xml:space="preserve">χρηματοδότηση </w:t>
      </w:r>
      <w:r w:rsidRPr="00E949F7">
        <w:rPr>
          <w:b/>
          <w:bCs/>
          <w:lang w:val="el-GR"/>
        </w:rPr>
        <w:t>της</w:t>
      </w:r>
      <w:r w:rsidRPr="00E949F7">
        <w:rPr>
          <w:b/>
          <w:bCs/>
        </w:rPr>
        <w:t xml:space="preserve"> Ομοσπονδιακή</w:t>
      </w:r>
      <w:r w:rsidRPr="00E949F7">
        <w:rPr>
          <w:b/>
          <w:bCs/>
          <w:lang w:val="el-GR"/>
        </w:rPr>
        <w:t>ς</w:t>
      </w:r>
      <w:r w:rsidRPr="00E949F7">
        <w:rPr>
          <w:b/>
          <w:bCs/>
        </w:rPr>
        <w:t xml:space="preserve"> Δημοκρατία</w:t>
      </w:r>
      <w:r w:rsidRPr="00E949F7">
        <w:rPr>
          <w:b/>
          <w:bCs/>
          <w:lang w:val="el-GR"/>
        </w:rPr>
        <w:t>ς</w:t>
      </w:r>
      <w:r w:rsidRPr="00E949F7">
        <w:rPr>
          <w:b/>
          <w:bCs/>
        </w:rPr>
        <w:t xml:space="preserve"> της Γερμανίας,</w:t>
      </w:r>
      <w:r w:rsidRPr="00E949F7">
        <w:rPr>
          <w:b/>
          <w:bCs/>
          <w:lang w:val="el-GR"/>
        </w:rPr>
        <w:t xml:space="preserve"> που εκπροσωπείται </w:t>
      </w:r>
      <w:r w:rsidRPr="00E949F7">
        <w:rPr>
          <w:b/>
          <w:bCs/>
        </w:rPr>
        <w:t xml:space="preserve"> από το Ομοσπονδιακό Υπουργείο Εξωτερικών, </w:t>
      </w:r>
      <w:r w:rsidRPr="00E949F7">
        <w:rPr>
          <w:b/>
          <w:bCs/>
          <w:lang w:val="el-GR"/>
        </w:rPr>
        <w:t>όπως αυτό εκπροσωπείται</w:t>
      </w:r>
      <w:r w:rsidRPr="00E949F7">
        <w:rPr>
          <w:b/>
          <w:bCs/>
        </w:rPr>
        <w:t xml:space="preserve"> από τον Γενικό Πρόξενο της Ομοσπονδιακής Δημοκρατίας της Γερμανίας στη Θεσσαλονίκη, </w:t>
      </w:r>
      <w:r w:rsidRPr="00E949F7">
        <w:rPr>
          <w:b/>
          <w:bCs/>
          <w:color w:val="000000"/>
        </w:rPr>
        <w:t>για την υλοποίηση του έργου του Κοινωνικ</w:t>
      </w:r>
      <w:r w:rsidRPr="00E949F7">
        <w:rPr>
          <w:b/>
          <w:bCs/>
        </w:rPr>
        <w:t>ού</w:t>
      </w:r>
      <w:r w:rsidRPr="00E949F7">
        <w:rPr>
          <w:b/>
          <w:bCs/>
          <w:color w:val="000000"/>
        </w:rPr>
        <w:t xml:space="preserve"> Ιατρείου &amp; Οδοντιατρείου για την υποστήριξη προσ</w:t>
      </w:r>
      <w:r w:rsidRPr="00E949F7">
        <w:rPr>
          <w:b/>
          <w:bCs/>
        </w:rPr>
        <w:t>φύγων αλλά και ευάλωτων πολιτών</w:t>
      </w:r>
      <w:r w:rsidRPr="00E949F7">
        <w:rPr>
          <w:b/>
          <w:bCs/>
          <w:color w:val="000000"/>
        </w:rPr>
        <w:t xml:space="preserve"> </w:t>
      </w:r>
      <w:r w:rsidRPr="00E949F7">
        <w:rPr>
          <w:b/>
          <w:bCs/>
        </w:rPr>
        <w:t>με</w:t>
      </w:r>
      <w:r w:rsidRPr="00E949F7">
        <w:rPr>
          <w:b/>
          <w:bCs/>
          <w:lang w:val="el-GR"/>
        </w:rPr>
        <w:t xml:space="preserve"> τη </w:t>
      </w:r>
      <w:r w:rsidRPr="00E949F7">
        <w:rPr>
          <w:b/>
          <w:bCs/>
        </w:rPr>
        <w:t xml:space="preserve"> χρηματοδότηση της Διεθνούς Οργάνωσης</w:t>
      </w:r>
      <w:r w:rsidRPr="00E949F7">
        <w:rPr>
          <w:b/>
          <w:bCs/>
          <w:color w:val="000000"/>
        </w:rPr>
        <w:t xml:space="preserve"> </w:t>
      </w:r>
      <w:proofErr w:type="spellStart"/>
      <w:r w:rsidRPr="00E949F7">
        <w:rPr>
          <w:b/>
          <w:bCs/>
        </w:rPr>
        <w:t>German</w:t>
      </w:r>
      <w:proofErr w:type="spellEnd"/>
      <w:r w:rsidRPr="00E949F7">
        <w:rPr>
          <w:b/>
          <w:bCs/>
        </w:rPr>
        <w:t xml:space="preserve"> </w:t>
      </w:r>
      <w:proofErr w:type="spellStart"/>
      <w:r w:rsidRPr="00E949F7">
        <w:rPr>
          <w:b/>
          <w:bCs/>
        </w:rPr>
        <w:t>Doctors</w:t>
      </w:r>
      <w:proofErr w:type="spellEnd"/>
      <w:r w:rsidRPr="00E949F7">
        <w:rPr>
          <w:b/>
          <w:bCs/>
        </w:rPr>
        <w:t xml:space="preserve"> και την υποστήριξη του Δήμου Θεσσαλονίκης.</w:t>
      </w:r>
    </w:p>
    <w:p w14:paraId="5C6A3B2A" w14:textId="77777777" w:rsidR="00E949F7" w:rsidRDefault="00E949F7" w:rsidP="00E949F7">
      <w:pPr>
        <w:widowControl w:val="0"/>
        <w:pBdr>
          <w:top w:val="nil"/>
          <w:left w:val="nil"/>
          <w:bottom w:val="nil"/>
          <w:right w:val="nil"/>
          <w:between w:val="nil"/>
        </w:pBdr>
        <w:spacing w:after="200"/>
        <w:jc w:val="both"/>
        <w:rPr>
          <w:color w:val="000000"/>
          <w:lang w:val="el-GR"/>
        </w:rPr>
      </w:pPr>
      <w:r>
        <w:rPr>
          <w:color w:val="000000"/>
        </w:rPr>
        <w:t xml:space="preserve">Η ΑΡΣΙΣ – Κοινωνική Οργάνωση Υποστήριξης Νέων με έδρα </w:t>
      </w:r>
      <w:r>
        <w:t xml:space="preserve">Ιουστινιανού 11, 54631 </w:t>
      </w:r>
      <w:proofErr w:type="spellStart"/>
      <w:r>
        <w:t>Θεσσαλονί</w:t>
      </w:r>
      <w:r w:rsidRPr="00D211D5">
        <w:rPr>
          <w:color w:val="000000"/>
          <w:lang w:val="el-GR"/>
        </w:rPr>
        <w:t>κη</w:t>
      </w:r>
      <w:proofErr w:type="spellEnd"/>
      <w:r>
        <w:rPr>
          <w:b/>
          <w:bCs/>
          <w:color w:val="000000"/>
          <w:lang w:val="el-GR"/>
        </w:rPr>
        <w:t xml:space="preserve"> προσκαλεί κάθε ενδιαφερόμενο </w:t>
      </w:r>
      <w:r>
        <w:rPr>
          <w:lang w:val="el-GR"/>
        </w:rPr>
        <w:t xml:space="preserve">να υποβάλει έγγραφη προσφορά  για την παροχή υπηρεσιών </w:t>
      </w:r>
      <w:r>
        <w:rPr>
          <w:b/>
          <w:bCs/>
          <w:color w:val="000000"/>
        </w:rPr>
        <w:t xml:space="preserve"> </w:t>
      </w:r>
      <w:r>
        <w:rPr>
          <w:color w:val="000000"/>
        </w:rPr>
        <w:t>παραγωγή</w:t>
      </w:r>
      <w:r>
        <w:rPr>
          <w:color w:val="000000"/>
          <w:lang w:val="el-GR"/>
        </w:rPr>
        <w:t>ς</w:t>
      </w:r>
      <w:r>
        <w:rPr>
          <w:color w:val="000000"/>
        </w:rPr>
        <w:t xml:space="preserve"> ενός επαγγελματικού ντοκιμαντέρ μικρού μήκους με τίτλο «Γέφυρες Αλληλεγγύης», </w:t>
      </w:r>
      <w:r w:rsidRPr="009E1591">
        <w:rPr>
          <w:color w:val="000000"/>
        </w:rPr>
        <w:t xml:space="preserve">με </w:t>
      </w:r>
      <w:r w:rsidRPr="009E1591">
        <w:rPr>
          <w:color w:val="000000"/>
          <w:lang w:val="el-GR"/>
        </w:rPr>
        <w:t xml:space="preserve">τη </w:t>
      </w:r>
      <w:r w:rsidRPr="009E1591">
        <w:rPr>
          <w:color w:val="000000"/>
        </w:rPr>
        <w:t xml:space="preserve">χρηματοδότηση </w:t>
      </w:r>
      <w:r w:rsidRPr="009E1591">
        <w:rPr>
          <w:color w:val="000000"/>
          <w:lang w:val="el-GR"/>
        </w:rPr>
        <w:t xml:space="preserve">της </w:t>
      </w:r>
      <w:r w:rsidRPr="009E1591">
        <w:rPr>
          <w:color w:val="000000"/>
        </w:rPr>
        <w:t>Ομοσπονδιακή</w:t>
      </w:r>
      <w:r w:rsidRPr="009E1591">
        <w:rPr>
          <w:color w:val="000000"/>
          <w:lang w:val="el-GR"/>
        </w:rPr>
        <w:t>ς</w:t>
      </w:r>
      <w:r w:rsidRPr="009E1591">
        <w:rPr>
          <w:color w:val="000000"/>
        </w:rPr>
        <w:t xml:space="preserve"> Δημοκρατία</w:t>
      </w:r>
      <w:r w:rsidRPr="009E1591">
        <w:rPr>
          <w:color w:val="000000"/>
          <w:lang w:val="el-GR"/>
        </w:rPr>
        <w:t>ς</w:t>
      </w:r>
      <w:r w:rsidRPr="009E1591">
        <w:rPr>
          <w:color w:val="000000"/>
        </w:rPr>
        <w:t xml:space="preserve"> της Γερμανίας, εκπροσωπούμενη</w:t>
      </w:r>
      <w:r w:rsidRPr="009E1591">
        <w:rPr>
          <w:color w:val="000000"/>
          <w:lang w:val="el-GR"/>
        </w:rPr>
        <w:t>ς</w:t>
      </w:r>
      <w:r w:rsidRPr="009E1591">
        <w:rPr>
          <w:color w:val="000000"/>
        </w:rPr>
        <w:t xml:space="preserve"> από το Ομοσπονδιακό Υπουργείο Εξωτερικών, </w:t>
      </w:r>
      <w:r w:rsidRPr="009E1591">
        <w:rPr>
          <w:color w:val="000000"/>
          <w:lang w:val="el-GR"/>
        </w:rPr>
        <w:t>που εκπροσωπείται από τον</w:t>
      </w:r>
      <w:r w:rsidRPr="009E1591">
        <w:rPr>
          <w:b/>
          <w:bCs/>
        </w:rPr>
        <w:t xml:space="preserve"> </w:t>
      </w:r>
      <w:r w:rsidRPr="009E1591">
        <w:rPr>
          <w:b/>
          <w:bCs/>
          <w:color w:val="000000"/>
        </w:rPr>
        <w:t>Γενικό Πρόξενο της Ομοσπονδιακής Δημοκρατίας της Γερμανίας στη Θεσσαλονίκη</w:t>
      </w:r>
      <w:r>
        <w:rPr>
          <w:color w:val="000000"/>
          <w:lang w:val="el-GR"/>
        </w:rPr>
        <w:t>.</w:t>
      </w:r>
    </w:p>
    <w:p w14:paraId="726CB0D4" w14:textId="51BAB03A" w:rsidR="00E949F7" w:rsidRDefault="00E949F7" w:rsidP="00E949F7">
      <w:pPr>
        <w:widowControl w:val="0"/>
        <w:pBdr>
          <w:top w:val="nil"/>
          <w:left w:val="nil"/>
          <w:bottom w:val="nil"/>
          <w:right w:val="nil"/>
          <w:between w:val="nil"/>
        </w:pBdr>
        <w:spacing w:after="200"/>
        <w:jc w:val="both"/>
        <w:rPr>
          <w:color w:val="000000"/>
          <w:lang w:val="el-GR"/>
        </w:rPr>
      </w:pPr>
      <w:r>
        <w:rPr>
          <w:color w:val="000000"/>
          <w:lang w:val="el-GR"/>
        </w:rPr>
        <w:t xml:space="preserve">Η πρόσκληση </w:t>
      </w:r>
      <w:r w:rsidRPr="009E1591">
        <w:rPr>
          <w:color w:val="000000"/>
          <w:lang w:val="el-GR"/>
        </w:rPr>
        <w:t>αφορά το χρονικό διάστημα από 1</w:t>
      </w:r>
      <w:r w:rsidR="00D211D5">
        <w:rPr>
          <w:color w:val="000000"/>
          <w:lang w:val="el-GR"/>
        </w:rPr>
        <w:t>8</w:t>
      </w:r>
      <w:r w:rsidRPr="009E1591">
        <w:rPr>
          <w:color w:val="000000"/>
          <w:lang w:val="el-GR"/>
        </w:rPr>
        <w:t>/08/2026 μέχρι 30/11/2026</w:t>
      </w:r>
      <w:r>
        <w:rPr>
          <w:color w:val="000000"/>
          <w:lang w:val="el-GR"/>
        </w:rPr>
        <w:t xml:space="preserve"> με κριτήριο κατακύρωσης την πλέον συμφέρουσα από οικονομική άποψη προσφορά βάσει της προσφερόμενης τιμής.</w:t>
      </w:r>
    </w:p>
    <w:p w14:paraId="4EC8B332" w14:textId="36084DF4" w:rsidR="00E949F7" w:rsidRPr="000408E5" w:rsidRDefault="00E949F7" w:rsidP="00E949F7">
      <w:pPr>
        <w:widowControl w:val="0"/>
        <w:pBdr>
          <w:top w:val="nil"/>
          <w:left w:val="nil"/>
          <w:bottom w:val="nil"/>
          <w:right w:val="nil"/>
          <w:between w:val="nil"/>
        </w:pBdr>
        <w:spacing w:after="200"/>
        <w:jc w:val="both"/>
        <w:rPr>
          <w:lang w:val="el-GR" w:bidi="el-GR"/>
        </w:rPr>
      </w:pPr>
      <w:r w:rsidRPr="000408E5">
        <w:rPr>
          <w:lang w:val="el-GR" w:bidi="el-GR"/>
        </w:rPr>
        <w:t>Η  παροχή υπηρεσιών θα ανατεθεί με τη διαδικασία της απευθείας ανάθεσης για την κάλυψη των αναγκαίων τρεχουσών αναγκών, και με κριτήριο κατακύρωσης την πλέον συμφέρουσα από οικονομική άποψη προσφορά βάσει της προσφερόμενης τιμής και</w:t>
      </w:r>
      <w:r w:rsidR="003977CB" w:rsidRPr="003977CB">
        <w:rPr>
          <w:lang w:val="el-GR" w:bidi="el-GR"/>
        </w:rPr>
        <w:t xml:space="preserve"> </w:t>
      </w:r>
      <w:r w:rsidRPr="000408E5">
        <w:rPr>
          <w:lang w:val="el-GR" w:bidi="el-GR"/>
        </w:rPr>
        <w:t>χωρίς ΦΠΑ, σύμφωνα με τα παρακάτω κριτήρια.</w:t>
      </w:r>
    </w:p>
    <w:p w14:paraId="048F5A83" w14:textId="77777777" w:rsidR="00E949F7" w:rsidRPr="000408E5" w:rsidRDefault="00E949F7" w:rsidP="00E949F7">
      <w:pPr>
        <w:widowControl w:val="0"/>
        <w:pBdr>
          <w:top w:val="nil"/>
          <w:left w:val="nil"/>
          <w:bottom w:val="nil"/>
          <w:right w:val="nil"/>
          <w:between w:val="nil"/>
        </w:pBdr>
        <w:spacing w:after="200"/>
        <w:jc w:val="both"/>
        <w:rPr>
          <w:color w:val="000000"/>
          <w:sz w:val="24"/>
          <w:szCs w:val="24"/>
        </w:rPr>
      </w:pPr>
      <w:r w:rsidRPr="000408E5">
        <w:rPr>
          <w:b/>
          <w:bCs/>
          <w:color w:val="000000"/>
          <w:sz w:val="24"/>
          <w:szCs w:val="24"/>
        </w:rPr>
        <w:t>Αντικείμενο του έργου</w:t>
      </w:r>
    </w:p>
    <w:p w14:paraId="0A9002CC" w14:textId="77777777" w:rsidR="00E949F7" w:rsidRDefault="00E949F7" w:rsidP="00E949F7">
      <w:pPr>
        <w:widowControl w:val="0"/>
        <w:pBdr>
          <w:top w:val="nil"/>
          <w:left w:val="nil"/>
          <w:bottom w:val="nil"/>
          <w:right w:val="nil"/>
          <w:between w:val="nil"/>
        </w:pBdr>
        <w:spacing w:after="200"/>
        <w:jc w:val="both"/>
        <w:rPr>
          <w:color w:val="000000"/>
        </w:rPr>
      </w:pPr>
      <w:r>
        <w:rPr>
          <w:color w:val="000000"/>
        </w:rPr>
        <w:t>Το ντοκιμαντέρ θα πρέπει να περιλαμβάνει:</w:t>
      </w:r>
    </w:p>
    <w:p w14:paraId="51C81038" w14:textId="77777777" w:rsidR="00E949F7" w:rsidRDefault="00E949F7" w:rsidP="00E949F7">
      <w:pPr>
        <w:widowControl w:val="0"/>
        <w:numPr>
          <w:ilvl w:val="0"/>
          <w:numId w:val="2"/>
        </w:numPr>
        <w:spacing w:after="0" w:line="240" w:lineRule="auto"/>
      </w:pPr>
      <w:r>
        <w:rPr>
          <w:b/>
          <w:bCs/>
        </w:rPr>
        <w:t>Εισαγωγή στο Προσφυγικό Ζήτημα:</w:t>
      </w:r>
      <w:r>
        <w:t xml:space="preserve"> Μια εισαγωγική ενότητα που θέτει το πλαίσιο της τρέχουσας κατάστασης των προσφύγων στην Ελλάδα, εστιάζοντας στις δυσκολίες πρόσβασης σε βασικές υπηρεσίες.</w:t>
      </w:r>
    </w:p>
    <w:p w14:paraId="03231275" w14:textId="77777777" w:rsidR="00E949F7" w:rsidRPr="00E949F7" w:rsidRDefault="00E949F7" w:rsidP="00E949F7">
      <w:pPr>
        <w:widowControl w:val="0"/>
        <w:numPr>
          <w:ilvl w:val="0"/>
          <w:numId w:val="2"/>
        </w:numPr>
        <w:spacing w:after="0" w:line="240" w:lineRule="auto"/>
      </w:pPr>
      <w:r>
        <w:rPr>
          <w:b/>
          <w:bCs/>
        </w:rPr>
        <w:t>Δραματοποιημένο Σκετς (</w:t>
      </w:r>
      <w:proofErr w:type="spellStart"/>
      <w:r>
        <w:rPr>
          <w:b/>
          <w:bCs/>
        </w:rPr>
        <w:t>Dramatized</w:t>
      </w:r>
      <w:proofErr w:type="spellEnd"/>
      <w:r>
        <w:rPr>
          <w:b/>
          <w:bCs/>
        </w:rPr>
        <w:t xml:space="preserve"> </w:t>
      </w:r>
      <w:proofErr w:type="spellStart"/>
      <w:r>
        <w:rPr>
          <w:b/>
          <w:bCs/>
        </w:rPr>
        <w:t>Sketch</w:t>
      </w:r>
      <w:proofErr w:type="spellEnd"/>
      <w:r>
        <w:rPr>
          <w:b/>
          <w:bCs/>
        </w:rPr>
        <w:t>):</w:t>
      </w:r>
      <w:r>
        <w:t xml:space="preserve"> Μια σκηνοθετημένη σκηνή βασισμένη σε </w:t>
      </w:r>
      <w:r>
        <w:rPr>
          <w:b/>
          <w:bCs/>
        </w:rPr>
        <w:t>αληθινές ιστορίες</w:t>
      </w:r>
      <w:r>
        <w:t>, η οποία στοχεύει να αποδώσει με δημιουργικό και άμεσο τρόπο τις προκλήσεις που αντιμετωπίζουν οι ωφελούμενοι.</w:t>
      </w:r>
    </w:p>
    <w:p w14:paraId="1038E82D" w14:textId="77777777" w:rsidR="00E949F7" w:rsidRDefault="00E949F7" w:rsidP="00E949F7">
      <w:pPr>
        <w:widowControl w:val="0"/>
        <w:spacing w:after="0" w:line="240" w:lineRule="auto"/>
        <w:rPr>
          <w:lang w:val="en-US"/>
        </w:rPr>
      </w:pPr>
    </w:p>
    <w:p w14:paraId="2B660BEC" w14:textId="77777777" w:rsidR="00E949F7" w:rsidRDefault="00E949F7" w:rsidP="00E949F7">
      <w:pPr>
        <w:widowControl w:val="0"/>
        <w:spacing w:after="0" w:line="240" w:lineRule="auto"/>
        <w:rPr>
          <w:lang w:val="en-US"/>
        </w:rPr>
      </w:pPr>
    </w:p>
    <w:p w14:paraId="3F009A40" w14:textId="77777777" w:rsidR="00E949F7" w:rsidRDefault="00E949F7" w:rsidP="00E949F7">
      <w:pPr>
        <w:widowControl w:val="0"/>
        <w:spacing w:after="0" w:line="240" w:lineRule="auto"/>
        <w:rPr>
          <w:lang w:val="en-US"/>
        </w:rPr>
      </w:pPr>
    </w:p>
    <w:p w14:paraId="1758ED52" w14:textId="77777777" w:rsidR="00E949F7" w:rsidRDefault="00E949F7" w:rsidP="00E949F7">
      <w:pPr>
        <w:widowControl w:val="0"/>
        <w:spacing w:after="0" w:line="240" w:lineRule="auto"/>
        <w:rPr>
          <w:lang w:val="en-US"/>
        </w:rPr>
      </w:pPr>
    </w:p>
    <w:p w14:paraId="7AF9588A" w14:textId="77777777" w:rsidR="00E949F7" w:rsidRDefault="00E949F7" w:rsidP="00E949F7">
      <w:pPr>
        <w:widowControl w:val="0"/>
        <w:spacing w:after="0" w:line="240" w:lineRule="auto"/>
        <w:rPr>
          <w:lang w:val="en-US"/>
        </w:rPr>
      </w:pPr>
    </w:p>
    <w:p w14:paraId="41584975" w14:textId="77777777" w:rsidR="00E949F7" w:rsidRDefault="00E949F7" w:rsidP="00E949F7">
      <w:pPr>
        <w:widowControl w:val="0"/>
        <w:spacing w:after="0" w:line="240" w:lineRule="auto"/>
        <w:rPr>
          <w:lang w:val="en-US"/>
        </w:rPr>
      </w:pPr>
    </w:p>
    <w:p w14:paraId="68426B08" w14:textId="77777777" w:rsidR="00E949F7" w:rsidRDefault="00E949F7" w:rsidP="00E949F7">
      <w:pPr>
        <w:widowControl w:val="0"/>
        <w:spacing w:after="0" w:line="240" w:lineRule="auto"/>
        <w:rPr>
          <w:lang w:val="en-US"/>
        </w:rPr>
      </w:pPr>
    </w:p>
    <w:p w14:paraId="4089C08A" w14:textId="77777777" w:rsidR="00E949F7" w:rsidRDefault="00E949F7" w:rsidP="00E949F7">
      <w:pPr>
        <w:widowControl w:val="0"/>
        <w:spacing w:after="0" w:line="240" w:lineRule="auto"/>
        <w:rPr>
          <w:lang w:val="en-US"/>
        </w:rPr>
      </w:pPr>
    </w:p>
    <w:p w14:paraId="0FE1A6AA" w14:textId="77777777" w:rsidR="00E949F7" w:rsidRDefault="00E949F7" w:rsidP="00E949F7">
      <w:pPr>
        <w:widowControl w:val="0"/>
        <w:spacing w:after="0" w:line="240" w:lineRule="auto"/>
        <w:rPr>
          <w:lang w:val="en-US"/>
        </w:rPr>
      </w:pPr>
    </w:p>
    <w:p w14:paraId="7387CB5F" w14:textId="77777777" w:rsidR="00E949F7" w:rsidRDefault="00E949F7" w:rsidP="00E949F7">
      <w:pPr>
        <w:widowControl w:val="0"/>
        <w:numPr>
          <w:ilvl w:val="0"/>
          <w:numId w:val="2"/>
        </w:numPr>
        <w:spacing w:after="0" w:line="240" w:lineRule="auto"/>
      </w:pPr>
      <w:r>
        <w:rPr>
          <w:b/>
          <w:bCs/>
        </w:rPr>
        <w:t>Παρουσίαση των Οργανώσεων:</w:t>
      </w:r>
      <w:r>
        <w:t xml:space="preserve"> Γνωριμία με την </w:t>
      </w:r>
      <w:r>
        <w:rPr>
          <w:b/>
          <w:bCs/>
        </w:rPr>
        <w:t>ΑΡΣΙΣ</w:t>
      </w:r>
      <w:r>
        <w:t xml:space="preserve"> και τους </w:t>
      </w:r>
      <w:proofErr w:type="spellStart"/>
      <w:r>
        <w:rPr>
          <w:b/>
          <w:bCs/>
        </w:rPr>
        <w:t>German</w:t>
      </w:r>
      <w:proofErr w:type="spellEnd"/>
      <w:r>
        <w:rPr>
          <w:b/>
          <w:bCs/>
        </w:rPr>
        <w:t xml:space="preserve"> </w:t>
      </w:r>
      <w:proofErr w:type="spellStart"/>
      <w:r>
        <w:rPr>
          <w:b/>
          <w:bCs/>
        </w:rPr>
        <w:t>Doctors</w:t>
      </w:r>
      <w:proofErr w:type="spellEnd"/>
      <w:r>
        <w:rPr>
          <w:b/>
          <w:bCs/>
        </w:rPr>
        <w:t xml:space="preserve"> </w:t>
      </w:r>
      <w:proofErr w:type="spellStart"/>
      <w:r>
        <w:rPr>
          <w:b/>
          <w:bCs/>
        </w:rPr>
        <w:t>e.V</w:t>
      </w:r>
      <w:proofErr w:type="spellEnd"/>
      <w:r>
        <w:rPr>
          <w:b/>
          <w:bCs/>
        </w:rPr>
        <w:t>.</w:t>
      </w:r>
      <w:r>
        <w:t xml:space="preserve">, αναδεικνύοντας τη μακροχρόνια συνεργασία τους και το κοινό τους όραμα για αλληλεγγύη. Επίσης αναφορά στην προηγούμενη συνεργασία με προγράμματα του </w:t>
      </w:r>
      <w:r>
        <w:rPr>
          <w:b/>
          <w:bCs/>
        </w:rPr>
        <w:t>Γερμανικού Υπουργείου Εξωτερικών</w:t>
      </w:r>
      <w:r>
        <w:t xml:space="preserve"> και την Διεθνή Οργάνωση </w:t>
      </w:r>
      <w:r>
        <w:rPr>
          <w:b/>
          <w:bCs/>
        </w:rPr>
        <w:t>ASB</w:t>
      </w:r>
      <w:r>
        <w:t xml:space="preserve"> και αναφορά στην υποστήριξη του </w:t>
      </w:r>
      <w:r>
        <w:rPr>
          <w:b/>
          <w:bCs/>
        </w:rPr>
        <w:t>Δήμου Θεσσαλονίκης</w:t>
      </w:r>
      <w:r>
        <w:t>.</w:t>
      </w:r>
    </w:p>
    <w:p w14:paraId="3B91F68C" w14:textId="45D67709" w:rsidR="00E949F7" w:rsidRDefault="00E949F7" w:rsidP="00E949F7">
      <w:pPr>
        <w:widowControl w:val="0"/>
        <w:numPr>
          <w:ilvl w:val="0"/>
          <w:numId w:val="2"/>
        </w:numPr>
        <w:spacing w:after="0" w:line="240" w:lineRule="auto"/>
      </w:pPr>
      <w:r>
        <w:rPr>
          <w:b/>
          <w:bCs/>
        </w:rPr>
        <w:t>Καθημερινές Δραστηριότητες:</w:t>
      </w:r>
      <w:r>
        <w:t xml:space="preserve"> Καταγραφή τ</w:t>
      </w:r>
      <w:r w:rsidR="00D211D5">
        <w:rPr>
          <w:lang w:val="el-GR"/>
        </w:rPr>
        <w:t>ων</w:t>
      </w:r>
      <w:r>
        <w:t xml:space="preserve"> </w:t>
      </w:r>
      <w:proofErr w:type="spellStart"/>
      <w:r>
        <w:t>εργασ</w:t>
      </w:r>
      <w:proofErr w:type="spellEnd"/>
      <w:r w:rsidR="00D211D5">
        <w:rPr>
          <w:lang w:val="el-GR"/>
        </w:rPr>
        <w:t>ιών</w:t>
      </w:r>
      <w:r>
        <w:t xml:space="preserve"> στις δομές, με έμφαση στην παροχή </w:t>
      </w:r>
      <w:r>
        <w:rPr>
          <w:b/>
          <w:bCs/>
        </w:rPr>
        <w:t>πρωτοβάθμιας υγειονομικής και οδοντιατρικής φροντίδας</w:t>
      </w:r>
      <w:r>
        <w:t xml:space="preserve"> σε πρόσφυγες, ασυνόδευτους ανηλίκους και ευάλωτους πολίτες.</w:t>
      </w:r>
    </w:p>
    <w:p w14:paraId="69AC2D27" w14:textId="77777777" w:rsidR="00E949F7" w:rsidRDefault="00E949F7" w:rsidP="00E949F7">
      <w:pPr>
        <w:widowControl w:val="0"/>
        <w:numPr>
          <w:ilvl w:val="0"/>
          <w:numId w:val="2"/>
        </w:numPr>
        <w:spacing w:after="0" w:line="240" w:lineRule="auto"/>
      </w:pPr>
      <w:r>
        <w:rPr>
          <w:b/>
          <w:bCs/>
        </w:rPr>
        <w:t>Ανθρώπινες Ιστορίες:</w:t>
      </w:r>
      <w:r>
        <w:t xml:space="preserve"> Το κεντρικό κομμάτι του σεναρίου που περιλαμβάνει συνεντεύξεις με ωφελούμενους (με πλήρη συγκατάθεση και </w:t>
      </w:r>
      <w:proofErr w:type="spellStart"/>
      <w:r>
        <w:t>ανωνυμοποίηση</w:t>
      </w:r>
      <w:proofErr w:type="spellEnd"/>
      <w:r>
        <w:t>), αναδεικνύοντας την ανθεκτικότητα και τις προσωπικές τους διαδρομές.</w:t>
      </w:r>
    </w:p>
    <w:p w14:paraId="61A8E682" w14:textId="16F164AA" w:rsidR="00E949F7" w:rsidRPr="00E949F7" w:rsidRDefault="00E949F7" w:rsidP="00E949F7">
      <w:pPr>
        <w:widowControl w:val="0"/>
        <w:numPr>
          <w:ilvl w:val="0"/>
          <w:numId w:val="2"/>
        </w:numPr>
        <w:spacing w:line="240" w:lineRule="auto"/>
      </w:pPr>
      <w:r>
        <w:rPr>
          <w:b/>
          <w:bCs/>
        </w:rPr>
        <w:t>Συμπέρασμα / Μήνυμα Ελπίδας:</w:t>
      </w:r>
      <w:r>
        <w:t xml:space="preserve"> Μια τελική ενότητα που συνοψίζει τον αντίκτυπο της συνεργασίας και αφήνει ένα θετικό μήνυμα για το μέλλον και τη σημασία της εθελοντικής προσφοράς.</w:t>
      </w:r>
    </w:p>
    <w:p w14:paraId="279FE218" w14:textId="77777777" w:rsidR="00E949F7" w:rsidRDefault="00E949F7" w:rsidP="00E949F7">
      <w:pPr>
        <w:widowControl w:val="0"/>
        <w:jc w:val="both"/>
        <w:rPr>
          <w:b/>
          <w:bCs/>
        </w:rPr>
      </w:pPr>
      <w:r>
        <w:rPr>
          <w:b/>
          <w:bCs/>
        </w:rPr>
        <w:t>Τι περιλαμβάνει η υλοποίηση του σεναρίου κατά τα γυρίσματα</w:t>
      </w:r>
    </w:p>
    <w:p w14:paraId="3BB17688" w14:textId="77777777" w:rsidR="00E949F7" w:rsidRDefault="00E949F7" w:rsidP="00E949F7">
      <w:pPr>
        <w:widowControl w:val="0"/>
        <w:jc w:val="both"/>
      </w:pPr>
      <w:r>
        <w:t>Για την υλοποίηση αυτού του σεναρίου, προβλέπονται συγκεκριμένες λήψεις κατά τη διάρκεια της παραγωγής:</w:t>
      </w:r>
    </w:p>
    <w:p w14:paraId="221D01A5" w14:textId="77777777" w:rsidR="00E949F7" w:rsidRDefault="00E949F7" w:rsidP="00E949F7">
      <w:pPr>
        <w:widowControl w:val="0"/>
        <w:numPr>
          <w:ilvl w:val="0"/>
          <w:numId w:val="3"/>
        </w:numPr>
        <w:spacing w:after="0" w:line="240" w:lineRule="auto"/>
      </w:pPr>
      <w:r>
        <w:rPr>
          <w:b/>
          <w:bCs/>
        </w:rPr>
        <w:t>Συνεντεύξεις:</w:t>
      </w:r>
      <w:r>
        <w:t xml:space="preserve"> Με εκπροσώπους των δύο οργανώσεων, το προσωπικό και τους ωφελούμενους.</w:t>
      </w:r>
    </w:p>
    <w:p w14:paraId="4DD4E04C" w14:textId="77777777" w:rsidR="00E949F7" w:rsidRDefault="00E949F7" w:rsidP="00E949F7">
      <w:pPr>
        <w:widowControl w:val="0"/>
        <w:numPr>
          <w:ilvl w:val="0"/>
          <w:numId w:val="3"/>
        </w:numPr>
        <w:spacing w:after="0" w:line="240" w:lineRule="auto"/>
      </w:pPr>
      <w:r>
        <w:rPr>
          <w:b/>
          <w:bCs/>
        </w:rPr>
        <w:t>Λήψεις Ακολουθίας (</w:t>
      </w:r>
      <w:proofErr w:type="spellStart"/>
      <w:r>
        <w:rPr>
          <w:b/>
          <w:bCs/>
        </w:rPr>
        <w:t>Observation</w:t>
      </w:r>
      <w:proofErr w:type="spellEnd"/>
      <w:r>
        <w:rPr>
          <w:b/>
          <w:bCs/>
        </w:rPr>
        <w:t>):</w:t>
      </w:r>
      <w:r>
        <w:t xml:space="preserve"> Παρακολούθηση της διαδρομής και των αλληλεπιδράσεων ενός </w:t>
      </w:r>
      <w:r>
        <w:rPr>
          <w:b/>
          <w:bCs/>
        </w:rPr>
        <w:t>γενικού ιατρού</w:t>
      </w:r>
      <w:r>
        <w:t xml:space="preserve"> κατά την επίσκεψή του στις δομές.</w:t>
      </w:r>
    </w:p>
    <w:p w14:paraId="7AAD96C7" w14:textId="77777777" w:rsidR="00E949F7" w:rsidRDefault="00E949F7" w:rsidP="00E949F7">
      <w:pPr>
        <w:widowControl w:val="0"/>
        <w:numPr>
          <w:ilvl w:val="0"/>
          <w:numId w:val="3"/>
        </w:numPr>
        <w:spacing w:after="0" w:line="240" w:lineRule="auto"/>
      </w:pPr>
      <w:r>
        <w:rPr>
          <w:b/>
          <w:bCs/>
        </w:rPr>
        <w:t>Πλάνα Τεκμηρίωσης (</w:t>
      </w:r>
      <w:proofErr w:type="spellStart"/>
      <w:r>
        <w:rPr>
          <w:b/>
          <w:bCs/>
        </w:rPr>
        <w:t>Footage</w:t>
      </w:r>
      <w:proofErr w:type="spellEnd"/>
      <w:r>
        <w:rPr>
          <w:b/>
          <w:bCs/>
        </w:rPr>
        <w:t>):</w:t>
      </w:r>
      <w:r>
        <w:t xml:space="preserve"> Καταγραφή των εγκαταστάσεων, όπως κοινωνικά ιατρεία και κέντρα φιλοξενίας στη Θεσσαλονίκη και την ευρύτερη περιοχή.</w:t>
      </w:r>
    </w:p>
    <w:p w14:paraId="707E41F5" w14:textId="77777777" w:rsidR="00E949F7" w:rsidRDefault="00E949F7" w:rsidP="00E949F7">
      <w:pPr>
        <w:widowControl w:val="0"/>
        <w:numPr>
          <w:ilvl w:val="0"/>
          <w:numId w:val="3"/>
        </w:numPr>
        <w:spacing w:after="200" w:line="240" w:lineRule="auto"/>
      </w:pPr>
      <w:r>
        <w:rPr>
          <w:b/>
          <w:bCs/>
        </w:rPr>
        <w:t>B-</w:t>
      </w:r>
      <w:proofErr w:type="spellStart"/>
      <w:r>
        <w:rPr>
          <w:b/>
          <w:bCs/>
        </w:rPr>
        <w:t>roll</w:t>
      </w:r>
      <w:proofErr w:type="spellEnd"/>
      <w:r>
        <w:rPr>
          <w:b/>
          <w:bCs/>
        </w:rPr>
        <w:t>:</w:t>
      </w:r>
      <w:r>
        <w:t xml:space="preserve"> Συμπληρωματικά πλάνα που θα πλαισιώνουν τις αφηγήσεις και θα ενισχύουν την αισθητική ποιότητα της ταινίας.</w:t>
      </w:r>
    </w:p>
    <w:p w14:paraId="36B542F9" w14:textId="666F0392" w:rsidR="00E949F7" w:rsidRDefault="003977CB" w:rsidP="00E949F7">
      <w:pPr>
        <w:widowControl w:val="0"/>
        <w:jc w:val="both"/>
      </w:pPr>
      <w:r>
        <w:rPr>
          <w:lang w:val="el-GR"/>
        </w:rPr>
        <w:t>Πρέπει να τηρηθούν οι</w:t>
      </w:r>
      <w:r w:rsidR="00E949F7">
        <w:t xml:space="preserve"> ειδικές οδηγίες για θέματα δεοντολογίας που θα πρέπει να τηρηθούν κατά την διάρκεια των εργασιών καθώς και για τον τρόπο παρουσίασης των επί μέρους θεμάτων της λήψης καθώς και για το ανθρωποκεντρικό, συμπεριληπτικό τελικό αποτέλεσμα.</w:t>
      </w:r>
    </w:p>
    <w:p w14:paraId="62D724BE" w14:textId="77777777" w:rsidR="00E949F7" w:rsidRPr="000601B4" w:rsidRDefault="00E949F7" w:rsidP="00E949F7">
      <w:pPr>
        <w:widowControl w:val="0"/>
        <w:spacing w:before="240"/>
        <w:jc w:val="both"/>
        <w:rPr>
          <w:b/>
          <w:bCs/>
          <w:sz w:val="24"/>
          <w:szCs w:val="24"/>
        </w:rPr>
      </w:pPr>
      <w:r w:rsidRPr="000601B4">
        <w:rPr>
          <w:b/>
          <w:bCs/>
          <w:sz w:val="24"/>
          <w:szCs w:val="24"/>
        </w:rPr>
        <w:t>Χρονοδιάγραμμα Παραγωγής</w:t>
      </w:r>
    </w:p>
    <w:p w14:paraId="72A98881" w14:textId="77777777" w:rsidR="00E949F7" w:rsidRDefault="00E949F7" w:rsidP="00E949F7">
      <w:pPr>
        <w:widowControl w:val="0"/>
        <w:jc w:val="both"/>
      </w:pPr>
      <w:r>
        <w:t>(</w:t>
      </w:r>
      <w:proofErr w:type="spellStart"/>
      <w:r>
        <w:t>προπαραγωγή</w:t>
      </w:r>
      <w:proofErr w:type="spellEnd"/>
      <w:r>
        <w:t xml:space="preserve">, εκτέλεση παραγωγής, </w:t>
      </w:r>
      <w:proofErr w:type="spellStart"/>
      <w:r>
        <w:t>μεταπαραγωγή</w:t>
      </w:r>
      <w:proofErr w:type="spellEnd"/>
      <w:r>
        <w:t xml:space="preserve"> και παράδοση έργου)</w:t>
      </w:r>
    </w:p>
    <w:p w14:paraId="6CE6A3E3" w14:textId="09736E00" w:rsidR="00E949F7" w:rsidRDefault="00E949F7" w:rsidP="00E949F7">
      <w:pPr>
        <w:widowControl w:val="0"/>
        <w:jc w:val="both"/>
      </w:pPr>
      <w:r>
        <w:t>Το χρονοδιάγραμμα για την παραγωγή του ντοκιμαντέρ «</w:t>
      </w:r>
      <w:proofErr w:type="spellStart"/>
      <w:r>
        <w:t>Bridges</w:t>
      </w:r>
      <w:proofErr w:type="spellEnd"/>
      <w:r>
        <w:t xml:space="preserve"> of </w:t>
      </w:r>
      <w:proofErr w:type="spellStart"/>
      <w:r>
        <w:t>Solidarity</w:t>
      </w:r>
      <w:proofErr w:type="spellEnd"/>
      <w:r>
        <w:t xml:space="preserve">» έχει συνολική </w:t>
      </w:r>
      <w:r>
        <w:rPr>
          <w:lang w:val="el-GR"/>
        </w:rPr>
        <w:t>μέγιστη διάρκεια</w:t>
      </w:r>
      <w:r>
        <w:t xml:space="preserve"> </w:t>
      </w:r>
      <w:r>
        <w:rPr>
          <w:b/>
          <w:bCs/>
        </w:rPr>
        <w:t>3 μηνών</w:t>
      </w:r>
      <w:r>
        <w:t xml:space="preserve">, </w:t>
      </w:r>
      <w:r w:rsidRPr="00E655F7">
        <w:t xml:space="preserve">με προγραμματισμένη περίοδο υλοποίησης από την </w:t>
      </w:r>
      <w:r w:rsidRPr="00E655F7">
        <w:rPr>
          <w:b/>
          <w:bCs/>
        </w:rPr>
        <w:t>1</w:t>
      </w:r>
      <w:r w:rsidR="00850054">
        <w:rPr>
          <w:b/>
          <w:bCs/>
          <w:lang w:val="el-GR"/>
        </w:rPr>
        <w:t>8</w:t>
      </w:r>
      <w:r w:rsidRPr="00E655F7">
        <w:rPr>
          <w:b/>
          <w:bCs/>
        </w:rPr>
        <w:t xml:space="preserve">η Αυγούστου 2026 έως τις </w:t>
      </w:r>
      <w:r w:rsidRPr="00E655F7">
        <w:rPr>
          <w:b/>
          <w:bCs/>
          <w:lang w:val="el-GR"/>
        </w:rPr>
        <w:t>30/11/</w:t>
      </w:r>
      <w:r w:rsidRPr="00E655F7">
        <w:rPr>
          <w:b/>
          <w:bCs/>
        </w:rPr>
        <w:t xml:space="preserve"> 2026</w:t>
      </w:r>
      <w:r w:rsidRPr="00E655F7">
        <w:t>.</w:t>
      </w:r>
    </w:p>
    <w:p w14:paraId="672A3260" w14:textId="77777777" w:rsidR="00E949F7" w:rsidRDefault="00E949F7" w:rsidP="00E949F7">
      <w:pPr>
        <w:widowControl w:val="0"/>
        <w:spacing w:before="240"/>
        <w:jc w:val="both"/>
        <w:rPr>
          <w:lang w:val="en-US"/>
        </w:rPr>
      </w:pPr>
      <w:r>
        <w:t>Για τη διασφάλιση της υψηλής ποιότητας παραγωγής του ντοκιμαντέρ «</w:t>
      </w:r>
      <w:proofErr w:type="spellStart"/>
      <w:r>
        <w:t>Bridges</w:t>
      </w:r>
      <w:proofErr w:type="spellEnd"/>
      <w:r>
        <w:t xml:space="preserve"> of </w:t>
      </w:r>
      <w:proofErr w:type="spellStart"/>
      <w:r>
        <w:t>Solidarity</w:t>
      </w:r>
      <w:proofErr w:type="spellEnd"/>
      <w:r>
        <w:t>», το έργο προβλέπει συγκεκριμένες τεχνικές προδιαγραφές και διαδικασίες ελέγχου από την ομάδα εποπτείας σε όλα τα στάδια της παραγωγής:</w:t>
      </w:r>
    </w:p>
    <w:p w14:paraId="798226AD" w14:textId="77777777" w:rsidR="00E949F7" w:rsidRDefault="00E949F7" w:rsidP="00E949F7">
      <w:pPr>
        <w:widowControl w:val="0"/>
        <w:spacing w:before="240"/>
        <w:jc w:val="both"/>
        <w:rPr>
          <w:lang w:val="en-US"/>
        </w:rPr>
      </w:pPr>
    </w:p>
    <w:p w14:paraId="15400340" w14:textId="77777777" w:rsidR="00E949F7" w:rsidRDefault="00E949F7" w:rsidP="00E949F7">
      <w:pPr>
        <w:widowControl w:val="0"/>
        <w:spacing w:before="240"/>
        <w:jc w:val="both"/>
        <w:rPr>
          <w:lang w:val="en-US"/>
        </w:rPr>
      </w:pPr>
    </w:p>
    <w:p w14:paraId="714C3C01" w14:textId="77777777" w:rsidR="00E949F7" w:rsidRDefault="00E949F7" w:rsidP="00E949F7">
      <w:pPr>
        <w:widowControl w:val="0"/>
        <w:spacing w:before="240"/>
        <w:jc w:val="both"/>
        <w:rPr>
          <w:lang w:val="en-US"/>
        </w:rPr>
      </w:pPr>
    </w:p>
    <w:p w14:paraId="62CBA0F9" w14:textId="77777777" w:rsidR="00E949F7" w:rsidRDefault="00E949F7" w:rsidP="00E949F7">
      <w:pPr>
        <w:widowControl w:val="0"/>
        <w:spacing w:before="240"/>
        <w:jc w:val="both"/>
        <w:rPr>
          <w:lang w:val="en-US"/>
        </w:rPr>
      </w:pPr>
    </w:p>
    <w:p w14:paraId="35DBB3CA" w14:textId="77777777" w:rsidR="00E949F7" w:rsidRPr="00E949F7" w:rsidRDefault="00E949F7" w:rsidP="00E949F7">
      <w:pPr>
        <w:widowControl w:val="0"/>
        <w:spacing w:before="240"/>
        <w:jc w:val="both"/>
        <w:rPr>
          <w:highlight w:val="yellow"/>
          <w:lang w:val="en-US"/>
        </w:rPr>
      </w:pPr>
    </w:p>
    <w:p w14:paraId="58DB70E7" w14:textId="77777777" w:rsidR="00E949F7" w:rsidRDefault="00E949F7" w:rsidP="00E949F7">
      <w:pPr>
        <w:widowControl w:val="0"/>
        <w:jc w:val="both"/>
        <w:rPr>
          <w:b/>
          <w:bCs/>
        </w:rPr>
      </w:pPr>
      <w:r>
        <w:rPr>
          <w:b/>
          <w:bCs/>
        </w:rPr>
        <w:t>2. Ποιοτικός Έλεγχος κατά τα Γυρίσματα (On-</w:t>
      </w:r>
      <w:proofErr w:type="spellStart"/>
      <w:r>
        <w:rPr>
          <w:b/>
          <w:bCs/>
        </w:rPr>
        <w:t>set</w:t>
      </w:r>
      <w:proofErr w:type="spellEnd"/>
      <w:r>
        <w:rPr>
          <w:b/>
          <w:bCs/>
        </w:rPr>
        <w:t xml:space="preserve"> Quality </w:t>
      </w:r>
      <w:proofErr w:type="spellStart"/>
      <w:r>
        <w:rPr>
          <w:b/>
          <w:bCs/>
        </w:rPr>
        <w:t>Control</w:t>
      </w:r>
      <w:proofErr w:type="spellEnd"/>
      <w:r>
        <w:rPr>
          <w:b/>
          <w:bCs/>
        </w:rPr>
        <w:t>)</w:t>
      </w:r>
    </w:p>
    <w:p w14:paraId="75873A90" w14:textId="77777777" w:rsidR="00E949F7" w:rsidRDefault="00E949F7" w:rsidP="00E949F7">
      <w:pPr>
        <w:widowControl w:val="0"/>
        <w:jc w:val="both"/>
      </w:pPr>
      <w:r>
        <w:t>Κατά τη διάρκεια των γυρισμάτων, εφαρμόζονται οι εξής πρακτικές:</w:t>
      </w:r>
    </w:p>
    <w:p w14:paraId="5FDE8EB0" w14:textId="77777777" w:rsidR="00E949F7" w:rsidRDefault="00E949F7" w:rsidP="00E949F7">
      <w:pPr>
        <w:widowControl w:val="0"/>
        <w:numPr>
          <w:ilvl w:val="0"/>
          <w:numId w:val="1"/>
        </w:numPr>
        <w:spacing w:after="0" w:line="240" w:lineRule="auto"/>
      </w:pPr>
      <w:r>
        <w:rPr>
          <w:b/>
          <w:bCs/>
        </w:rPr>
        <w:t>Καθημερινή ηχογράφηση και έλεγχος ήχου:</w:t>
      </w:r>
      <w:r>
        <w:t xml:space="preserve"> Πραγματοποιούνται καθημερινοί ποιοτικοί έλεγχοι στον ήχο που καταγράφεται στο πεδίο.</w:t>
      </w:r>
    </w:p>
    <w:p w14:paraId="7814D0D3" w14:textId="77777777" w:rsidR="00E949F7" w:rsidRDefault="00E949F7" w:rsidP="00E949F7">
      <w:pPr>
        <w:widowControl w:val="0"/>
        <w:numPr>
          <w:ilvl w:val="0"/>
          <w:numId w:val="1"/>
        </w:numPr>
        <w:spacing w:after="200" w:line="240" w:lineRule="auto"/>
      </w:pPr>
      <w:r>
        <w:rPr>
          <w:b/>
          <w:bCs/>
        </w:rPr>
        <w:t>Καθημερινή ανασκόπηση υλικού (</w:t>
      </w:r>
      <w:proofErr w:type="spellStart"/>
      <w:r>
        <w:rPr>
          <w:b/>
          <w:bCs/>
        </w:rPr>
        <w:t>Daily</w:t>
      </w:r>
      <w:proofErr w:type="spellEnd"/>
      <w:r>
        <w:rPr>
          <w:b/>
          <w:bCs/>
        </w:rPr>
        <w:t xml:space="preserve"> </w:t>
      </w:r>
      <w:proofErr w:type="spellStart"/>
      <w:r>
        <w:rPr>
          <w:b/>
          <w:bCs/>
        </w:rPr>
        <w:t>footage</w:t>
      </w:r>
      <w:proofErr w:type="spellEnd"/>
      <w:r>
        <w:rPr>
          <w:b/>
          <w:bCs/>
        </w:rPr>
        <w:t xml:space="preserve"> </w:t>
      </w:r>
      <w:proofErr w:type="spellStart"/>
      <w:r>
        <w:rPr>
          <w:b/>
          <w:bCs/>
        </w:rPr>
        <w:t>review</w:t>
      </w:r>
      <w:proofErr w:type="spellEnd"/>
      <w:r>
        <w:rPr>
          <w:b/>
          <w:bCs/>
        </w:rPr>
        <w:t>):</w:t>
      </w:r>
      <w:r>
        <w:t xml:space="preserve"> Το υλικό που κινηματογραφείται ελέγχεται κάθε μέρα για να διασφαλιστεί ότι έχουν καλυφθεί όλες οι προγραμματισμένες ενότητες και ότι η τεχνική αρτιότητα είναι η επιθυμητή.</w:t>
      </w:r>
    </w:p>
    <w:p w14:paraId="519C1527" w14:textId="77777777" w:rsidR="00E949F7" w:rsidRDefault="00E949F7" w:rsidP="00E949F7">
      <w:pPr>
        <w:widowControl w:val="0"/>
        <w:jc w:val="both"/>
        <w:rPr>
          <w:b/>
          <w:bCs/>
        </w:rPr>
      </w:pPr>
      <w:r>
        <w:rPr>
          <w:b/>
          <w:bCs/>
        </w:rPr>
        <w:t xml:space="preserve">3. Προδιαγραφές </w:t>
      </w:r>
      <w:proofErr w:type="spellStart"/>
      <w:r>
        <w:rPr>
          <w:b/>
          <w:bCs/>
        </w:rPr>
        <w:t>Μετα</w:t>
      </w:r>
      <w:proofErr w:type="spellEnd"/>
      <w:r>
        <w:rPr>
          <w:b/>
          <w:bCs/>
        </w:rPr>
        <w:t>-παραγωγής (Post-</w:t>
      </w:r>
      <w:proofErr w:type="spellStart"/>
      <w:r>
        <w:rPr>
          <w:b/>
          <w:bCs/>
        </w:rPr>
        <w:t>production</w:t>
      </w:r>
      <w:proofErr w:type="spellEnd"/>
      <w:r>
        <w:rPr>
          <w:b/>
          <w:bCs/>
        </w:rPr>
        <w:t>)</w:t>
      </w:r>
    </w:p>
    <w:p w14:paraId="6BE46596" w14:textId="77777777" w:rsidR="00E949F7" w:rsidRDefault="00E949F7" w:rsidP="00E949F7">
      <w:pPr>
        <w:widowControl w:val="0"/>
        <w:jc w:val="both"/>
      </w:pPr>
      <w:r>
        <w:t xml:space="preserve">Η </w:t>
      </w:r>
      <w:proofErr w:type="spellStart"/>
      <w:r>
        <w:t>μετα</w:t>
      </w:r>
      <w:proofErr w:type="spellEnd"/>
      <w:r>
        <w:t>-παραγωγή πρέπει να ακολουθεί επαγγελματικά πρότυπα για ένα άρτιο αισθητικά αποτέλεσμα (</w:t>
      </w:r>
      <w:proofErr w:type="spellStart"/>
      <w:r>
        <w:t>Sound</w:t>
      </w:r>
      <w:proofErr w:type="spellEnd"/>
      <w:r>
        <w:t xml:space="preserve"> </w:t>
      </w:r>
      <w:proofErr w:type="spellStart"/>
      <w:r>
        <w:t>Design</w:t>
      </w:r>
      <w:proofErr w:type="spellEnd"/>
      <w:r>
        <w:t xml:space="preserve"> &amp; </w:t>
      </w:r>
      <w:proofErr w:type="spellStart"/>
      <w:r>
        <w:t>Mixing</w:t>
      </w:r>
      <w:proofErr w:type="spellEnd"/>
      <w:r>
        <w:t xml:space="preserve">, </w:t>
      </w:r>
      <w:proofErr w:type="spellStart"/>
      <w:r>
        <w:t>Colour</w:t>
      </w:r>
      <w:proofErr w:type="spellEnd"/>
      <w:r>
        <w:t xml:space="preserve"> </w:t>
      </w:r>
      <w:proofErr w:type="spellStart"/>
      <w:r>
        <w:t>Correction</w:t>
      </w:r>
      <w:proofErr w:type="spellEnd"/>
      <w:r>
        <w:t xml:space="preserve"> &amp; </w:t>
      </w:r>
      <w:proofErr w:type="spellStart"/>
      <w:r>
        <w:t>Grading</w:t>
      </w:r>
      <w:proofErr w:type="spellEnd"/>
      <w:r>
        <w:t>, Συγχρονισμένος Υποτιτλισμός</w:t>
      </w:r>
      <w:r>
        <w:rPr>
          <w:b/>
          <w:bCs/>
        </w:rPr>
        <w:t xml:space="preserve"> </w:t>
      </w:r>
      <w:r>
        <w:t>σε Ελληνικά, Αγγλικά, Γερμανικά).</w:t>
      </w:r>
    </w:p>
    <w:p w14:paraId="341A2554" w14:textId="77777777" w:rsidR="00E949F7" w:rsidRDefault="00E949F7" w:rsidP="00E949F7">
      <w:pPr>
        <w:widowControl w:val="0"/>
        <w:spacing w:after="200"/>
        <w:rPr>
          <w:b/>
          <w:bCs/>
        </w:rPr>
      </w:pPr>
      <w:r>
        <w:rPr>
          <w:b/>
          <w:bCs/>
        </w:rPr>
        <w:t>Τεχνικά Παραδοτέα:</w:t>
      </w:r>
      <w:r>
        <w:t xml:space="preserve"> Προβλέπεται η παράδοση ενός </w:t>
      </w:r>
      <w:proofErr w:type="spellStart"/>
      <w:r>
        <w:rPr>
          <w:b/>
          <w:bCs/>
        </w:rPr>
        <w:t>master</w:t>
      </w:r>
      <w:proofErr w:type="spellEnd"/>
      <w:r>
        <w:rPr>
          <w:b/>
          <w:bCs/>
        </w:rPr>
        <w:t xml:space="preserve"> </w:t>
      </w:r>
      <w:proofErr w:type="spellStart"/>
      <w:r>
        <w:rPr>
          <w:b/>
          <w:bCs/>
        </w:rPr>
        <w:t>file</w:t>
      </w:r>
      <w:proofErr w:type="spellEnd"/>
      <w:r>
        <w:t xml:space="preserve"> υψηλής ανάλυσης, καθώς και παραγώγων αρχείων βελτιστοποιημένα για συγκεκριμένες πλατφόρμες (π.χ. </w:t>
      </w:r>
      <w:proofErr w:type="spellStart"/>
      <w:r>
        <w:t>YouTube</w:t>
      </w:r>
      <w:proofErr w:type="spellEnd"/>
      <w:r>
        <w:t xml:space="preserve">, </w:t>
      </w:r>
      <w:proofErr w:type="spellStart"/>
      <w:r>
        <w:t>Instagram</w:t>
      </w:r>
      <w:proofErr w:type="spellEnd"/>
      <w:r>
        <w:t xml:space="preserve"> </w:t>
      </w:r>
      <w:proofErr w:type="spellStart"/>
      <w:r>
        <w:t>vertical</w:t>
      </w:r>
      <w:proofErr w:type="spellEnd"/>
      <w:r>
        <w:t xml:space="preserve"> </w:t>
      </w:r>
      <w:proofErr w:type="spellStart"/>
      <w:r>
        <w:t>format</w:t>
      </w:r>
      <w:proofErr w:type="spellEnd"/>
      <w:r>
        <w:t>).</w:t>
      </w:r>
    </w:p>
    <w:p w14:paraId="6A16C87A" w14:textId="77777777" w:rsidR="00E949F7" w:rsidRDefault="00E949F7" w:rsidP="00E949F7">
      <w:pPr>
        <w:widowControl w:val="0"/>
        <w:jc w:val="both"/>
        <w:rPr>
          <w:b/>
          <w:bCs/>
        </w:rPr>
      </w:pPr>
      <w:r>
        <w:rPr>
          <w:b/>
          <w:bCs/>
        </w:rPr>
        <w:t>4. Εποπτεία και Έγκριση</w:t>
      </w:r>
    </w:p>
    <w:p w14:paraId="0715DCAC" w14:textId="77777777" w:rsidR="00E949F7" w:rsidRDefault="00E949F7" w:rsidP="00E949F7">
      <w:pPr>
        <w:widowControl w:val="0"/>
        <w:jc w:val="both"/>
      </w:pPr>
      <w:r>
        <w:t xml:space="preserve">Το </w:t>
      </w:r>
      <w:r>
        <w:rPr>
          <w:b/>
          <w:bCs/>
        </w:rPr>
        <w:t xml:space="preserve">Τμήμα Επικοινωνίας της ΑΡΣΙΣ </w:t>
      </w:r>
      <w:r>
        <w:t xml:space="preserve">σε συνεργασία με τον </w:t>
      </w:r>
      <w:r>
        <w:rPr>
          <w:b/>
          <w:bCs/>
        </w:rPr>
        <w:t xml:space="preserve">Συντονιστή του έργου </w:t>
      </w:r>
      <w:r>
        <w:t xml:space="preserve">και την </w:t>
      </w:r>
      <w:r>
        <w:rPr>
          <w:b/>
          <w:bCs/>
        </w:rPr>
        <w:t>Συντονίστρια του Κοινωνικού Ιατρείου &amp; Οδοντιατρείου</w:t>
      </w:r>
      <w:r>
        <w:t xml:space="preserve"> λειτουργούν ως ο κεντρικός κόμβος λήψης αποφάσεων και είναι υπεύθυνο για τον συνολικό </w:t>
      </w:r>
      <w:r>
        <w:rPr>
          <w:b/>
          <w:bCs/>
        </w:rPr>
        <w:t>ποιοτικό έλεγχο (</w:t>
      </w:r>
      <w:proofErr w:type="spellStart"/>
      <w:r>
        <w:rPr>
          <w:b/>
          <w:bCs/>
        </w:rPr>
        <w:t>quality</w:t>
      </w:r>
      <w:proofErr w:type="spellEnd"/>
      <w:r>
        <w:rPr>
          <w:b/>
          <w:bCs/>
        </w:rPr>
        <w:t xml:space="preserve"> </w:t>
      </w:r>
      <w:proofErr w:type="spellStart"/>
      <w:r>
        <w:rPr>
          <w:b/>
          <w:bCs/>
        </w:rPr>
        <w:t>control</w:t>
      </w:r>
      <w:proofErr w:type="spellEnd"/>
      <w:r>
        <w:rPr>
          <w:b/>
          <w:bCs/>
        </w:rPr>
        <w:t>)</w:t>
      </w:r>
      <w:r>
        <w:t>. Διασφαλίζει ότι το περιεχόμενο ευθυγραμμίζεται με τα υψηλά επαγγελματικά πρότυπα και την αποστολή της οργάνωσης, ενώ κάθε ευαίσθητο περιεχόμενο επικυρώνεται πριν από τη δημοσίευση.</w:t>
      </w:r>
    </w:p>
    <w:p w14:paraId="6CBF589F" w14:textId="77777777" w:rsidR="00E949F7" w:rsidRPr="0082241A" w:rsidRDefault="00E949F7" w:rsidP="00E949F7">
      <w:pPr>
        <w:widowControl w:val="0"/>
        <w:pBdr>
          <w:top w:val="nil"/>
          <w:left w:val="nil"/>
          <w:bottom w:val="nil"/>
          <w:right w:val="nil"/>
          <w:between w:val="nil"/>
        </w:pBdr>
        <w:spacing w:after="200"/>
        <w:jc w:val="both"/>
        <w:rPr>
          <w:b/>
          <w:bCs/>
          <w:color w:val="000000"/>
          <w:highlight w:val="yellow"/>
        </w:rPr>
      </w:pPr>
      <w:r>
        <w:rPr>
          <w:color w:val="000000"/>
        </w:rPr>
        <w:t>Ο ανάδοχος θα πρέπει να διαθέτει αποδεδειγμένη εμπειρία σε αντίστοιχες παραγωγές οπτικοακουστικού υλικού και να τηρεί τις αρχές προστασίας προσωπικών δεδομένων και προστασίας ανηλίκων καθ' όλη τη διάρκεια της παραγωγής, σύμφωνα με την πολιτική διασφάλισης (</w:t>
      </w:r>
      <w:proofErr w:type="spellStart"/>
      <w:r>
        <w:rPr>
          <w:color w:val="000000"/>
        </w:rPr>
        <w:t>safeguarding</w:t>
      </w:r>
      <w:proofErr w:type="spellEnd"/>
      <w:r>
        <w:rPr>
          <w:color w:val="000000"/>
        </w:rPr>
        <w:t xml:space="preserve"> </w:t>
      </w:r>
      <w:proofErr w:type="spellStart"/>
      <w:r w:rsidRPr="00DD5540">
        <w:rPr>
          <w:color w:val="000000"/>
        </w:rPr>
        <w:t>policy</w:t>
      </w:r>
      <w:proofErr w:type="spellEnd"/>
      <w:r w:rsidRPr="00DD5540">
        <w:rPr>
          <w:color w:val="000000"/>
        </w:rPr>
        <w:t>) της ΑΡΣΙΣ.</w:t>
      </w:r>
    </w:p>
    <w:p w14:paraId="03B7B710" w14:textId="77777777" w:rsidR="00E949F7" w:rsidRPr="00DD5540" w:rsidRDefault="00E949F7" w:rsidP="00E949F7">
      <w:pPr>
        <w:widowControl w:val="0"/>
        <w:pBdr>
          <w:top w:val="nil"/>
          <w:left w:val="nil"/>
          <w:bottom w:val="nil"/>
          <w:right w:val="nil"/>
          <w:between w:val="nil"/>
        </w:pBdr>
        <w:spacing w:after="200"/>
        <w:jc w:val="both"/>
        <w:rPr>
          <w:color w:val="000000"/>
          <w:sz w:val="24"/>
          <w:szCs w:val="24"/>
        </w:rPr>
      </w:pPr>
      <w:r w:rsidRPr="00DD5540">
        <w:rPr>
          <w:b/>
          <w:bCs/>
          <w:color w:val="000000"/>
          <w:sz w:val="24"/>
          <w:szCs w:val="24"/>
        </w:rPr>
        <w:t>Χρονοδιάγραμμα υλοποίησης</w:t>
      </w:r>
    </w:p>
    <w:p w14:paraId="39F6987C" w14:textId="705CCBCA" w:rsidR="00E949F7" w:rsidRDefault="00E949F7" w:rsidP="00E949F7">
      <w:pPr>
        <w:widowControl w:val="0"/>
        <w:pBdr>
          <w:top w:val="nil"/>
          <w:left w:val="nil"/>
          <w:bottom w:val="nil"/>
          <w:right w:val="nil"/>
          <w:between w:val="nil"/>
        </w:pBdr>
        <w:spacing w:after="200"/>
        <w:jc w:val="both"/>
        <w:rPr>
          <w:b/>
          <w:bCs/>
          <w:color w:val="000000"/>
        </w:rPr>
      </w:pPr>
      <w:r w:rsidRPr="000D7E2C">
        <w:rPr>
          <w:color w:val="000000"/>
        </w:rPr>
        <w:t>Η παραγωγή και παράδοση του τελικού ντοκιμαντέρ θα πρέπει να έχει ολοκληρωθεί έως τ</w:t>
      </w:r>
      <w:r w:rsidRPr="000D7E2C">
        <w:t xml:space="preserve">ην </w:t>
      </w:r>
      <w:r w:rsidRPr="00850054">
        <w:rPr>
          <w:b/>
          <w:bCs/>
          <w:lang w:val="el-GR"/>
        </w:rPr>
        <w:t>3</w:t>
      </w:r>
      <w:r w:rsidRPr="00850054">
        <w:rPr>
          <w:b/>
          <w:bCs/>
        </w:rPr>
        <w:t>1η</w:t>
      </w:r>
      <w:r w:rsidRPr="00850054">
        <w:rPr>
          <w:b/>
          <w:bCs/>
          <w:color w:val="000000"/>
        </w:rPr>
        <w:t xml:space="preserve"> </w:t>
      </w:r>
      <w:r w:rsidRPr="00850054">
        <w:rPr>
          <w:b/>
          <w:bCs/>
          <w:color w:val="000000"/>
          <w:lang w:val="el-GR"/>
        </w:rPr>
        <w:t>Νοε</w:t>
      </w:r>
      <w:proofErr w:type="spellStart"/>
      <w:r w:rsidRPr="00850054">
        <w:rPr>
          <w:b/>
          <w:bCs/>
          <w:color w:val="000000"/>
        </w:rPr>
        <w:t>μβρ</w:t>
      </w:r>
      <w:r w:rsidRPr="00850054">
        <w:rPr>
          <w:b/>
          <w:bCs/>
        </w:rPr>
        <w:t>ί</w:t>
      </w:r>
      <w:r w:rsidRPr="00850054">
        <w:rPr>
          <w:b/>
          <w:bCs/>
          <w:color w:val="000000"/>
        </w:rPr>
        <w:t>ου</w:t>
      </w:r>
      <w:proofErr w:type="spellEnd"/>
      <w:r w:rsidRPr="00850054">
        <w:rPr>
          <w:b/>
          <w:bCs/>
          <w:color w:val="000000"/>
        </w:rPr>
        <w:t xml:space="preserve"> του 2026 (</w:t>
      </w:r>
      <w:r w:rsidRPr="00850054">
        <w:rPr>
          <w:b/>
          <w:bCs/>
          <w:color w:val="000000"/>
          <w:lang w:val="el-GR"/>
        </w:rPr>
        <w:t>3</w:t>
      </w:r>
      <w:r w:rsidR="0040410B">
        <w:rPr>
          <w:b/>
          <w:bCs/>
          <w:color w:val="000000"/>
          <w:lang w:val="el-GR"/>
        </w:rPr>
        <w:t>0</w:t>
      </w:r>
      <w:r w:rsidRPr="00850054">
        <w:rPr>
          <w:b/>
          <w:bCs/>
          <w:color w:val="000000"/>
        </w:rPr>
        <w:t>/1</w:t>
      </w:r>
      <w:r w:rsidRPr="00850054">
        <w:rPr>
          <w:b/>
          <w:bCs/>
          <w:color w:val="000000"/>
          <w:lang w:val="el-GR"/>
        </w:rPr>
        <w:t>1</w:t>
      </w:r>
      <w:r w:rsidRPr="00850054">
        <w:rPr>
          <w:b/>
          <w:bCs/>
          <w:color w:val="000000"/>
        </w:rPr>
        <w:t>/2026)</w:t>
      </w:r>
      <w:r w:rsidRPr="000D7E2C">
        <w:t>.</w:t>
      </w:r>
    </w:p>
    <w:p w14:paraId="4444A550" w14:textId="77777777" w:rsidR="00E949F7" w:rsidRDefault="00E949F7" w:rsidP="00E949F7">
      <w:pPr>
        <w:widowControl w:val="0"/>
        <w:pBdr>
          <w:top w:val="nil"/>
          <w:left w:val="nil"/>
          <w:bottom w:val="nil"/>
          <w:right w:val="nil"/>
          <w:between w:val="nil"/>
        </w:pBdr>
        <w:spacing w:after="200"/>
        <w:jc w:val="both"/>
        <w:rPr>
          <w:color w:val="000000"/>
          <w:lang w:val="en-US"/>
        </w:rPr>
      </w:pPr>
      <w:proofErr w:type="spellStart"/>
      <w:r>
        <w:rPr>
          <w:b/>
          <w:bCs/>
          <w:color w:val="000000"/>
        </w:rPr>
        <w:t>Προϋπολογιζόμενη</w:t>
      </w:r>
      <w:proofErr w:type="spellEnd"/>
      <w:r>
        <w:rPr>
          <w:b/>
          <w:bCs/>
          <w:color w:val="000000"/>
        </w:rPr>
        <w:t xml:space="preserve"> δαπάνη</w:t>
      </w:r>
      <w:r>
        <w:rPr>
          <w:color w:val="000000"/>
        </w:rPr>
        <w:t xml:space="preserve">: </w:t>
      </w:r>
      <w:r w:rsidRPr="00850054">
        <w:rPr>
          <w:b/>
          <w:bCs/>
          <w:color w:val="000000"/>
        </w:rPr>
        <w:t>5.6</w:t>
      </w:r>
      <w:r w:rsidRPr="00850054">
        <w:rPr>
          <w:b/>
          <w:bCs/>
        </w:rPr>
        <w:t>65</w:t>
      </w:r>
      <w:r w:rsidRPr="00850054">
        <w:rPr>
          <w:b/>
          <w:bCs/>
          <w:color w:val="000000"/>
        </w:rPr>
        <w:t>,00 ευρώ χωρίς ΦΠΑ, πλέον 1.3</w:t>
      </w:r>
      <w:r w:rsidRPr="00850054">
        <w:rPr>
          <w:b/>
          <w:bCs/>
        </w:rPr>
        <w:t>59</w:t>
      </w:r>
      <w:r w:rsidRPr="00850054">
        <w:rPr>
          <w:b/>
          <w:bCs/>
          <w:color w:val="000000"/>
        </w:rPr>
        <w:t>,</w:t>
      </w:r>
      <w:r w:rsidRPr="00850054">
        <w:rPr>
          <w:b/>
          <w:bCs/>
          <w:color w:val="000000"/>
          <w:lang w:val="el-GR"/>
        </w:rPr>
        <w:t>9</w:t>
      </w:r>
      <w:r w:rsidRPr="00850054">
        <w:rPr>
          <w:b/>
          <w:bCs/>
          <w:color w:val="000000"/>
        </w:rPr>
        <w:t xml:space="preserve">0 ευρώ ΦΠΑ (24%), ήτοι </w:t>
      </w:r>
      <w:r w:rsidRPr="00850054">
        <w:rPr>
          <w:b/>
          <w:bCs/>
        </w:rPr>
        <w:t>7</w:t>
      </w:r>
      <w:r w:rsidRPr="00850054">
        <w:rPr>
          <w:b/>
          <w:bCs/>
          <w:color w:val="000000"/>
        </w:rPr>
        <w:t>.</w:t>
      </w:r>
      <w:r w:rsidRPr="00850054">
        <w:rPr>
          <w:b/>
          <w:bCs/>
        </w:rPr>
        <w:t>024</w:t>
      </w:r>
      <w:r w:rsidRPr="00850054">
        <w:rPr>
          <w:b/>
          <w:bCs/>
          <w:color w:val="000000"/>
        </w:rPr>
        <w:t>,</w:t>
      </w:r>
      <w:r w:rsidRPr="00850054">
        <w:rPr>
          <w:b/>
          <w:bCs/>
        </w:rPr>
        <w:t>9</w:t>
      </w:r>
      <w:r w:rsidRPr="00850054">
        <w:rPr>
          <w:b/>
          <w:bCs/>
          <w:color w:val="000000"/>
        </w:rPr>
        <w:t>0 ευρώ συνολικά.</w:t>
      </w:r>
    </w:p>
    <w:p w14:paraId="6A81848F" w14:textId="77777777" w:rsidR="00E949F7" w:rsidRDefault="00E949F7" w:rsidP="00E949F7">
      <w:pPr>
        <w:widowControl w:val="0"/>
        <w:pBdr>
          <w:top w:val="nil"/>
          <w:left w:val="nil"/>
          <w:bottom w:val="nil"/>
          <w:right w:val="nil"/>
          <w:between w:val="nil"/>
        </w:pBdr>
        <w:spacing w:after="200"/>
        <w:jc w:val="both"/>
        <w:rPr>
          <w:color w:val="000000"/>
          <w:lang w:val="en-US"/>
        </w:rPr>
      </w:pPr>
    </w:p>
    <w:p w14:paraId="48309BD6" w14:textId="77777777" w:rsidR="00E949F7" w:rsidRDefault="00E949F7" w:rsidP="00E949F7">
      <w:pPr>
        <w:widowControl w:val="0"/>
        <w:pBdr>
          <w:top w:val="nil"/>
          <w:left w:val="nil"/>
          <w:bottom w:val="nil"/>
          <w:right w:val="nil"/>
          <w:between w:val="nil"/>
        </w:pBdr>
        <w:spacing w:after="200"/>
        <w:jc w:val="both"/>
        <w:rPr>
          <w:color w:val="000000"/>
          <w:lang w:val="en-US"/>
        </w:rPr>
      </w:pPr>
    </w:p>
    <w:p w14:paraId="5DD1F690" w14:textId="77777777" w:rsidR="00E949F7" w:rsidRDefault="00E949F7" w:rsidP="00E949F7">
      <w:pPr>
        <w:widowControl w:val="0"/>
        <w:pBdr>
          <w:top w:val="nil"/>
          <w:left w:val="nil"/>
          <w:bottom w:val="nil"/>
          <w:right w:val="nil"/>
          <w:between w:val="nil"/>
        </w:pBdr>
        <w:spacing w:after="200"/>
        <w:jc w:val="both"/>
        <w:rPr>
          <w:color w:val="000000"/>
          <w:lang w:val="en-US"/>
        </w:rPr>
      </w:pPr>
    </w:p>
    <w:p w14:paraId="4B914C9F" w14:textId="77777777" w:rsidR="00E949F7" w:rsidRDefault="00E949F7" w:rsidP="00E949F7">
      <w:pPr>
        <w:widowControl w:val="0"/>
        <w:pBdr>
          <w:top w:val="nil"/>
          <w:left w:val="nil"/>
          <w:bottom w:val="nil"/>
          <w:right w:val="nil"/>
          <w:between w:val="nil"/>
        </w:pBdr>
        <w:spacing w:after="200"/>
        <w:jc w:val="both"/>
        <w:rPr>
          <w:color w:val="000000"/>
          <w:lang w:val="en-US"/>
        </w:rPr>
      </w:pPr>
    </w:p>
    <w:p w14:paraId="3791C7E7" w14:textId="77777777" w:rsidR="00E949F7" w:rsidRDefault="00E949F7" w:rsidP="00E949F7">
      <w:pPr>
        <w:widowControl w:val="0"/>
        <w:pBdr>
          <w:top w:val="nil"/>
          <w:left w:val="nil"/>
          <w:bottom w:val="nil"/>
          <w:right w:val="nil"/>
          <w:between w:val="nil"/>
        </w:pBdr>
        <w:spacing w:after="200"/>
        <w:jc w:val="both"/>
        <w:rPr>
          <w:color w:val="000000"/>
          <w:lang w:val="en-US"/>
        </w:rPr>
      </w:pPr>
    </w:p>
    <w:p w14:paraId="3FE88FDE" w14:textId="77777777" w:rsidR="00E949F7" w:rsidRPr="00E949F7" w:rsidRDefault="00E949F7" w:rsidP="00E949F7">
      <w:pPr>
        <w:widowControl w:val="0"/>
        <w:pBdr>
          <w:top w:val="nil"/>
          <w:left w:val="nil"/>
          <w:bottom w:val="nil"/>
          <w:right w:val="nil"/>
          <w:between w:val="nil"/>
        </w:pBdr>
        <w:spacing w:after="200"/>
        <w:jc w:val="both"/>
        <w:rPr>
          <w:b/>
          <w:bCs/>
          <w:color w:val="000000"/>
          <w:lang w:val="en-US"/>
        </w:rPr>
      </w:pPr>
    </w:p>
    <w:tbl>
      <w:tblPr>
        <w:tblW w:w="9360" w:type="dxa"/>
        <w:tblInd w:w="-108" w:type="dxa"/>
        <w:tblLayout w:type="fixed"/>
        <w:tblLook w:val="0000" w:firstRow="0" w:lastRow="0" w:firstColumn="0" w:lastColumn="0" w:noHBand="0" w:noVBand="0"/>
      </w:tblPr>
      <w:tblGrid>
        <w:gridCol w:w="699"/>
        <w:gridCol w:w="3959"/>
        <w:gridCol w:w="1200"/>
        <w:gridCol w:w="1500"/>
        <w:gridCol w:w="2002"/>
      </w:tblGrid>
      <w:tr w:rsidR="00E949F7" w14:paraId="1D5B012C" w14:textId="77777777" w:rsidTr="008A1B82">
        <w:tc>
          <w:tcPr>
            <w:tcW w:w="7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86C6DB" w14:textId="77777777" w:rsidR="00E949F7" w:rsidRDefault="00E949F7" w:rsidP="008A1B82">
            <w:pPr>
              <w:widowControl w:val="0"/>
              <w:pBdr>
                <w:top w:val="nil"/>
                <w:left w:val="nil"/>
                <w:bottom w:val="nil"/>
                <w:right w:val="nil"/>
                <w:between w:val="nil"/>
              </w:pBdr>
              <w:jc w:val="center"/>
              <w:rPr>
                <w:b/>
                <w:bCs/>
                <w:color w:val="000000"/>
              </w:rPr>
            </w:pPr>
            <w:r>
              <w:rPr>
                <w:b/>
                <w:bCs/>
                <w:color w:val="000000"/>
              </w:rPr>
              <w:t>Α/Α</w:t>
            </w:r>
          </w:p>
        </w:tc>
        <w:tc>
          <w:tcPr>
            <w:tcW w:w="39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877C67" w14:textId="77777777" w:rsidR="00E949F7" w:rsidRDefault="00E949F7" w:rsidP="008A1B82">
            <w:pPr>
              <w:widowControl w:val="0"/>
              <w:pBdr>
                <w:top w:val="nil"/>
                <w:left w:val="nil"/>
                <w:bottom w:val="nil"/>
                <w:right w:val="nil"/>
                <w:between w:val="nil"/>
              </w:pBdr>
              <w:jc w:val="center"/>
              <w:rPr>
                <w:b/>
                <w:bCs/>
                <w:color w:val="000000"/>
              </w:rPr>
            </w:pPr>
            <w:r>
              <w:rPr>
                <w:b/>
                <w:bCs/>
                <w:color w:val="000000"/>
              </w:rPr>
              <w:t>Περιληπτική περιγραφή</w:t>
            </w:r>
          </w:p>
        </w:tc>
        <w:tc>
          <w:tcPr>
            <w:tcW w:w="12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BC41C7" w14:textId="77777777" w:rsidR="00E949F7" w:rsidRDefault="00E949F7" w:rsidP="008A1B82">
            <w:pPr>
              <w:widowControl w:val="0"/>
              <w:pBdr>
                <w:top w:val="nil"/>
                <w:left w:val="nil"/>
                <w:bottom w:val="nil"/>
                <w:right w:val="nil"/>
                <w:between w:val="nil"/>
              </w:pBdr>
              <w:jc w:val="center"/>
              <w:rPr>
                <w:b/>
                <w:bCs/>
                <w:color w:val="000000"/>
              </w:rPr>
            </w:pPr>
            <w:proofErr w:type="spellStart"/>
            <w:r>
              <w:rPr>
                <w:b/>
                <w:bCs/>
                <w:color w:val="000000"/>
              </w:rPr>
              <w:t>Μον</w:t>
            </w:r>
            <w:proofErr w:type="spellEnd"/>
            <w:r>
              <w:rPr>
                <w:b/>
                <w:bCs/>
                <w:color w:val="000000"/>
              </w:rPr>
              <w:t xml:space="preserve">. </w:t>
            </w:r>
            <w:proofErr w:type="spellStart"/>
            <w:r>
              <w:rPr>
                <w:b/>
                <w:bCs/>
                <w:color w:val="000000"/>
              </w:rPr>
              <w:t>Μέτρ</w:t>
            </w:r>
            <w:proofErr w:type="spellEnd"/>
            <w:r>
              <w:rPr>
                <w:b/>
                <w:bCs/>
                <w:color w:val="000000"/>
              </w:rPr>
              <w:t>.</w:t>
            </w:r>
          </w:p>
        </w:tc>
        <w:tc>
          <w:tcPr>
            <w:tcW w:w="149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343847" w14:textId="77777777" w:rsidR="00E949F7" w:rsidRDefault="00E949F7" w:rsidP="008A1B82">
            <w:pPr>
              <w:widowControl w:val="0"/>
              <w:pBdr>
                <w:top w:val="nil"/>
                <w:left w:val="nil"/>
                <w:bottom w:val="nil"/>
                <w:right w:val="nil"/>
                <w:between w:val="nil"/>
              </w:pBdr>
              <w:jc w:val="center"/>
              <w:rPr>
                <w:b/>
                <w:bCs/>
                <w:color w:val="000000"/>
              </w:rPr>
            </w:pPr>
            <w:r>
              <w:rPr>
                <w:b/>
                <w:bCs/>
                <w:color w:val="000000"/>
              </w:rPr>
              <w:t>Ποσότητα</w:t>
            </w:r>
          </w:p>
        </w:tc>
        <w:tc>
          <w:tcPr>
            <w:tcW w:w="20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5FAC20" w14:textId="77777777" w:rsidR="00E949F7" w:rsidRDefault="00E949F7" w:rsidP="008A1B82">
            <w:pPr>
              <w:widowControl w:val="0"/>
              <w:pBdr>
                <w:top w:val="nil"/>
                <w:left w:val="nil"/>
                <w:bottom w:val="nil"/>
                <w:right w:val="nil"/>
                <w:between w:val="nil"/>
              </w:pBdr>
              <w:jc w:val="center"/>
              <w:rPr>
                <w:color w:val="000000"/>
              </w:rPr>
            </w:pPr>
            <w:r>
              <w:rPr>
                <w:b/>
                <w:bCs/>
                <w:color w:val="000000"/>
              </w:rPr>
              <w:t>Αξία χωρίς ΦΠΑ (€)</w:t>
            </w:r>
          </w:p>
        </w:tc>
      </w:tr>
      <w:tr w:rsidR="00E949F7" w14:paraId="13CD7A4C" w14:textId="77777777" w:rsidTr="008A1B82">
        <w:tc>
          <w:tcPr>
            <w:tcW w:w="700" w:type="dxa"/>
            <w:tcBorders>
              <w:top w:val="single" w:sz="4" w:space="0" w:color="000000"/>
              <w:left w:val="single" w:sz="4" w:space="0" w:color="000000"/>
              <w:bottom w:val="single" w:sz="4" w:space="0" w:color="000000"/>
              <w:right w:val="single" w:sz="4" w:space="0" w:color="000000"/>
            </w:tcBorders>
            <w:vAlign w:val="center"/>
          </w:tcPr>
          <w:p w14:paraId="4748BBA4" w14:textId="77777777" w:rsidR="00E949F7" w:rsidRDefault="00E949F7" w:rsidP="008A1B82">
            <w:pPr>
              <w:widowControl w:val="0"/>
              <w:pBdr>
                <w:top w:val="nil"/>
                <w:left w:val="nil"/>
                <w:bottom w:val="nil"/>
                <w:right w:val="nil"/>
                <w:between w:val="nil"/>
              </w:pBdr>
              <w:jc w:val="center"/>
              <w:rPr>
                <w:color w:val="000000"/>
              </w:rPr>
            </w:pPr>
            <w:r>
              <w:rPr>
                <w:color w:val="000000"/>
              </w:rPr>
              <w:t>1</w:t>
            </w:r>
          </w:p>
        </w:tc>
        <w:tc>
          <w:tcPr>
            <w:tcW w:w="3959" w:type="dxa"/>
            <w:tcBorders>
              <w:top w:val="single" w:sz="4" w:space="0" w:color="000000"/>
              <w:left w:val="single" w:sz="4" w:space="0" w:color="000000"/>
              <w:bottom w:val="single" w:sz="4" w:space="0" w:color="000000"/>
              <w:right w:val="single" w:sz="4" w:space="0" w:color="000000"/>
            </w:tcBorders>
            <w:vAlign w:val="center"/>
          </w:tcPr>
          <w:p w14:paraId="4C53676E" w14:textId="77777777" w:rsidR="00E949F7" w:rsidRDefault="00E949F7" w:rsidP="008A1B82">
            <w:pPr>
              <w:widowControl w:val="0"/>
              <w:pBdr>
                <w:top w:val="nil"/>
                <w:left w:val="nil"/>
                <w:bottom w:val="nil"/>
                <w:right w:val="nil"/>
                <w:between w:val="nil"/>
              </w:pBdr>
              <w:jc w:val="center"/>
              <w:rPr>
                <w:color w:val="000000"/>
              </w:rPr>
            </w:pPr>
            <w:r>
              <w:rPr>
                <w:color w:val="000000"/>
              </w:rPr>
              <w:t>Παραγωγή επαγγελματικού ντοκιμαντέρ μικρού μήκους «Γέφυρες Αλληλεγγύης» (συμπεριλαμβανομένων συνεντεύξεων, γυρισμάτων, μοντάζ και παράδοσης τελικού αρχείου)</w:t>
            </w:r>
          </w:p>
        </w:tc>
        <w:tc>
          <w:tcPr>
            <w:tcW w:w="1200" w:type="dxa"/>
            <w:tcBorders>
              <w:top w:val="single" w:sz="4" w:space="0" w:color="000000"/>
              <w:left w:val="single" w:sz="4" w:space="0" w:color="000000"/>
              <w:bottom w:val="single" w:sz="4" w:space="0" w:color="000000"/>
              <w:right w:val="single" w:sz="4" w:space="0" w:color="000000"/>
            </w:tcBorders>
            <w:vAlign w:val="center"/>
          </w:tcPr>
          <w:p w14:paraId="36B3D388" w14:textId="77777777" w:rsidR="00E949F7" w:rsidRDefault="00E949F7" w:rsidP="008A1B82">
            <w:pPr>
              <w:widowControl w:val="0"/>
              <w:pBdr>
                <w:top w:val="nil"/>
                <w:left w:val="nil"/>
                <w:bottom w:val="nil"/>
                <w:right w:val="nil"/>
                <w:between w:val="nil"/>
              </w:pBdr>
              <w:jc w:val="center"/>
              <w:rPr>
                <w:color w:val="000000"/>
              </w:rPr>
            </w:pPr>
            <w:proofErr w:type="spellStart"/>
            <w:r>
              <w:rPr>
                <w:color w:val="000000"/>
              </w:rPr>
              <w:t>τμχ</w:t>
            </w:r>
            <w:proofErr w:type="spellEnd"/>
          </w:p>
        </w:tc>
        <w:tc>
          <w:tcPr>
            <w:tcW w:w="1499" w:type="dxa"/>
            <w:tcBorders>
              <w:top w:val="single" w:sz="4" w:space="0" w:color="000000"/>
              <w:left w:val="single" w:sz="4" w:space="0" w:color="000000"/>
              <w:bottom w:val="single" w:sz="4" w:space="0" w:color="000000"/>
              <w:right w:val="single" w:sz="4" w:space="0" w:color="000000"/>
            </w:tcBorders>
            <w:vAlign w:val="center"/>
          </w:tcPr>
          <w:p w14:paraId="2BC6E9D1" w14:textId="77777777" w:rsidR="00E949F7" w:rsidRDefault="00E949F7" w:rsidP="008A1B82">
            <w:pPr>
              <w:widowControl w:val="0"/>
              <w:pBdr>
                <w:top w:val="nil"/>
                <w:left w:val="nil"/>
                <w:bottom w:val="nil"/>
                <w:right w:val="nil"/>
                <w:between w:val="nil"/>
              </w:pBdr>
              <w:jc w:val="center"/>
              <w:rPr>
                <w:color w:val="000000"/>
              </w:rPr>
            </w:pPr>
            <w:r>
              <w:rPr>
                <w:color w:val="000000"/>
              </w:rPr>
              <w:t>1</w:t>
            </w:r>
          </w:p>
        </w:tc>
        <w:tc>
          <w:tcPr>
            <w:tcW w:w="2002" w:type="dxa"/>
            <w:tcBorders>
              <w:top w:val="single" w:sz="4" w:space="0" w:color="000000"/>
              <w:left w:val="single" w:sz="4" w:space="0" w:color="000000"/>
              <w:bottom w:val="single" w:sz="4" w:space="0" w:color="000000"/>
              <w:right w:val="single" w:sz="4" w:space="0" w:color="000000"/>
            </w:tcBorders>
            <w:vAlign w:val="center"/>
          </w:tcPr>
          <w:p w14:paraId="0904AF80" w14:textId="77777777" w:rsidR="00E949F7" w:rsidRDefault="00E949F7" w:rsidP="008A1B82">
            <w:pPr>
              <w:widowControl w:val="0"/>
              <w:pBdr>
                <w:top w:val="nil"/>
                <w:left w:val="nil"/>
                <w:bottom w:val="nil"/>
                <w:right w:val="nil"/>
                <w:between w:val="nil"/>
              </w:pBdr>
              <w:jc w:val="center"/>
              <w:rPr>
                <w:color w:val="000000"/>
              </w:rPr>
            </w:pPr>
            <w:r>
              <w:rPr>
                <w:color w:val="000000"/>
              </w:rPr>
              <w:t>5.6</w:t>
            </w:r>
            <w:r>
              <w:t>65</w:t>
            </w:r>
            <w:r>
              <w:rPr>
                <w:color w:val="000000"/>
              </w:rPr>
              <w:t>,00 €</w:t>
            </w:r>
          </w:p>
        </w:tc>
      </w:tr>
      <w:tr w:rsidR="00E949F7" w14:paraId="48CC12E1" w14:textId="77777777" w:rsidTr="008A1B82">
        <w:tc>
          <w:tcPr>
            <w:tcW w:w="7359" w:type="dxa"/>
            <w:gridSpan w:val="4"/>
            <w:tcBorders>
              <w:top w:val="single" w:sz="4" w:space="0" w:color="000000"/>
              <w:left w:val="single" w:sz="4" w:space="0" w:color="000000"/>
              <w:bottom w:val="single" w:sz="4" w:space="0" w:color="000000"/>
              <w:right w:val="single" w:sz="4" w:space="0" w:color="000000"/>
            </w:tcBorders>
          </w:tcPr>
          <w:p w14:paraId="4CD9834F" w14:textId="77777777" w:rsidR="00E949F7" w:rsidRDefault="00E949F7" w:rsidP="008A1B82">
            <w:pPr>
              <w:widowControl w:val="0"/>
              <w:pBdr>
                <w:top w:val="nil"/>
                <w:left w:val="nil"/>
                <w:bottom w:val="nil"/>
                <w:right w:val="nil"/>
                <w:between w:val="nil"/>
              </w:pBdr>
              <w:jc w:val="right"/>
              <w:rPr>
                <w:color w:val="000000"/>
              </w:rPr>
            </w:pPr>
            <w:r>
              <w:rPr>
                <w:b/>
                <w:bCs/>
                <w:color w:val="000000"/>
              </w:rPr>
              <w:t>Σύνολο χωρίς ΦΠΑ</w:t>
            </w:r>
          </w:p>
        </w:tc>
        <w:tc>
          <w:tcPr>
            <w:tcW w:w="2001" w:type="dxa"/>
            <w:tcBorders>
              <w:top w:val="single" w:sz="4" w:space="0" w:color="000000"/>
              <w:left w:val="single" w:sz="4" w:space="0" w:color="000000"/>
              <w:bottom w:val="single" w:sz="4" w:space="0" w:color="000000"/>
              <w:right w:val="single" w:sz="4" w:space="0" w:color="000000"/>
            </w:tcBorders>
            <w:vAlign w:val="center"/>
          </w:tcPr>
          <w:p w14:paraId="4F8F5566" w14:textId="77777777" w:rsidR="00E949F7" w:rsidRDefault="00E949F7" w:rsidP="008A1B82">
            <w:pPr>
              <w:widowControl w:val="0"/>
              <w:pBdr>
                <w:top w:val="nil"/>
                <w:left w:val="nil"/>
                <w:bottom w:val="nil"/>
                <w:right w:val="nil"/>
                <w:between w:val="nil"/>
              </w:pBdr>
              <w:jc w:val="center"/>
              <w:rPr>
                <w:color w:val="000000"/>
              </w:rPr>
            </w:pPr>
            <w:r>
              <w:rPr>
                <w:color w:val="000000"/>
              </w:rPr>
              <w:t>5.6</w:t>
            </w:r>
            <w:r>
              <w:t>65</w:t>
            </w:r>
            <w:r>
              <w:rPr>
                <w:color w:val="000000"/>
              </w:rPr>
              <w:t>,00 €</w:t>
            </w:r>
          </w:p>
        </w:tc>
      </w:tr>
      <w:tr w:rsidR="00E949F7" w14:paraId="2A91DFA1" w14:textId="77777777" w:rsidTr="008A1B82">
        <w:tc>
          <w:tcPr>
            <w:tcW w:w="7359" w:type="dxa"/>
            <w:gridSpan w:val="4"/>
            <w:tcBorders>
              <w:top w:val="single" w:sz="4" w:space="0" w:color="000000"/>
              <w:left w:val="single" w:sz="4" w:space="0" w:color="000000"/>
              <w:bottom w:val="single" w:sz="4" w:space="0" w:color="000000"/>
              <w:right w:val="single" w:sz="4" w:space="0" w:color="000000"/>
            </w:tcBorders>
          </w:tcPr>
          <w:p w14:paraId="57FD1FFF" w14:textId="77777777" w:rsidR="00E949F7" w:rsidRDefault="00E949F7" w:rsidP="008A1B82">
            <w:pPr>
              <w:widowControl w:val="0"/>
              <w:pBdr>
                <w:top w:val="nil"/>
                <w:left w:val="nil"/>
                <w:bottom w:val="nil"/>
                <w:right w:val="nil"/>
                <w:between w:val="nil"/>
              </w:pBdr>
              <w:jc w:val="right"/>
              <w:rPr>
                <w:color w:val="000000"/>
              </w:rPr>
            </w:pPr>
            <w:r>
              <w:rPr>
                <w:b/>
                <w:bCs/>
                <w:color w:val="000000"/>
              </w:rPr>
              <w:t>ΦΠΑ 24%</w:t>
            </w:r>
          </w:p>
        </w:tc>
        <w:tc>
          <w:tcPr>
            <w:tcW w:w="2001" w:type="dxa"/>
            <w:tcBorders>
              <w:top w:val="single" w:sz="4" w:space="0" w:color="000000"/>
              <w:left w:val="single" w:sz="4" w:space="0" w:color="000000"/>
              <w:bottom w:val="single" w:sz="4" w:space="0" w:color="000000"/>
              <w:right w:val="single" w:sz="4" w:space="0" w:color="000000"/>
            </w:tcBorders>
            <w:vAlign w:val="center"/>
          </w:tcPr>
          <w:p w14:paraId="24C166CF" w14:textId="77777777" w:rsidR="00E949F7" w:rsidRDefault="00E949F7" w:rsidP="008A1B82">
            <w:pPr>
              <w:widowControl w:val="0"/>
              <w:pBdr>
                <w:top w:val="nil"/>
                <w:left w:val="nil"/>
                <w:bottom w:val="nil"/>
                <w:right w:val="nil"/>
                <w:between w:val="nil"/>
              </w:pBdr>
              <w:jc w:val="center"/>
              <w:rPr>
                <w:color w:val="000000"/>
              </w:rPr>
            </w:pPr>
            <w:r>
              <w:rPr>
                <w:color w:val="000000"/>
              </w:rPr>
              <w:t>1.3</w:t>
            </w:r>
            <w:r>
              <w:t>59</w:t>
            </w:r>
            <w:r>
              <w:rPr>
                <w:color w:val="000000"/>
              </w:rPr>
              <w:t>,</w:t>
            </w:r>
            <w:r>
              <w:rPr>
                <w:color w:val="000000"/>
                <w:lang w:val="el-GR"/>
              </w:rPr>
              <w:t>9</w:t>
            </w:r>
            <w:r>
              <w:rPr>
                <w:color w:val="000000"/>
              </w:rPr>
              <w:t>0 €</w:t>
            </w:r>
          </w:p>
        </w:tc>
      </w:tr>
      <w:tr w:rsidR="00E949F7" w14:paraId="35189880" w14:textId="77777777" w:rsidTr="008A1B82">
        <w:tc>
          <w:tcPr>
            <w:tcW w:w="7359" w:type="dxa"/>
            <w:gridSpan w:val="4"/>
            <w:tcBorders>
              <w:top w:val="single" w:sz="4" w:space="0" w:color="000000"/>
              <w:left w:val="single" w:sz="4" w:space="0" w:color="000000"/>
              <w:bottom w:val="single" w:sz="4" w:space="0" w:color="000000"/>
              <w:right w:val="single" w:sz="4" w:space="0" w:color="000000"/>
            </w:tcBorders>
          </w:tcPr>
          <w:p w14:paraId="393CE174" w14:textId="77777777" w:rsidR="00E949F7" w:rsidRDefault="00E949F7" w:rsidP="008A1B82">
            <w:pPr>
              <w:widowControl w:val="0"/>
              <w:pBdr>
                <w:top w:val="nil"/>
                <w:left w:val="nil"/>
                <w:bottom w:val="nil"/>
                <w:right w:val="nil"/>
                <w:between w:val="nil"/>
              </w:pBdr>
              <w:jc w:val="right"/>
              <w:rPr>
                <w:color w:val="000000"/>
              </w:rPr>
            </w:pPr>
            <w:r>
              <w:rPr>
                <w:b/>
                <w:bCs/>
                <w:color w:val="000000"/>
              </w:rPr>
              <w:t>Συνολική δαπάνη με ΦΠΑ</w:t>
            </w:r>
          </w:p>
        </w:tc>
        <w:tc>
          <w:tcPr>
            <w:tcW w:w="2001" w:type="dxa"/>
            <w:tcBorders>
              <w:top w:val="single" w:sz="4" w:space="0" w:color="000000"/>
              <w:left w:val="single" w:sz="4" w:space="0" w:color="000000"/>
              <w:bottom w:val="single" w:sz="4" w:space="0" w:color="000000"/>
              <w:right w:val="single" w:sz="4" w:space="0" w:color="000000"/>
            </w:tcBorders>
            <w:vAlign w:val="center"/>
          </w:tcPr>
          <w:p w14:paraId="6FA2014B" w14:textId="77777777" w:rsidR="00E949F7" w:rsidRDefault="00E949F7" w:rsidP="008A1B82">
            <w:pPr>
              <w:widowControl w:val="0"/>
              <w:pBdr>
                <w:top w:val="nil"/>
                <w:left w:val="nil"/>
                <w:bottom w:val="nil"/>
                <w:right w:val="nil"/>
                <w:between w:val="nil"/>
              </w:pBdr>
              <w:jc w:val="center"/>
              <w:rPr>
                <w:color w:val="000000"/>
              </w:rPr>
            </w:pPr>
            <w:r>
              <w:t>7</w:t>
            </w:r>
            <w:r>
              <w:rPr>
                <w:color w:val="000000"/>
              </w:rPr>
              <w:t>.</w:t>
            </w:r>
            <w:r>
              <w:t>024</w:t>
            </w:r>
            <w:r>
              <w:rPr>
                <w:color w:val="000000"/>
              </w:rPr>
              <w:t>,</w:t>
            </w:r>
            <w:r>
              <w:rPr>
                <w:color w:val="000000"/>
                <w:lang w:val="el-GR"/>
              </w:rPr>
              <w:t>9</w:t>
            </w:r>
            <w:r>
              <w:rPr>
                <w:color w:val="000000"/>
              </w:rPr>
              <w:t>0 €</w:t>
            </w:r>
          </w:p>
        </w:tc>
      </w:tr>
    </w:tbl>
    <w:p w14:paraId="0B9F42E4" w14:textId="77777777" w:rsidR="00E949F7" w:rsidRDefault="00E949F7" w:rsidP="00E949F7">
      <w:pPr>
        <w:widowControl w:val="0"/>
        <w:pBdr>
          <w:top w:val="nil"/>
          <w:left w:val="nil"/>
          <w:bottom w:val="nil"/>
          <w:right w:val="nil"/>
          <w:between w:val="nil"/>
        </w:pBdr>
        <w:spacing w:after="200"/>
        <w:jc w:val="both"/>
        <w:rPr>
          <w:color w:val="000000"/>
        </w:rPr>
      </w:pPr>
    </w:p>
    <w:p w14:paraId="77D5D6E1" w14:textId="77777777" w:rsidR="00E949F7" w:rsidRPr="0082241A" w:rsidRDefault="00E949F7" w:rsidP="00E949F7">
      <w:pPr>
        <w:widowControl w:val="0"/>
        <w:pBdr>
          <w:top w:val="nil"/>
          <w:left w:val="nil"/>
          <w:bottom w:val="nil"/>
          <w:right w:val="nil"/>
          <w:between w:val="nil"/>
        </w:pBdr>
        <w:spacing w:after="200"/>
        <w:jc w:val="both"/>
        <w:rPr>
          <w:color w:val="000000"/>
          <w:lang w:val="el-GR"/>
        </w:rPr>
      </w:pPr>
      <w:r>
        <w:rPr>
          <w:color w:val="000000"/>
        </w:rPr>
        <w:t xml:space="preserve">Η ανάθεση θα γίνει στον </w:t>
      </w:r>
      <w:r>
        <w:rPr>
          <w:color w:val="000000"/>
          <w:lang w:val="el-GR"/>
        </w:rPr>
        <w:t>προσφέροντα ανάδοχο</w:t>
      </w:r>
      <w:r>
        <w:rPr>
          <w:color w:val="000000"/>
        </w:rPr>
        <w:t xml:space="preserve"> φορέα με την πλέον συμφέρουσα από οικονομική άποψη προσφορά</w:t>
      </w:r>
      <w:r>
        <w:t xml:space="preserve"> </w:t>
      </w:r>
      <w:r w:rsidRPr="00477265">
        <w:t>συνεκτιμώντας την τεχνική επάρκεια και την εμπειρία του υποψήφιου αναδόχου σε παρόμοια έργα.</w:t>
      </w:r>
    </w:p>
    <w:p w14:paraId="61A15C77" w14:textId="77777777" w:rsidR="00E949F7" w:rsidRDefault="00E949F7" w:rsidP="00E949F7">
      <w:pPr>
        <w:widowControl w:val="0"/>
        <w:pBdr>
          <w:top w:val="nil"/>
          <w:left w:val="nil"/>
          <w:bottom w:val="nil"/>
          <w:right w:val="nil"/>
          <w:between w:val="nil"/>
        </w:pBdr>
        <w:spacing w:after="200"/>
        <w:jc w:val="both"/>
        <w:rPr>
          <w:color w:val="000000"/>
        </w:rPr>
      </w:pPr>
      <w:r>
        <w:rPr>
          <w:color w:val="000000"/>
        </w:rPr>
        <w:t>Η παροχή υπηρεσιών θα γίνει με τους Ειδικούς όρους που ακολουθούν</w:t>
      </w:r>
      <w:r>
        <w:rPr>
          <w:color w:val="000000"/>
          <w:lang w:val="el-GR"/>
        </w:rPr>
        <w:t xml:space="preserve"> στο ειδικό παράρτημα</w:t>
      </w:r>
      <w:r>
        <w:rPr>
          <w:color w:val="000000"/>
        </w:rPr>
        <w:t>.</w:t>
      </w:r>
    </w:p>
    <w:p w14:paraId="06651C46" w14:textId="77777777" w:rsidR="00E949F7" w:rsidRDefault="00E949F7" w:rsidP="00E949F7">
      <w:pPr>
        <w:widowControl w:val="0"/>
        <w:pBdr>
          <w:top w:val="nil"/>
          <w:left w:val="nil"/>
          <w:bottom w:val="nil"/>
          <w:right w:val="nil"/>
          <w:between w:val="nil"/>
        </w:pBdr>
        <w:spacing w:after="200"/>
        <w:jc w:val="both"/>
        <w:rPr>
          <w:color w:val="000000"/>
        </w:rPr>
      </w:pPr>
      <w:r>
        <w:rPr>
          <w:color w:val="000000"/>
        </w:rPr>
        <w:t>Επιπρόσθετα, προς απόδειξη της αξιοπιστίας και της φερεγγυότητάς του, ο ενδιαφερόμενος θα πρέπει να προσκομίσει μαζί με την προσφορά του τα παρακάτω δικαιολογητικά:</w:t>
      </w:r>
    </w:p>
    <w:p w14:paraId="6FFA5124" w14:textId="77777777" w:rsidR="00E949F7" w:rsidRDefault="00E949F7" w:rsidP="00E949F7">
      <w:pPr>
        <w:widowControl w:val="0"/>
        <w:pBdr>
          <w:top w:val="nil"/>
          <w:left w:val="nil"/>
          <w:bottom w:val="nil"/>
          <w:right w:val="nil"/>
          <w:between w:val="nil"/>
        </w:pBdr>
        <w:spacing w:after="60"/>
        <w:jc w:val="both"/>
        <w:rPr>
          <w:color w:val="000000"/>
        </w:rPr>
      </w:pPr>
      <w:r>
        <w:rPr>
          <w:color w:val="000000"/>
        </w:rPr>
        <w:t>1)</w:t>
      </w:r>
      <w:r>
        <w:t xml:space="preserve"> </w:t>
      </w:r>
      <w:r>
        <w:rPr>
          <w:color w:val="000000"/>
        </w:rPr>
        <w:t>Βεβαίωση φορολογικής ενημερότητας, για συμμετοχή</w:t>
      </w:r>
    </w:p>
    <w:p w14:paraId="7107B641" w14:textId="77777777" w:rsidR="00E949F7" w:rsidRDefault="00E949F7" w:rsidP="00E949F7">
      <w:pPr>
        <w:widowControl w:val="0"/>
        <w:pBdr>
          <w:top w:val="nil"/>
          <w:left w:val="nil"/>
          <w:bottom w:val="nil"/>
          <w:right w:val="nil"/>
          <w:between w:val="nil"/>
        </w:pBdr>
        <w:spacing w:after="60"/>
        <w:jc w:val="both"/>
        <w:rPr>
          <w:color w:val="000000"/>
        </w:rPr>
      </w:pPr>
      <w:r>
        <w:rPr>
          <w:color w:val="000000"/>
        </w:rPr>
        <w:t>2)</w:t>
      </w:r>
      <w:r>
        <w:t xml:space="preserve"> </w:t>
      </w:r>
      <w:r>
        <w:rPr>
          <w:color w:val="000000"/>
        </w:rPr>
        <w:t>Βεβαίωση ασφαλιστικής ενημερότητας για ασφαλιστικές εισφορές του προσωπικού, για συμμετοχή</w:t>
      </w:r>
    </w:p>
    <w:p w14:paraId="4FE7D645" w14:textId="77777777" w:rsidR="00E949F7" w:rsidRDefault="00E949F7" w:rsidP="00E949F7">
      <w:pPr>
        <w:widowControl w:val="0"/>
        <w:pBdr>
          <w:top w:val="nil"/>
          <w:left w:val="nil"/>
          <w:bottom w:val="nil"/>
          <w:right w:val="nil"/>
          <w:between w:val="nil"/>
        </w:pBdr>
        <w:spacing w:after="60"/>
        <w:jc w:val="both"/>
        <w:rPr>
          <w:color w:val="000000"/>
        </w:rPr>
      </w:pPr>
      <w:r>
        <w:rPr>
          <w:color w:val="000000"/>
        </w:rPr>
        <w:t>3)  Βεβαίωση ασφαλιστικής ενημερότητας μη μισθωτών ΕΦΚΑ, για συμμετοχή (αφορά ατομικές επιχειρήσεις)</w:t>
      </w:r>
    </w:p>
    <w:p w14:paraId="0C13FC3F" w14:textId="77777777" w:rsidR="00E949F7" w:rsidRPr="0082241A" w:rsidRDefault="00E949F7" w:rsidP="00E949F7">
      <w:pPr>
        <w:widowControl w:val="0"/>
        <w:pBdr>
          <w:top w:val="nil"/>
          <w:left w:val="nil"/>
          <w:bottom w:val="nil"/>
          <w:right w:val="nil"/>
          <w:between w:val="nil"/>
        </w:pBdr>
        <w:spacing w:after="60"/>
        <w:jc w:val="both"/>
        <w:rPr>
          <w:color w:val="000000"/>
          <w:lang w:val="el-GR"/>
        </w:rPr>
      </w:pPr>
      <w:r>
        <w:rPr>
          <w:color w:val="000000"/>
        </w:rPr>
        <w:t>4)  Υπεύθυνη δήλωση εκ μέρους του οικονομικού φορέα (ή του νόμιμου εκπροσώπου, σε περίπτωση νομικού προσώπου), στην οποία θα δηλώνεται ότι ΔΕΝ υπάρχει εις βάρος του αμετάκλητη καταδικαστική απόφαση για συμμετοχή σε εγκληματική οργάνωση, δωροδοκία, απάτη, τρομοκρατικά εγκλήματα, νομιμοποίηση εσόδων από παράνομες δραστηριότητες ή παιδική εργασία.</w:t>
      </w:r>
      <w:r>
        <w:rPr>
          <w:color w:val="000000"/>
          <w:lang w:val="el-GR"/>
        </w:rPr>
        <w:t xml:space="preserve">(επισυνάπτεται σχετικό υπόδειγμα) </w:t>
      </w:r>
    </w:p>
    <w:p w14:paraId="75C0B4EE" w14:textId="77777777" w:rsidR="00E949F7" w:rsidRDefault="00E949F7" w:rsidP="00E949F7">
      <w:pPr>
        <w:widowControl w:val="0"/>
        <w:pBdr>
          <w:top w:val="nil"/>
          <w:left w:val="nil"/>
          <w:bottom w:val="nil"/>
          <w:right w:val="nil"/>
          <w:between w:val="nil"/>
        </w:pBdr>
        <w:spacing w:after="60"/>
        <w:jc w:val="both"/>
        <w:rPr>
          <w:color w:val="000000"/>
        </w:rPr>
      </w:pPr>
      <w:r>
        <w:rPr>
          <w:color w:val="000000"/>
        </w:rPr>
        <w:t>5)  Αντίγραφο καταστατικού της εταιρείας/ατομικής επιχείρησης και έγγραφο ταυτοποίησης του νόμιμου εκπροσώπου (π.χ. ΓΕΜΗ)</w:t>
      </w:r>
    </w:p>
    <w:p w14:paraId="7CEA0991" w14:textId="77777777" w:rsidR="00E949F7" w:rsidRDefault="00E949F7" w:rsidP="00E949F7">
      <w:pPr>
        <w:widowControl w:val="0"/>
        <w:pBdr>
          <w:top w:val="nil"/>
          <w:left w:val="nil"/>
          <w:bottom w:val="nil"/>
          <w:right w:val="nil"/>
          <w:between w:val="nil"/>
        </w:pBdr>
        <w:spacing w:after="200"/>
        <w:jc w:val="both"/>
        <w:rPr>
          <w:color w:val="000000"/>
          <w:lang w:val="en-US"/>
        </w:rPr>
      </w:pPr>
      <w:r>
        <w:rPr>
          <w:color w:val="000000"/>
        </w:rPr>
        <w:t>6)</w:t>
      </w:r>
      <w:r>
        <w:t xml:space="preserve"> </w:t>
      </w:r>
      <w:proofErr w:type="spellStart"/>
      <w:r>
        <w:rPr>
          <w:color w:val="000000"/>
        </w:rPr>
        <w:t>Portfolio</w:t>
      </w:r>
      <w:proofErr w:type="spellEnd"/>
      <w:r>
        <w:rPr>
          <w:color w:val="000000"/>
        </w:rPr>
        <w:t>/δείγματα προηγούμενων οπτικοακουστικών παραγωγών, καθώς και σύντομο βιογραφικό της ομάδας παραγωγής</w:t>
      </w:r>
    </w:p>
    <w:p w14:paraId="61D08D7B" w14:textId="77777777" w:rsidR="00E949F7" w:rsidRDefault="00E949F7" w:rsidP="00E949F7">
      <w:pPr>
        <w:widowControl w:val="0"/>
        <w:pBdr>
          <w:top w:val="nil"/>
          <w:left w:val="nil"/>
          <w:bottom w:val="nil"/>
          <w:right w:val="nil"/>
          <w:between w:val="nil"/>
        </w:pBdr>
        <w:spacing w:after="200"/>
        <w:jc w:val="both"/>
        <w:rPr>
          <w:color w:val="000000"/>
          <w:lang w:val="en-US"/>
        </w:rPr>
      </w:pPr>
    </w:p>
    <w:p w14:paraId="129B3CA1" w14:textId="77777777" w:rsidR="00E949F7" w:rsidRDefault="00E949F7" w:rsidP="00E949F7">
      <w:pPr>
        <w:widowControl w:val="0"/>
        <w:pBdr>
          <w:top w:val="nil"/>
          <w:left w:val="nil"/>
          <w:bottom w:val="nil"/>
          <w:right w:val="nil"/>
          <w:between w:val="nil"/>
        </w:pBdr>
        <w:spacing w:after="200"/>
        <w:jc w:val="both"/>
        <w:rPr>
          <w:color w:val="000000"/>
          <w:lang w:val="en-US"/>
        </w:rPr>
      </w:pPr>
    </w:p>
    <w:p w14:paraId="6C62BDC2" w14:textId="77777777" w:rsidR="00E949F7" w:rsidRDefault="00E949F7" w:rsidP="00E949F7">
      <w:pPr>
        <w:widowControl w:val="0"/>
        <w:pBdr>
          <w:top w:val="nil"/>
          <w:left w:val="nil"/>
          <w:bottom w:val="nil"/>
          <w:right w:val="nil"/>
          <w:between w:val="nil"/>
        </w:pBdr>
        <w:spacing w:after="200"/>
        <w:jc w:val="both"/>
        <w:rPr>
          <w:color w:val="000000"/>
          <w:lang w:val="en-US"/>
        </w:rPr>
      </w:pPr>
    </w:p>
    <w:p w14:paraId="395BDD45" w14:textId="77777777" w:rsidR="00E949F7" w:rsidRDefault="00E949F7" w:rsidP="00E949F7">
      <w:pPr>
        <w:widowControl w:val="0"/>
        <w:pBdr>
          <w:top w:val="nil"/>
          <w:left w:val="nil"/>
          <w:bottom w:val="nil"/>
          <w:right w:val="nil"/>
          <w:between w:val="nil"/>
        </w:pBdr>
        <w:spacing w:after="200"/>
        <w:jc w:val="both"/>
        <w:rPr>
          <w:color w:val="000000"/>
          <w:lang w:val="en-US"/>
        </w:rPr>
      </w:pPr>
    </w:p>
    <w:p w14:paraId="2178B14B" w14:textId="77777777" w:rsidR="00E949F7" w:rsidRPr="00E949F7" w:rsidRDefault="00E949F7" w:rsidP="00E949F7">
      <w:pPr>
        <w:widowControl w:val="0"/>
        <w:pBdr>
          <w:top w:val="nil"/>
          <w:left w:val="nil"/>
          <w:bottom w:val="nil"/>
          <w:right w:val="nil"/>
          <w:between w:val="nil"/>
        </w:pBdr>
        <w:spacing w:after="200"/>
        <w:jc w:val="both"/>
        <w:rPr>
          <w:color w:val="000000"/>
          <w:lang w:val="en-US"/>
        </w:rPr>
      </w:pPr>
    </w:p>
    <w:p w14:paraId="397DEA4D" w14:textId="77777777" w:rsidR="00E949F7" w:rsidRDefault="00E949F7" w:rsidP="00E949F7">
      <w:pPr>
        <w:widowControl w:val="0"/>
        <w:pBdr>
          <w:top w:val="nil"/>
          <w:left w:val="nil"/>
          <w:bottom w:val="nil"/>
          <w:right w:val="nil"/>
          <w:between w:val="nil"/>
        </w:pBdr>
        <w:spacing w:after="200"/>
        <w:jc w:val="both"/>
        <w:rPr>
          <w:b/>
          <w:bCs/>
          <w:color w:val="000000"/>
        </w:rPr>
      </w:pPr>
      <w:r>
        <w:rPr>
          <w:color w:val="000000"/>
        </w:rPr>
        <w:t xml:space="preserve">Σε περίπτωση που ο ενδιαφερόμενος δεν προσκομίσει κάποιο από τα παραπάνω έγγραφα, η προσφορά του θα απορριφθεί ως απαράδεκτη, εκτός εάν η ΑΡΣΙΣ κρίνει σκόπιμο να ζητήσει τη συμπλήρωση ή διευκρίνιση των δικαιολογητικών εντός εύλογης προθεσμίας. Στην περίπτωση απόρριψης, θα αναδειχθεί ανάδοχος ο αμέσως επόμενος με τη </w:t>
      </w:r>
      <w:r>
        <w:rPr>
          <w:color w:val="000000"/>
          <w:lang w:val="el-GR"/>
        </w:rPr>
        <w:t xml:space="preserve">οικονομικότερη </w:t>
      </w:r>
      <w:r>
        <w:rPr>
          <w:color w:val="000000"/>
        </w:rPr>
        <w:t>προσφορά, για τον οποίο θα ακολουθηθεί η ίδια διαδικασία.</w:t>
      </w:r>
    </w:p>
    <w:p w14:paraId="2E9251BB" w14:textId="77777777" w:rsidR="00E949F7" w:rsidRDefault="00E949F7" w:rsidP="00E949F7">
      <w:pPr>
        <w:widowControl w:val="0"/>
        <w:pBdr>
          <w:top w:val="nil"/>
          <w:left w:val="nil"/>
          <w:bottom w:val="nil"/>
          <w:right w:val="nil"/>
          <w:between w:val="nil"/>
        </w:pBdr>
        <w:spacing w:after="200"/>
        <w:jc w:val="both"/>
        <w:rPr>
          <w:b/>
          <w:bCs/>
          <w:color w:val="000000"/>
        </w:rPr>
      </w:pPr>
      <w:r>
        <w:rPr>
          <w:b/>
          <w:bCs/>
          <w:color w:val="000000"/>
        </w:rPr>
        <w:t>Η ανάθεση θα πραγματοποιηθεί με βάση τη σύγκριση τουλάχιστον τριών (3) γραπτών προσφορών, σύμφωνα με τις αρχές της οικονομίας, της φειδούς και της ίσης μεταχείρισης των υποψηφίων αναδόχων, όπως προβλέπεται από τους όρους χρηματοδότησης του Γενικού Προξενείου της Ομοσπονδιακής Δημοκρατίας της Γερμανίας στη Θεσσαλονίκη. Η διαδικασία επιλογής, συμπεριλαμβανομένης της αξιολόγησης των προσφορών και της αιτιολόγησης της τελικής επιλογής, θα τεκμηριωθεί εγγράφως (πρακτικό ανάθεσης) και θα τηρηθεί στον φάκελο του έργου, στη διάθεση του χρηματοδότη για τυχόν έλεγχο.</w:t>
      </w:r>
    </w:p>
    <w:p w14:paraId="3E5650E5" w14:textId="0A3BFB6E" w:rsidR="00E949F7" w:rsidRDefault="00E949F7" w:rsidP="00E949F7">
      <w:pPr>
        <w:widowControl w:val="0"/>
        <w:pBdr>
          <w:top w:val="single" w:sz="6" w:space="0" w:color="000000"/>
          <w:bottom w:val="single" w:sz="6" w:space="0" w:color="000000"/>
          <w:between w:val="nil"/>
        </w:pBdr>
        <w:spacing w:before="200" w:after="200"/>
        <w:rPr>
          <w:color w:val="000000"/>
        </w:rPr>
      </w:pPr>
      <w:r>
        <w:rPr>
          <w:b/>
          <w:bCs/>
          <w:color w:val="000000"/>
        </w:rPr>
        <w:t xml:space="preserve">Καταληκτική ημερομηνία και ώρα υποβολής των προσφορών στην ΑΡΣΙΣ: </w:t>
      </w:r>
      <w:r>
        <w:rPr>
          <w:b/>
          <w:bCs/>
        </w:rPr>
        <w:t>1</w:t>
      </w:r>
      <w:r w:rsidR="00850054">
        <w:rPr>
          <w:b/>
          <w:bCs/>
          <w:lang w:val="el-GR"/>
        </w:rPr>
        <w:t>4</w:t>
      </w:r>
      <w:r>
        <w:rPr>
          <w:b/>
          <w:bCs/>
        </w:rPr>
        <w:t>/08/2026</w:t>
      </w:r>
      <w:r>
        <w:rPr>
          <w:b/>
          <w:bCs/>
          <w:color w:val="000000"/>
        </w:rPr>
        <w:t xml:space="preserve"> και ώρα </w:t>
      </w:r>
      <w:r>
        <w:rPr>
          <w:b/>
          <w:bCs/>
        </w:rPr>
        <w:t>17:00</w:t>
      </w:r>
    </w:p>
    <w:p w14:paraId="106A327E" w14:textId="77777777" w:rsidR="00E949F7" w:rsidRDefault="00E949F7" w:rsidP="00E949F7">
      <w:pPr>
        <w:widowControl w:val="0"/>
        <w:pBdr>
          <w:top w:val="nil"/>
          <w:left w:val="nil"/>
          <w:bottom w:val="nil"/>
          <w:right w:val="nil"/>
          <w:between w:val="nil"/>
        </w:pBdr>
        <w:spacing w:after="200"/>
        <w:jc w:val="both"/>
        <w:rPr>
          <w:color w:val="000000"/>
        </w:rPr>
      </w:pPr>
      <w:r>
        <w:rPr>
          <w:color w:val="000000"/>
        </w:rPr>
        <w:t xml:space="preserve">Οι προσφορές μπορούν να κατατεθούν στην ΑΡΣΙΣ με κάθε πρόσφορο μέσο επικοινωνίας (ταχυδρομικά, ηλεκτρονικά, με </w:t>
      </w:r>
      <w:proofErr w:type="spellStart"/>
      <w:r>
        <w:rPr>
          <w:color w:val="000000"/>
        </w:rPr>
        <w:t>fax</w:t>
      </w:r>
      <w:proofErr w:type="spellEnd"/>
      <w:r>
        <w:rPr>
          <w:color w:val="000000"/>
        </w:rPr>
        <w:t xml:space="preserve"> ή αντίστοιχο τρόπο).</w:t>
      </w:r>
    </w:p>
    <w:p w14:paraId="551FC252" w14:textId="77777777" w:rsidR="00E949F7" w:rsidRDefault="00E949F7" w:rsidP="00E949F7">
      <w:pPr>
        <w:widowControl w:val="0"/>
        <w:pBdr>
          <w:top w:val="nil"/>
          <w:left w:val="nil"/>
          <w:bottom w:val="nil"/>
          <w:right w:val="nil"/>
          <w:between w:val="nil"/>
        </w:pBdr>
        <w:spacing w:after="60"/>
        <w:jc w:val="both"/>
        <w:rPr>
          <w:color w:val="000000"/>
        </w:rPr>
      </w:pPr>
      <w:r>
        <w:rPr>
          <w:color w:val="000000"/>
        </w:rPr>
        <w:t xml:space="preserve">•  Ταχυδρομική Διεύθυνση: Ιουστινιανού αριθ. 11, 546 31 </w:t>
      </w:r>
      <w:r>
        <w:t>Θεσσαλονίκη</w:t>
      </w:r>
    </w:p>
    <w:p w14:paraId="3E6EA69F" w14:textId="77777777" w:rsidR="00E949F7" w:rsidRDefault="00E949F7" w:rsidP="00E949F7">
      <w:pPr>
        <w:widowControl w:val="0"/>
        <w:pBdr>
          <w:top w:val="nil"/>
          <w:left w:val="nil"/>
          <w:bottom w:val="nil"/>
          <w:right w:val="nil"/>
          <w:between w:val="nil"/>
        </w:pBdr>
        <w:spacing w:after="200"/>
        <w:jc w:val="both"/>
        <w:rPr>
          <w:color w:val="000000"/>
          <w:highlight w:val="yellow"/>
        </w:rPr>
      </w:pPr>
      <w:r>
        <w:rPr>
          <w:color w:val="000000"/>
        </w:rPr>
        <w:t xml:space="preserve">•  Ηλεκτρονική Διεύθυνση: </w:t>
      </w:r>
      <w:r>
        <w:rPr>
          <w:color w:val="000000"/>
          <w:lang w:val="en-US"/>
        </w:rPr>
        <w:t>media</w:t>
      </w:r>
      <w:r w:rsidRPr="00270373">
        <w:rPr>
          <w:color w:val="000000"/>
          <w:lang w:val="el-GR"/>
        </w:rPr>
        <w:t>.</w:t>
      </w:r>
      <w:r>
        <w:rPr>
          <w:color w:val="000000"/>
          <w:lang w:val="en-US"/>
        </w:rPr>
        <w:t>arsis</w:t>
      </w:r>
      <w:r w:rsidRPr="00270373">
        <w:rPr>
          <w:color w:val="000000"/>
        </w:rPr>
        <w:t>@gmail.com</w:t>
      </w:r>
    </w:p>
    <w:p w14:paraId="35FAEBA4" w14:textId="77777777" w:rsidR="00E949F7" w:rsidRDefault="00E949F7" w:rsidP="00E949F7">
      <w:pPr>
        <w:widowControl w:val="0"/>
        <w:pBdr>
          <w:top w:val="nil"/>
          <w:left w:val="nil"/>
          <w:bottom w:val="nil"/>
          <w:right w:val="nil"/>
          <w:between w:val="nil"/>
        </w:pBdr>
        <w:spacing w:after="200"/>
        <w:jc w:val="both"/>
        <w:rPr>
          <w:b/>
          <w:bCs/>
          <w:color w:val="000000"/>
          <w:highlight w:val="yellow"/>
        </w:rPr>
      </w:pPr>
      <w:r>
        <w:rPr>
          <w:color w:val="000000"/>
        </w:rPr>
        <w:t xml:space="preserve">Για οποιαδήποτε πληροφορία ή διευκρίνιση οι ενδιαφερόμενοι μπορούν να επικοινωνούν με την αναθέτουσα αρχή στο τηλέφωνο 2310271726 κατά τις εργάσιμες ημέρες και ώρες, καθώς και στην ηλεκτρονική διεύθυνση </w:t>
      </w:r>
      <w:r>
        <w:rPr>
          <w:color w:val="000000"/>
          <w:lang w:val="en-US"/>
        </w:rPr>
        <w:t>media</w:t>
      </w:r>
      <w:r w:rsidRPr="00270373">
        <w:rPr>
          <w:color w:val="000000"/>
          <w:lang w:val="el-GR"/>
        </w:rPr>
        <w:t>.</w:t>
      </w:r>
      <w:r>
        <w:rPr>
          <w:color w:val="000000"/>
          <w:lang w:val="en-US"/>
        </w:rPr>
        <w:t>arsis</w:t>
      </w:r>
      <w:r w:rsidRPr="00270373">
        <w:rPr>
          <w:color w:val="000000"/>
        </w:rPr>
        <w:t>@gmail.com</w:t>
      </w:r>
    </w:p>
    <w:p w14:paraId="762ED029" w14:textId="77777777" w:rsidR="00E949F7" w:rsidRDefault="00E949F7" w:rsidP="00E949F7">
      <w:pPr>
        <w:widowControl w:val="0"/>
        <w:pBdr>
          <w:top w:val="nil"/>
          <w:left w:val="nil"/>
          <w:bottom w:val="nil"/>
          <w:right w:val="nil"/>
          <w:between w:val="nil"/>
        </w:pBdr>
        <w:spacing w:before="400"/>
        <w:jc w:val="center"/>
        <w:rPr>
          <w:b/>
          <w:bCs/>
          <w:color w:val="000000"/>
        </w:rPr>
      </w:pPr>
      <w:r>
        <w:rPr>
          <w:b/>
          <w:bCs/>
          <w:color w:val="000000"/>
        </w:rPr>
        <w:t>ΓΙΑ ΤΗΝ ΑΡΣΙΣ – ΚΟΙΝΩΝΙΚΗ ΟΡΓΑΝΩΣΗ ΥΠΟΣΤΗΡΙΞΗΣ ΝΕΩΝ</w:t>
      </w:r>
    </w:p>
    <w:p w14:paraId="7CF4B013" w14:textId="0941AB36" w:rsidR="00E949F7" w:rsidRPr="00E57506" w:rsidRDefault="0040410B" w:rsidP="0040410B">
      <w:pPr>
        <w:widowControl w:val="0"/>
        <w:pBdr>
          <w:top w:val="nil"/>
          <w:left w:val="nil"/>
          <w:bottom w:val="nil"/>
          <w:right w:val="nil"/>
          <w:between w:val="nil"/>
        </w:pBdr>
        <w:spacing w:after="0"/>
        <w:jc w:val="center"/>
        <w:rPr>
          <w:color w:val="000000"/>
          <w:lang w:val="el-GR"/>
        </w:rPr>
      </w:pPr>
      <w:r w:rsidRPr="00E57506">
        <w:rPr>
          <w:color w:val="000000"/>
          <w:lang w:val="el-GR"/>
        </w:rPr>
        <w:t>ΝΙΚΟΛΑΟΣ ΠΟΛΙΤΙΔΗΣ</w:t>
      </w:r>
    </w:p>
    <w:p w14:paraId="5213BA6B" w14:textId="3B1BA300" w:rsidR="00E949F7" w:rsidRPr="00E57506" w:rsidRDefault="0040410B" w:rsidP="0040410B">
      <w:pPr>
        <w:widowControl w:val="0"/>
        <w:pBdr>
          <w:top w:val="nil"/>
          <w:left w:val="nil"/>
          <w:bottom w:val="nil"/>
          <w:right w:val="nil"/>
          <w:between w:val="nil"/>
        </w:pBdr>
        <w:spacing w:after="200"/>
        <w:jc w:val="center"/>
        <w:rPr>
          <w:color w:val="000000"/>
          <w:lang w:val="en-US"/>
        </w:rPr>
      </w:pPr>
      <w:r w:rsidRPr="00E57506">
        <w:rPr>
          <w:color w:val="000000"/>
          <w:lang w:val="el-GR"/>
        </w:rPr>
        <w:t xml:space="preserve">Υπεύθυνος Επικοινωνίας &amp; </w:t>
      </w:r>
      <w:r w:rsidRPr="00E57506">
        <w:rPr>
          <w:color w:val="000000"/>
          <w:lang w:val="en-US"/>
        </w:rPr>
        <w:t>Social Media</w:t>
      </w:r>
    </w:p>
    <w:sectPr w:rsidR="00E949F7" w:rsidRPr="00E57506">
      <w:headerReference w:type="default" r:id="rId8"/>
      <w:footerReference w:type="default" r:id="rId9"/>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560A9" w14:textId="77777777" w:rsidR="006D021B" w:rsidRDefault="006D021B">
      <w:pPr>
        <w:spacing w:after="0" w:line="240" w:lineRule="auto"/>
      </w:pPr>
      <w:r>
        <w:separator/>
      </w:r>
    </w:p>
  </w:endnote>
  <w:endnote w:type="continuationSeparator" w:id="0">
    <w:p w14:paraId="6FEED312" w14:textId="77777777" w:rsidR="006D021B" w:rsidRDefault="006D0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72A3DEB-21FB-42AF-9471-8DDDAB7C7450}"/>
    <w:embedBold r:id="rId2" w:fontKey="{8C449788-7E53-4CDB-A033-E459AAD1DFCE}"/>
  </w:font>
  <w:font w:name="Georgia">
    <w:panose1 w:val="02040502050405020303"/>
    <w:charset w:val="00"/>
    <w:family w:val="auto"/>
    <w:pitch w:val="default"/>
    <w:embedItalic r:id="rId3" w:fontKey="{2138EDE5-3D97-46A5-BD3E-0D1314EE83B7}"/>
  </w:font>
  <w:font w:name="Cambria">
    <w:panose1 w:val="02040503050406030204"/>
    <w:charset w:val="A1"/>
    <w:family w:val="roman"/>
    <w:pitch w:val="variable"/>
    <w:sig w:usb0="E00006FF" w:usb1="420024FF" w:usb2="02000000" w:usb3="00000000" w:csb0="0000019F" w:csb1="00000000"/>
    <w:embedRegular r:id="rId4" w:fontKey="{94087516-9997-4A01-9407-B2B3BE6022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F8E53" w14:textId="77777777" w:rsidR="00137492" w:rsidRDefault="0013749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ECA1F" w14:textId="77777777" w:rsidR="006D021B" w:rsidRDefault="006D021B">
      <w:pPr>
        <w:spacing w:after="0" w:line="240" w:lineRule="auto"/>
      </w:pPr>
      <w:r>
        <w:separator/>
      </w:r>
    </w:p>
  </w:footnote>
  <w:footnote w:type="continuationSeparator" w:id="0">
    <w:p w14:paraId="623EBCB8" w14:textId="77777777" w:rsidR="006D021B" w:rsidRDefault="006D02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016C2" w14:textId="77777777" w:rsidR="00137492" w:rsidRDefault="00000000">
    <w:pPr>
      <w:pBdr>
        <w:top w:val="nil"/>
        <w:left w:val="nil"/>
        <w:bottom w:val="nil"/>
        <w:right w:val="nil"/>
        <w:between w:val="nil"/>
      </w:pBdr>
      <w:tabs>
        <w:tab w:val="center" w:pos="4153"/>
        <w:tab w:val="right" w:pos="8306"/>
      </w:tabs>
      <w:spacing w:after="0" w:line="240" w:lineRule="auto"/>
      <w:rPr>
        <w:color w:val="000000"/>
      </w:rPr>
    </w:pPr>
    <w:r>
      <w:rPr>
        <w:noProof/>
        <w:color w:val="000000"/>
      </w:rPr>
      <w:drawing>
        <wp:anchor distT="0" distB="0" distL="0" distR="0" simplePos="0" relativeHeight="251658240" behindDoc="1" locked="0" layoutInCell="1" hidden="0" allowOverlap="1" wp14:anchorId="2CA802E2" wp14:editId="448350E6">
          <wp:simplePos x="0" y="0"/>
          <wp:positionH relativeFrom="margin">
            <wp:align>center</wp:align>
          </wp:positionH>
          <wp:positionV relativeFrom="margin">
            <wp:align>center</wp:align>
          </wp:positionV>
          <wp:extent cx="7560310" cy="106921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60310" cy="106921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77597"/>
    <w:multiLevelType w:val="multilevel"/>
    <w:tmpl w:val="C64866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57358A"/>
    <w:multiLevelType w:val="multilevel"/>
    <w:tmpl w:val="6A106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EB93063"/>
    <w:multiLevelType w:val="multilevel"/>
    <w:tmpl w:val="F09C3F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26936367">
    <w:abstractNumId w:val="1"/>
  </w:num>
  <w:num w:numId="2" w16cid:durableId="1580796039">
    <w:abstractNumId w:val="2"/>
  </w:num>
  <w:num w:numId="3" w16cid:durableId="1760903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492"/>
    <w:rsid w:val="00137492"/>
    <w:rsid w:val="003977CB"/>
    <w:rsid w:val="0040410B"/>
    <w:rsid w:val="006337C6"/>
    <w:rsid w:val="006D021B"/>
    <w:rsid w:val="00850054"/>
    <w:rsid w:val="008913C1"/>
    <w:rsid w:val="00A6043F"/>
    <w:rsid w:val="00D211D5"/>
    <w:rsid w:val="00DA39AB"/>
    <w:rsid w:val="00E57506"/>
    <w:rsid w:val="00E949F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A8650"/>
  <w15:docId w15:val="{A8A5529B-B324-41DA-B799-8B5BACF71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RsoVSeb+qNfb9xuwDf22j1v2Hg==">CgMxLjA4AHIhMU9Ec0dmTDJtN2ZpMTBOeW1MUHlOSFVjV2JtVVVPQ0p6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1520</Words>
  <Characters>8210</Characters>
  <Application>Microsoft Office Word</Application>
  <DocSecurity>0</DocSecurity>
  <Lines>68</Lines>
  <Paragraphs>19</Paragraphs>
  <ScaleCrop>false</ScaleCrop>
  <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Politidis</dc:creator>
  <cp:lastModifiedBy>ARSIS Communication</cp:lastModifiedBy>
  <cp:revision>10</cp:revision>
  <cp:lastPrinted>2026-08-07T10:18:00Z</cp:lastPrinted>
  <dcterms:created xsi:type="dcterms:W3CDTF">2026-08-07T09:47:00Z</dcterms:created>
  <dcterms:modified xsi:type="dcterms:W3CDTF">2026-08-07T10:59:00Z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CB9EB1237F4D44C694B1577D46F34FD5_13</vt:lpwstr>
  </property>
  <property fmtid="{D5CDD505-2E9C-101B-9397-08002B2CF9AE}" pid="4" name="KSOTemplateDocerSaveRecord">
    <vt:lpwstr>eyJoZGlkIjoiOWRhODZhNTY3NTRiMTRkZDJiYjE3NDNhZjBjYzQ0OGYiLCJ1c2VySWQiOiI2NjE0NjY0OTYyMzc3In0=</vt:lpwstr>
  </property>
</Properties>
</file>