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64D0" w14:textId="4D6733C2" w:rsidR="00BB0951" w:rsidRPr="00C63C29" w:rsidRDefault="00BB0951" w:rsidP="00BB0951">
      <w:pPr>
        <w:jc w:val="both"/>
        <w:rPr>
          <w:rFonts w:ascii="Aptos" w:hAnsi="Aptos"/>
        </w:rPr>
      </w:pPr>
      <w:r>
        <w:rPr>
          <w:rFonts w:ascii="Aptos" w:hAnsi="Aptos"/>
        </w:rPr>
        <w:t xml:space="preserve">                                       </w:t>
      </w:r>
      <w:r>
        <w:rPr>
          <w:rFonts w:ascii="Aptos" w:hAnsi="Aptos"/>
        </w:rPr>
        <w:tab/>
      </w:r>
      <w:r>
        <w:rPr>
          <w:rFonts w:ascii="Aptos" w:hAnsi="Aptos"/>
        </w:rPr>
        <w:tab/>
      </w:r>
      <w:r>
        <w:rPr>
          <w:rFonts w:ascii="Aptos" w:hAnsi="Aptos"/>
        </w:rPr>
        <w:tab/>
      </w:r>
      <w:r>
        <w:rPr>
          <w:rFonts w:ascii="Aptos" w:hAnsi="Aptos"/>
        </w:rPr>
        <w:tab/>
      </w:r>
      <w:r w:rsidRPr="00C63C29">
        <w:rPr>
          <w:rFonts w:ascii="Aptos" w:hAnsi="Aptos"/>
        </w:rPr>
        <w:t>ΚΑΤΑΧΩΡΙΣΤΕΟ ΣΤΟ ΚΗΜΔΗΣ</w:t>
      </w:r>
    </w:p>
    <w:p w14:paraId="49413533" w14:textId="37DCCC9C" w:rsidR="00BB0951" w:rsidRPr="00BB0951" w:rsidRDefault="00BB0951" w:rsidP="00BB0951">
      <w:pPr>
        <w:jc w:val="both"/>
        <w:rPr>
          <w:rFonts w:ascii="Aptos" w:hAnsi="Aptos"/>
        </w:rPr>
      </w:pPr>
      <w:r w:rsidRPr="00C63C29">
        <w:rPr>
          <w:rFonts w:ascii="Aptos" w:hAnsi="Aptos"/>
        </w:rPr>
        <w:t xml:space="preserve">Πρόσκληση  υποβολής προσφοράς με αριθ. </w:t>
      </w:r>
      <w:proofErr w:type="spellStart"/>
      <w:r w:rsidRPr="00C63C29">
        <w:rPr>
          <w:rFonts w:ascii="Aptos" w:hAnsi="Aptos"/>
        </w:rPr>
        <w:t>Πρωτ</w:t>
      </w:r>
      <w:proofErr w:type="spellEnd"/>
      <w:r w:rsidRPr="00C63C29">
        <w:rPr>
          <w:rFonts w:ascii="Aptos" w:hAnsi="Aptos"/>
        </w:rPr>
        <w:t>.</w:t>
      </w:r>
      <w:r>
        <w:rPr>
          <w:rFonts w:ascii="Aptos" w:hAnsi="Aptos"/>
        </w:rPr>
        <w:t xml:space="preserve"> </w:t>
      </w:r>
      <w:r w:rsidR="00C63C29">
        <w:rPr>
          <w:rFonts w:ascii="Aptos" w:hAnsi="Aptos"/>
        </w:rPr>
        <w:t>15428/11-6-2026</w:t>
      </w:r>
    </w:p>
    <w:p w14:paraId="451EBF3F" w14:textId="46A6505C" w:rsidR="00BB0951" w:rsidRPr="00BB0951" w:rsidRDefault="00BB0951" w:rsidP="00BB0951">
      <w:pPr>
        <w:jc w:val="both"/>
        <w:rPr>
          <w:rFonts w:ascii="Aptos" w:hAnsi="Aptos"/>
        </w:rPr>
      </w:pPr>
      <w:r>
        <w:rPr>
          <w:rFonts w:ascii="Aptos" w:hAnsi="Aptos"/>
        </w:rPr>
        <w:t xml:space="preserve">Για την απευθείας ανάθεση </w:t>
      </w:r>
      <w:r w:rsidRPr="00BB0951">
        <w:rPr>
          <w:rFonts w:ascii="Aptos" w:hAnsi="Aptos"/>
        </w:rPr>
        <w:t xml:space="preserve">προμήθειας </w:t>
      </w:r>
      <w:r>
        <w:rPr>
          <w:rFonts w:ascii="Aptos" w:hAnsi="Aptos"/>
        </w:rPr>
        <w:t xml:space="preserve">ηλεκτρικού εξοπλισμού και οικιακών συσκευών </w:t>
      </w:r>
      <w:r w:rsidR="00953548">
        <w:rPr>
          <w:rFonts w:ascii="Aptos" w:hAnsi="Aptos"/>
        </w:rPr>
        <w:t xml:space="preserve">και παροχής υπηρεσιών εγκατάστασης  ηλεκτρικού εξοπλισμού </w:t>
      </w:r>
      <w:r w:rsidRPr="00BB0951">
        <w:rPr>
          <w:rFonts w:ascii="Aptos" w:hAnsi="Aptos"/>
        </w:rPr>
        <w:t>για τις ανάγκες</w:t>
      </w:r>
      <w:r>
        <w:rPr>
          <w:rFonts w:ascii="Aptos" w:hAnsi="Aptos"/>
        </w:rPr>
        <w:t xml:space="preserve"> λειτουργίας μονάδας ημιαυτόνομης διαβίωσης (ΜΗΔ) στ</w:t>
      </w:r>
      <w:r w:rsidR="000F0B2D">
        <w:rPr>
          <w:rFonts w:ascii="Aptos" w:hAnsi="Aptos"/>
        </w:rPr>
        <w:t xml:space="preserve">η Θεσσαλονίκη </w:t>
      </w:r>
      <w:r>
        <w:rPr>
          <w:rFonts w:ascii="Aptos" w:hAnsi="Aptos"/>
        </w:rPr>
        <w:t xml:space="preserve"> </w:t>
      </w:r>
      <w:r w:rsidRPr="00BB0951">
        <w:rPr>
          <w:rFonts w:ascii="Aptos" w:hAnsi="Aptos"/>
        </w:rPr>
        <w:t xml:space="preserve"> </w:t>
      </w:r>
      <w:proofErr w:type="spellStart"/>
      <w:r w:rsidRPr="00BB0951">
        <w:rPr>
          <w:rFonts w:ascii="Aptos" w:hAnsi="Aptos"/>
        </w:rPr>
        <w:t>προϋπολογιζόμενης</w:t>
      </w:r>
      <w:proofErr w:type="spellEnd"/>
      <w:r w:rsidRPr="00BB0951">
        <w:rPr>
          <w:rFonts w:ascii="Aptos" w:hAnsi="Aptos"/>
        </w:rPr>
        <w:t xml:space="preserve"> δαπάνης </w:t>
      </w:r>
      <w:r w:rsidR="000F0B2D">
        <w:rPr>
          <w:rFonts w:ascii="Aptos" w:hAnsi="Aptos"/>
        </w:rPr>
        <w:t>8.320,00</w:t>
      </w:r>
      <w:r w:rsidRPr="00BB0951">
        <w:rPr>
          <w:rFonts w:ascii="Aptos" w:hAnsi="Aptos"/>
        </w:rPr>
        <w:t xml:space="preserve"> ευρώ χωρίς ΦΠΑ και </w:t>
      </w:r>
      <w:r w:rsidR="000F0B2D">
        <w:rPr>
          <w:rFonts w:ascii="Aptos" w:hAnsi="Aptos"/>
        </w:rPr>
        <w:t>10.316,80</w:t>
      </w:r>
      <w:r w:rsidRPr="00BB0951">
        <w:rPr>
          <w:rFonts w:ascii="Aptos" w:hAnsi="Aptos"/>
        </w:rPr>
        <w:t xml:space="preserve"> ευρώ με Φ.Π.Α. για την υλοποίηση του </w:t>
      </w:r>
      <w:r>
        <w:rPr>
          <w:rFonts w:ascii="Aptos" w:hAnsi="Aptos"/>
        </w:rPr>
        <w:t xml:space="preserve">προγράμματος </w:t>
      </w:r>
      <w:r w:rsidRPr="00BB0951">
        <w:rPr>
          <w:rFonts w:ascii="Aptos" w:hAnsi="Aptos"/>
        </w:rPr>
        <w:t xml:space="preserve"> </w:t>
      </w:r>
      <w:r>
        <w:rPr>
          <w:rFonts w:ascii="Aptos" w:hAnsi="Aptos"/>
        </w:rPr>
        <w:t>«</w:t>
      </w:r>
      <w:r w:rsidRPr="00BB0951">
        <w:rPr>
          <w:rFonts w:ascii="Aptos" w:hAnsi="Aptos"/>
        </w:rPr>
        <w:t xml:space="preserve">Ημιαυτόνομης διαβίωσης σε διαμερίσματα ατόμων δεκαπέντε  ετών και άνω που διαβιούν σε Μονάδες Παιδικής Προστασίας και Φροντίδας» στο πλαίσιο της δράσης «Ενίσχυση της παιδικής προστασίας», του Εθνικού Σχεδίου Ανάκαμψης και Ανθεκτικότητας – Ελλάδα 2.0, με τη χρηματοδότηση της Ευρωπαϊκής Ένωσης – </w:t>
      </w:r>
      <w:proofErr w:type="spellStart"/>
      <w:r w:rsidRPr="00BB0951">
        <w:rPr>
          <w:rFonts w:ascii="Aptos" w:hAnsi="Aptos"/>
        </w:rPr>
        <w:t>NextGenerationEU</w:t>
      </w:r>
      <w:proofErr w:type="spellEnd"/>
      <w:r>
        <w:rPr>
          <w:rFonts w:ascii="Aptos" w:hAnsi="Aptos"/>
        </w:rPr>
        <w:t>.</w:t>
      </w:r>
    </w:p>
    <w:p w14:paraId="479BB37F" w14:textId="77777777" w:rsidR="00BB0951" w:rsidRPr="00BB0951" w:rsidRDefault="00BB0951" w:rsidP="00BB0951">
      <w:pPr>
        <w:jc w:val="both"/>
        <w:rPr>
          <w:rFonts w:ascii="Aptos" w:hAnsi="Aptos"/>
        </w:rPr>
      </w:pPr>
    </w:p>
    <w:p w14:paraId="3BF3C0F6" w14:textId="3A7A9587" w:rsidR="00BB0951" w:rsidRPr="00BB0951" w:rsidRDefault="00BB0951" w:rsidP="00BB0951">
      <w:pPr>
        <w:jc w:val="both"/>
        <w:rPr>
          <w:rFonts w:ascii="Aptos" w:hAnsi="Aptos"/>
        </w:rPr>
      </w:pPr>
      <w:r w:rsidRPr="00BB0951">
        <w:rPr>
          <w:rFonts w:ascii="Aptos" w:hAnsi="Aptos"/>
        </w:rPr>
        <w:t xml:space="preserve">CPV: </w:t>
      </w:r>
      <w:r w:rsidR="00667993">
        <w:rPr>
          <w:rFonts w:ascii="Aptos" w:hAnsi="Aptos"/>
        </w:rPr>
        <w:t xml:space="preserve">39711100-0 ψυγεία και καταψύκτες, 39711360-0 φούρνος-κεραμικές εστίες,39714110-4 απορροφητήρας, 39711362-4 φούρνος μικροκυμάτων, 417161120-5 πλυντήριο ρούχων, </w:t>
      </w:r>
      <w:r w:rsidR="004A6403">
        <w:rPr>
          <w:rFonts w:ascii="Aptos" w:hAnsi="Aptos"/>
        </w:rPr>
        <w:t xml:space="preserve">39710000-2 ηλεκτρικές τοστιέρες, ηλεκτρικός βραστήρας, μπλέντερ, 39713430-6 ηλεκτρικές σκούπες, 39712210-1 πιστολάκι μαλλιών, 32300000-6 τηλεοράσεις, 32324300-3 βάσεις τηλεοράσεων, 42512200-0 κλιματιστικά, </w:t>
      </w:r>
      <w:r w:rsidR="00DA7671">
        <w:rPr>
          <w:rFonts w:ascii="Aptos" w:hAnsi="Aptos"/>
        </w:rPr>
        <w:t>42512000-8 εγκατάσταση κλιματιστικών</w:t>
      </w:r>
    </w:p>
    <w:p w14:paraId="113E8200" w14:textId="77777777" w:rsidR="00BB0951" w:rsidRPr="00BB0951" w:rsidRDefault="00BB0951" w:rsidP="00BB0951">
      <w:pPr>
        <w:jc w:val="both"/>
        <w:rPr>
          <w:rFonts w:ascii="Aptos" w:hAnsi="Aptos"/>
        </w:rPr>
      </w:pPr>
    </w:p>
    <w:p w14:paraId="260DEB4E" w14:textId="3AB5FFC8" w:rsidR="00BB0951" w:rsidRPr="00BB0951" w:rsidRDefault="00BB0951" w:rsidP="00BB0951">
      <w:pPr>
        <w:jc w:val="both"/>
        <w:rPr>
          <w:rFonts w:ascii="Aptos" w:hAnsi="Aptos"/>
        </w:rPr>
      </w:pPr>
      <w:r w:rsidRPr="00BB0951">
        <w:rPr>
          <w:rFonts w:ascii="Aptos" w:hAnsi="Aptos"/>
        </w:rPr>
        <w:t xml:space="preserve">Η ΑΡΣΙΣ Κοινωνική Οργάνωση Υποστήριξης Νέων με έδρα την Θεσσαλονίκη, στο πλαίσιο του </w:t>
      </w:r>
      <w:r w:rsidR="00DA7671" w:rsidRPr="00DA7671">
        <w:rPr>
          <w:rFonts w:ascii="Aptos" w:hAnsi="Aptos"/>
        </w:rPr>
        <w:t xml:space="preserve">προγράμματος  «Ημιαυτόνομης διαβίωσης σε διαμερίσματα ατόμων δεκαπέντε  ετών και άνω που διαβιούν σε Μονάδες Παιδικής Προστασίας και Φροντίδας» στο πλαίσιο της δράσης «Ενίσχυση της παιδικής προστασίας», του Εθνικού Σχεδίου Ανάκαμψης και Ανθεκτικότητας – Ελλάδα 2.0, με τη χρηματοδότηση της Ευρωπαϊκής Ένωσης – </w:t>
      </w:r>
      <w:proofErr w:type="spellStart"/>
      <w:r w:rsidR="00DA7671" w:rsidRPr="00DA7671">
        <w:rPr>
          <w:rFonts w:ascii="Aptos" w:hAnsi="Aptos"/>
        </w:rPr>
        <w:t>NextGenerationEU</w:t>
      </w:r>
      <w:proofErr w:type="spellEnd"/>
    </w:p>
    <w:p w14:paraId="7F08D6BD" w14:textId="77777777" w:rsidR="00BB0951" w:rsidRPr="00BB0951" w:rsidRDefault="00BB0951" w:rsidP="00BB0951">
      <w:pPr>
        <w:jc w:val="both"/>
        <w:rPr>
          <w:rFonts w:ascii="Aptos" w:hAnsi="Aptos"/>
        </w:rPr>
      </w:pPr>
      <w:r w:rsidRPr="00BB0951">
        <w:rPr>
          <w:rFonts w:ascii="Aptos" w:hAnsi="Aptos"/>
        </w:rPr>
        <w:t>ΠΡΟΣΚΑΛΕΙ</w:t>
      </w:r>
    </w:p>
    <w:p w14:paraId="16538CC6" w14:textId="6AAD273E" w:rsidR="00DA7671" w:rsidRPr="00DA7671" w:rsidRDefault="00BB0951" w:rsidP="00DA7671">
      <w:pPr>
        <w:jc w:val="both"/>
        <w:rPr>
          <w:rFonts w:ascii="Aptos" w:hAnsi="Aptos"/>
        </w:rPr>
      </w:pPr>
      <w:r w:rsidRPr="00BB0951">
        <w:rPr>
          <w:rFonts w:ascii="Aptos" w:hAnsi="Aptos"/>
        </w:rPr>
        <w:t xml:space="preserve">κάθε ενδιαφερόμενο να υποβάλει έγγραφη προσφορά για την απευθείας ανάθεση προμήθειας </w:t>
      </w:r>
      <w:r w:rsidR="00DA7671" w:rsidRPr="00DA7671">
        <w:rPr>
          <w:rFonts w:ascii="Aptos" w:hAnsi="Aptos"/>
        </w:rPr>
        <w:t>ηλεκτρικού εξοπλισμού και οικιακών συσκευών για τις ανάγκες λειτουργίας μονάδας ημιαυτόνομης διαβίωσης (ΜΗΔ) στ</w:t>
      </w:r>
      <w:r w:rsidR="000F0B2D">
        <w:rPr>
          <w:rFonts w:ascii="Aptos" w:hAnsi="Aptos"/>
        </w:rPr>
        <w:t>η Θεσσαλονίκη</w:t>
      </w:r>
      <w:r w:rsidR="00DA7671" w:rsidRPr="00DA7671">
        <w:rPr>
          <w:rFonts w:ascii="Aptos" w:hAnsi="Aptos"/>
        </w:rPr>
        <w:t xml:space="preserve">  π</w:t>
      </w:r>
      <w:proofErr w:type="spellStart"/>
      <w:r w:rsidR="00DA7671" w:rsidRPr="00DA7671">
        <w:rPr>
          <w:rFonts w:ascii="Aptos" w:hAnsi="Aptos"/>
        </w:rPr>
        <w:t>ροϋπολογιζόμενης</w:t>
      </w:r>
      <w:proofErr w:type="spellEnd"/>
      <w:r w:rsidR="00DA7671" w:rsidRPr="00DA7671">
        <w:rPr>
          <w:rFonts w:ascii="Aptos" w:hAnsi="Aptos"/>
        </w:rPr>
        <w:t xml:space="preserve"> δαπάνης </w:t>
      </w:r>
      <w:r w:rsidR="000F0B2D">
        <w:rPr>
          <w:rFonts w:ascii="Aptos" w:hAnsi="Aptos"/>
        </w:rPr>
        <w:t>8.320,00</w:t>
      </w:r>
      <w:r w:rsidR="00DA7671" w:rsidRPr="00DA7671">
        <w:rPr>
          <w:rFonts w:ascii="Aptos" w:hAnsi="Aptos"/>
        </w:rPr>
        <w:t xml:space="preserve"> ευρώ χωρίς ΦΠΑ και 10.</w:t>
      </w:r>
      <w:r w:rsidR="000F0B2D">
        <w:rPr>
          <w:rFonts w:ascii="Aptos" w:hAnsi="Aptos"/>
        </w:rPr>
        <w:t>316,80</w:t>
      </w:r>
      <w:r w:rsidR="00DA7671" w:rsidRPr="00DA7671">
        <w:rPr>
          <w:rFonts w:ascii="Aptos" w:hAnsi="Aptos"/>
        </w:rPr>
        <w:t xml:space="preserve"> ευρώ με Φ.Π.Α. για την υλοποίηση του προγράμματος  «Ημιαυτόνομης διαβίωσης σε διαμερίσματα ατόμων δεκαπέντε  ετών και άνω που διαβιούν σε Μονάδες Παιδικής Προστασίας και Φροντίδας» στο πλαίσιο της δράσης «Ενίσχυση της παιδικής προστασίας», του Εθνικού Σχεδίου Ανάκαμψης και Ανθεκτικότητας – Ελλάδα 2.0, με τη χρηματοδότηση της Ευρωπαϊκής Ένωσης – </w:t>
      </w:r>
      <w:proofErr w:type="spellStart"/>
      <w:r w:rsidR="00DA7671" w:rsidRPr="00DA7671">
        <w:rPr>
          <w:rFonts w:ascii="Aptos" w:hAnsi="Aptos"/>
        </w:rPr>
        <w:t>NextGenerationEU</w:t>
      </w:r>
      <w:proofErr w:type="spellEnd"/>
      <w:r w:rsidR="00DA7671" w:rsidRPr="00DA7671">
        <w:rPr>
          <w:rFonts w:ascii="Aptos" w:hAnsi="Aptos"/>
        </w:rPr>
        <w:t>.</w:t>
      </w:r>
    </w:p>
    <w:p w14:paraId="112314D6" w14:textId="1E4C46A6" w:rsidR="00BB0951" w:rsidRPr="00BB0951" w:rsidRDefault="00BB0951" w:rsidP="00BB0951">
      <w:pPr>
        <w:jc w:val="both"/>
        <w:rPr>
          <w:rFonts w:ascii="Aptos" w:hAnsi="Aptos"/>
        </w:rPr>
      </w:pPr>
    </w:p>
    <w:p w14:paraId="09E3191B" w14:textId="77777777" w:rsidR="00BB0951" w:rsidRPr="00BB0951" w:rsidRDefault="00BB0951" w:rsidP="00BB0951">
      <w:pPr>
        <w:jc w:val="both"/>
        <w:rPr>
          <w:rFonts w:ascii="Aptos" w:hAnsi="Aptos"/>
        </w:rPr>
      </w:pPr>
    </w:p>
    <w:p w14:paraId="6846DF99" w14:textId="703B8A54" w:rsidR="00BB0951" w:rsidRPr="000F0B2D" w:rsidRDefault="00BB0951" w:rsidP="00BB0951">
      <w:pPr>
        <w:jc w:val="both"/>
        <w:rPr>
          <w:rFonts w:ascii="Aptos" w:hAnsi="Aptos"/>
          <w:lang w:val="en-US"/>
        </w:rPr>
      </w:pPr>
      <w:r w:rsidRPr="00BB0951">
        <w:rPr>
          <w:rFonts w:ascii="Aptos" w:hAnsi="Aptos"/>
        </w:rPr>
        <w:t xml:space="preserve">Το </w:t>
      </w:r>
      <w:proofErr w:type="spellStart"/>
      <w:r w:rsidRPr="00BB0951">
        <w:rPr>
          <w:rFonts w:ascii="Aptos" w:hAnsi="Aptos"/>
        </w:rPr>
        <w:t>προϋπολογιζόμενο</w:t>
      </w:r>
      <w:proofErr w:type="spellEnd"/>
      <w:r w:rsidRPr="00BB0951">
        <w:rPr>
          <w:rFonts w:ascii="Aptos" w:hAnsi="Aptos"/>
        </w:rPr>
        <w:t xml:space="preserve"> φυσικό και οικονομικό αντικείμενο της ζητούμενης προμήθειας απεικονίζεται συνοπτικά στον παρακάτω πίνακα (και αναλυτικότερα στο ΠΑΡΑΡΤΗΜΑ Ι στο τέλος της παρούσας πρόσκλησης</w:t>
      </w:r>
    </w:p>
    <w:p w14:paraId="6D7DA0B2" w14:textId="77777777" w:rsidR="00BB0951" w:rsidRPr="00BB0951" w:rsidRDefault="00BB0951" w:rsidP="00BB0951">
      <w:pPr>
        <w:jc w:val="both"/>
        <w:rPr>
          <w:rFonts w:ascii="Aptos" w:hAnsi="Aptos"/>
        </w:rPr>
      </w:pPr>
    </w:p>
    <w:p w14:paraId="027C76E2" w14:textId="1F0BE906" w:rsidR="00DA7671" w:rsidRDefault="00DA7671" w:rsidP="00BB0951">
      <w:pPr>
        <w:jc w:val="both"/>
      </w:pPr>
      <w:r>
        <w:rPr>
          <w:rFonts w:ascii="Aptos" w:hAnsi="Aptos"/>
        </w:rPr>
        <w:lastRenderedPageBreak/>
        <w:fldChar w:fldCharType="begin"/>
      </w:r>
      <w:r>
        <w:rPr>
          <w:rFonts w:ascii="Aptos" w:hAnsi="Aptos"/>
        </w:rPr>
        <w:instrText xml:space="preserve"> LINK Excel.Sheet.12 "E:\\αρσιςγενικά\\ΜΗΔ\\πρωτογενές ΙΩΑΝΝΙΝΑ_HΛΕΚΤΡΙΚΕΣ ΣΥΣΚΕΥΕΣ.xlsx" "Φύλλο1!R14C1:R30C8" \a \f 5 \h  \* MERGEFORMAT </w:instrText>
      </w:r>
      <w:r>
        <w:rPr>
          <w:rFonts w:ascii="Aptos" w:hAnsi="Aptos"/>
        </w:rPr>
        <w:fldChar w:fldCharType="separate"/>
      </w:r>
    </w:p>
    <w:p w14:paraId="078ACED1" w14:textId="40B8ABFB" w:rsidR="00BB0951" w:rsidRPr="00BB0951" w:rsidRDefault="00DA7671" w:rsidP="00BB0951">
      <w:pPr>
        <w:jc w:val="both"/>
        <w:rPr>
          <w:rFonts w:ascii="Aptos" w:hAnsi="Aptos"/>
        </w:rPr>
      </w:pPr>
      <w:r>
        <w:rPr>
          <w:rFonts w:ascii="Aptos" w:hAnsi="Aptos"/>
        </w:rPr>
        <w:fldChar w:fldCharType="end"/>
      </w:r>
    </w:p>
    <w:p w14:paraId="732CEF08" w14:textId="77777777" w:rsidR="00BB0951" w:rsidRPr="00BB0951" w:rsidRDefault="00BB0951" w:rsidP="00BB0951">
      <w:pPr>
        <w:jc w:val="both"/>
        <w:rPr>
          <w:rFonts w:ascii="Aptos" w:hAnsi="Aptos"/>
        </w:rPr>
      </w:pPr>
      <w:r w:rsidRPr="00BB0951">
        <w:rPr>
          <w:rFonts w:ascii="Aptos" w:hAnsi="Aptos"/>
        </w:rPr>
        <w:t>Η προμήθεια  θα γίνει με τους Ειδικούς όρους, που ακολουθούν.</w:t>
      </w:r>
    </w:p>
    <w:p w14:paraId="72F13B19" w14:textId="6C2C41A5" w:rsidR="00BB0951" w:rsidRPr="00BB0951" w:rsidRDefault="00BB0951" w:rsidP="00BB0951">
      <w:pPr>
        <w:jc w:val="both"/>
        <w:rPr>
          <w:rFonts w:ascii="Aptos" w:hAnsi="Aptos"/>
        </w:rPr>
      </w:pPr>
      <w:r w:rsidRPr="00BB0951">
        <w:rPr>
          <w:rFonts w:ascii="Aptos" w:hAnsi="Aptos"/>
        </w:rPr>
        <w:t>1.</w:t>
      </w:r>
      <w:r w:rsidRPr="00BB0951">
        <w:rPr>
          <w:rFonts w:ascii="Aptos" w:hAnsi="Aptos"/>
        </w:rPr>
        <w:tab/>
        <w:t>Προσφορά που υποβάλλεται για μέρος της προμήθειας , απορρίπτεται ως απαράδεκτη.</w:t>
      </w:r>
    </w:p>
    <w:p w14:paraId="2B7511BD" w14:textId="75AB15BF" w:rsidR="00BB0951" w:rsidRPr="00BB0951" w:rsidRDefault="00DA7671" w:rsidP="00BB0951">
      <w:pPr>
        <w:jc w:val="both"/>
        <w:rPr>
          <w:rFonts w:ascii="Aptos" w:hAnsi="Aptos"/>
        </w:rPr>
      </w:pPr>
      <w:r>
        <w:rPr>
          <w:rFonts w:ascii="Aptos" w:hAnsi="Aptos"/>
        </w:rPr>
        <w:t>2</w:t>
      </w:r>
      <w:r w:rsidR="00BB0951" w:rsidRPr="00BB0951">
        <w:rPr>
          <w:rFonts w:ascii="Aptos" w:hAnsi="Aptos"/>
        </w:rPr>
        <w:t>.</w:t>
      </w:r>
      <w:r w:rsidR="00BB0951" w:rsidRPr="00BB0951">
        <w:rPr>
          <w:rFonts w:ascii="Aptos" w:hAnsi="Aptos"/>
        </w:rPr>
        <w:tab/>
        <w:t>Η προμήθεια θα ανατεθεί με τη διαδικασία της απευθείας ανάθεσης και με κριτήριο την πλέον συμφέρουσα από οικονομική άποψη προσφορά βάσει τιμής ανά ΤΜΗΜΑ και ανά ΟΜΑΔΑ ειδών, χωρίς ΦΠΑ (καθαρή αξία). Η αναθέτουσα αρχή διατηρεί το δικαίωμα να αναθέσει διακριτά τις ομάδες στον ίδιο ή σε διαφορετικούς προσφέροντες. Ισότιμες θεωρούνται οι προσφορές με την ίδια ακριβώς τιμή. Στην περίπτωση αυτή η αναθέτουσα αρχή επιλέγει τον ανάδοχο με κλήρωση μεταξύ των οικονομικών φορέων που υπέβαλαν ισότιμες προσφορές.</w:t>
      </w:r>
    </w:p>
    <w:p w14:paraId="4536499D" w14:textId="6C034ED1" w:rsidR="00BB0951" w:rsidRPr="00BB0951" w:rsidRDefault="00DA7671" w:rsidP="00BB0951">
      <w:pPr>
        <w:jc w:val="both"/>
        <w:rPr>
          <w:rFonts w:ascii="Aptos" w:hAnsi="Aptos"/>
        </w:rPr>
      </w:pPr>
      <w:r>
        <w:rPr>
          <w:rFonts w:ascii="Aptos" w:hAnsi="Aptos"/>
        </w:rPr>
        <w:t>3</w:t>
      </w:r>
      <w:r w:rsidR="00BB0951" w:rsidRPr="00BB0951">
        <w:rPr>
          <w:rFonts w:ascii="Aptos" w:hAnsi="Aptos"/>
        </w:rPr>
        <w:t>.</w:t>
      </w:r>
      <w:r w:rsidR="00BB0951" w:rsidRPr="00BB0951">
        <w:rPr>
          <w:rFonts w:ascii="Aptos" w:hAnsi="Aptos"/>
        </w:rPr>
        <w:tab/>
      </w:r>
      <w:r w:rsidR="00BB0951" w:rsidRPr="00D02CB0">
        <w:rPr>
          <w:rFonts w:ascii="Aptos" w:hAnsi="Aptos"/>
        </w:rPr>
        <w:t>Η προσφορά ισχύει και δεσμεύει τον ανάδοχο από την κατακύρωση  έως τις 31/</w:t>
      </w:r>
      <w:r w:rsidRPr="00D02CB0">
        <w:rPr>
          <w:rFonts w:ascii="Aptos" w:hAnsi="Aptos"/>
        </w:rPr>
        <w:t>12/2026</w:t>
      </w:r>
      <w:r w:rsidR="00BB0951" w:rsidRPr="00D02CB0">
        <w:rPr>
          <w:rFonts w:ascii="Aptos" w:hAnsi="Aptos"/>
        </w:rPr>
        <w:t>.</w:t>
      </w:r>
    </w:p>
    <w:p w14:paraId="4EB2F097" w14:textId="3F0B3CAA" w:rsidR="00BB0951" w:rsidRPr="00BB0951" w:rsidRDefault="00BB0951" w:rsidP="00BB0951">
      <w:pPr>
        <w:jc w:val="both"/>
        <w:rPr>
          <w:rFonts w:ascii="Aptos" w:hAnsi="Aptos"/>
        </w:rPr>
      </w:pPr>
      <w:r w:rsidRPr="00BB0951">
        <w:rPr>
          <w:rFonts w:ascii="Aptos" w:hAnsi="Aptos"/>
        </w:rPr>
        <w:t>5.</w:t>
      </w:r>
      <w:r w:rsidRPr="00BB0951">
        <w:rPr>
          <w:rFonts w:ascii="Aptos" w:hAnsi="Aptos"/>
        </w:rPr>
        <w:tab/>
        <w:t>Η ανάθεση τίθεται σε ισχύ από την ημέρα κατακύρωσης της μέχρι και την 31/</w:t>
      </w:r>
      <w:r w:rsidR="00DA7671">
        <w:rPr>
          <w:rFonts w:ascii="Aptos" w:hAnsi="Aptos"/>
        </w:rPr>
        <w:t>12/2026</w:t>
      </w:r>
      <w:r w:rsidRPr="00BB0951">
        <w:rPr>
          <w:rFonts w:ascii="Aptos" w:hAnsi="Aptos"/>
        </w:rPr>
        <w:t>.</w:t>
      </w:r>
    </w:p>
    <w:p w14:paraId="41C4A18E" w14:textId="77777777" w:rsidR="00BB0951" w:rsidRPr="00BB0951" w:rsidRDefault="00BB0951" w:rsidP="00BB0951">
      <w:pPr>
        <w:jc w:val="both"/>
        <w:rPr>
          <w:rFonts w:ascii="Aptos" w:hAnsi="Aptos"/>
        </w:rPr>
      </w:pPr>
      <w:r w:rsidRPr="00BB0951">
        <w:rPr>
          <w:rFonts w:ascii="Aptos" w:hAnsi="Aptos"/>
        </w:rPr>
        <w:t>6.</w:t>
      </w:r>
      <w:r w:rsidRPr="00BB0951">
        <w:rPr>
          <w:rFonts w:ascii="Aptos" w:hAnsi="Aptos"/>
        </w:rPr>
        <w:tab/>
        <w:t xml:space="preserve">Όλα τα προσφερόμενα είδη θα είναι καινούργια, αμεταχείριστα και σε άριστη κατάσταση και ο ανάδοχος υποχρεούται να χορηγήσει στην αναθέτουσα οργάνωση σχετική έγγραφη βεβαίωση. </w:t>
      </w:r>
    </w:p>
    <w:p w14:paraId="2F76901D" w14:textId="77777777" w:rsidR="00BB0951" w:rsidRPr="00BB0951" w:rsidRDefault="00BB0951" w:rsidP="00BB0951">
      <w:pPr>
        <w:jc w:val="both"/>
        <w:rPr>
          <w:rFonts w:ascii="Aptos" w:hAnsi="Aptos"/>
        </w:rPr>
      </w:pPr>
      <w:r w:rsidRPr="00BB0951">
        <w:rPr>
          <w:rFonts w:ascii="Aptos" w:hAnsi="Aptos"/>
        </w:rPr>
        <w:t>7.</w:t>
      </w:r>
      <w:r w:rsidRPr="00BB0951">
        <w:rPr>
          <w:rFonts w:ascii="Aptos" w:hAnsi="Aptos"/>
        </w:rPr>
        <w:tab/>
        <w:t>Όλα τα προσφερόμενα είδη θα παραδοθούν επί ποινή αποκλεισμού με εγγύηση καλής λειτουργίας διάρκειας τουλάχιστον δύο (2) ετών.</w:t>
      </w:r>
    </w:p>
    <w:p w14:paraId="728385F8" w14:textId="43B53B53" w:rsidR="00BB0951" w:rsidRPr="00BB0951" w:rsidRDefault="00BB0951" w:rsidP="00BB0951">
      <w:pPr>
        <w:jc w:val="both"/>
        <w:rPr>
          <w:rFonts w:ascii="Aptos" w:hAnsi="Aptos"/>
        </w:rPr>
      </w:pPr>
      <w:r w:rsidRPr="00BB0951">
        <w:rPr>
          <w:rFonts w:ascii="Aptos" w:hAnsi="Aptos"/>
        </w:rPr>
        <w:t>8.</w:t>
      </w:r>
      <w:r w:rsidRPr="00BB0951">
        <w:rPr>
          <w:rFonts w:ascii="Aptos" w:hAnsi="Aptos"/>
        </w:rPr>
        <w:tab/>
        <w:t>Η παράδοση και παραλαβή των ειδών της προμήθειας θα γίνει άπαξ εντός τριών (3) ημερών, κατόπιν τηλεφωνικής ή ηλεκτρονικής επικοινωνίας του αρμόδιου υπαλλήλου της ΑΡΣΙΣ με τον ανάδοχο, μετά την ανάθεση της προμήθειας. Η παράδοση και παραλαβή των ειδών της προμήθειας θα γίνει με έξοδα και μέσα του αναδόχου στ</w:t>
      </w:r>
      <w:r w:rsidR="00D02CB0">
        <w:rPr>
          <w:rFonts w:ascii="Aptos" w:hAnsi="Aptos"/>
        </w:rPr>
        <w:t>ην</w:t>
      </w:r>
      <w:r w:rsidRPr="00BB0951">
        <w:rPr>
          <w:rFonts w:ascii="Aptos" w:hAnsi="Aptos"/>
        </w:rPr>
        <w:t xml:space="preserve"> παρακάτω </w:t>
      </w:r>
      <w:r w:rsidRPr="00D02CB0">
        <w:rPr>
          <w:rFonts w:ascii="Aptos" w:hAnsi="Aptos"/>
        </w:rPr>
        <w:t>διε</w:t>
      </w:r>
      <w:r w:rsidR="00D02CB0">
        <w:rPr>
          <w:rFonts w:ascii="Aptos" w:hAnsi="Aptos"/>
        </w:rPr>
        <w:t>ύθυνση</w:t>
      </w:r>
      <w:r w:rsidRPr="00D02CB0">
        <w:rPr>
          <w:rFonts w:ascii="Aptos" w:hAnsi="Aptos"/>
        </w:rPr>
        <w:t>:</w:t>
      </w:r>
      <w:r w:rsidR="00D02CB0">
        <w:rPr>
          <w:rFonts w:ascii="Aptos" w:hAnsi="Aptos"/>
        </w:rPr>
        <w:t xml:space="preserve"> Ιουστινιανού αριθ. 11 54631 Θεσσαλονίκη </w:t>
      </w:r>
    </w:p>
    <w:p w14:paraId="3AB76857" w14:textId="77777777" w:rsidR="00BB0951" w:rsidRPr="00BB0951" w:rsidRDefault="00BB0951" w:rsidP="00BB0951">
      <w:pPr>
        <w:jc w:val="both"/>
        <w:rPr>
          <w:rFonts w:ascii="Aptos" w:hAnsi="Aptos"/>
        </w:rPr>
      </w:pPr>
    </w:p>
    <w:p w14:paraId="63B55967" w14:textId="77777777" w:rsidR="00BB0951" w:rsidRPr="00BB0951" w:rsidRDefault="00BB0951" w:rsidP="00BB0951">
      <w:pPr>
        <w:jc w:val="both"/>
        <w:rPr>
          <w:rFonts w:ascii="Aptos" w:hAnsi="Aptos"/>
        </w:rPr>
      </w:pPr>
      <w:r w:rsidRPr="00BB0951">
        <w:rPr>
          <w:rFonts w:ascii="Aptos" w:hAnsi="Aptos"/>
        </w:rPr>
        <w:t>9.</w:t>
      </w:r>
      <w:r w:rsidRPr="00BB0951">
        <w:rPr>
          <w:rFonts w:ascii="Aptos" w:hAnsi="Aptos"/>
        </w:rPr>
        <w:tab/>
        <w:t>Ο προμηθευτής λαμβάνει γνώση των Ειδικών Όρων της προμήθειας και δεσμεύεται ότι θα συµµ</w:t>
      </w:r>
      <w:proofErr w:type="spellStart"/>
      <w:r w:rsidRPr="00BB0951">
        <w:rPr>
          <w:rFonts w:ascii="Aptos" w:hAnsi="Aptos"/>
        </w:rPr>
        <w:t>ορφώνεται</w:t>
      </w:r>
      <w:proofErr w:type="spellEnd"/>
      <w:r w:rsidRPr="00BB0951">
        <w:rPr>
          <w:rFonts w:ascii="Aptos" w:hAnsi="Apto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3F33AE38" w14:textId="77777777" w:rsidR="00BB0951" w:rsidRPr="00BB0951" w:rsidRDefault="00BB0951" w:rsidP="00BB0951">
      <w:pPr>
        <w:jc w:val="both"/>
        <w:rPr>
          <w:rFonts w:ascii="Aptos" w:hAnsi="Aptos"/>
        </w:rPr>
      </w:pPr>
      <w:r w:rsidRPr="00BB0951">
        <w:rPr>
          <w:rFonts w:ascii="Aptos" w:hAnsi="Aptos"/>
        </w:rPr>
        <w:t>10.</w:t>
      </w:r>
      <w:r w:rsidRPr="00BB0951">
        <w:rPr>
          <w:rFonts w:ascii="Aptos" w:hAnsi="Aptos"/>
        </w:rPr>
        <w:tab/>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3CAF601A" w14:textId="77777777" w:rsidR="00BB0951" w:rsidRPr="00BB0951" w:rsidRDefault="00BB0951" w:rsidP="00BB0951">
      <w:pPr>
        <w:jc w:val="both"/>
        <w:rPr>
          <w:rFonts w:ascii="Aptos" w:hAnsi="Aptos"/>
        </w:rPr>
      </w:pPr>
      <w:r w:rsidRPr="00BB0951">
        <w:rPr>
          <w:rFonts w:ascii="Aptos" w:hAnsi="Aptos"/>
        </w:rPr>
        <w:t>11.</w:t>
      </w:r>
      <w:r w:rsidRPr="00BB0951">
        <w:rPr>
          <w:rFonts w:ascii="Aptos" w:hAnsi="Aptos"/>
        </w:rPr>
        <w:tab/>
        <w:t>Ο προμηθευτής λαμβάνει γνώση των Ειδικών Όρων της προμήθειας και δεσμεύεται ότι θα συµµ</w:t>
      </w:r>
      <w:proofErr w:type="spellStart"/>
      <w:r w:rsidRPr="00BB0951">
        <w:rPr>
          <w:rFonts w:ascii="Aptos" w:hAnsi="Aptos"/>
        </w:rPr>
        <w:t>ορφώνεται</w:t>
      </w:r>
      <w:proofErr w:type="spellEnd"/>
      <w:r w:rsidRPr="00BB0951">
        <w:rPr>
          <w:rFonts w:ascii="Aptos" w:hAnsi="Apto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2F06A368" w14:textId="77777777" w:rsidR="00BB0951" w:rsidRPr="00BB0951" w:rsidRDefault="00BB0951" w:rsidP="00BB0951">
      <w:pPr>
        <w:jc w:val="both"/>
        <w:rPr>
          <w:rFonts w:ascii="Aptos" w:hAnsi="Aptos"/>
        </w:rPr>
      </w:pPr>
      <w:r w:rsidRPr="00BB0951">
        <w:rPr>
          <w:rFonts w:ascii="Aptos" w:hAnsi="Aptos"/>
        </w:rPr>
        <w:lastRenderedPageBreak/>
        <w:t>12.</w:t>
      </w:r>
      <w:r w:rsidRPr="00BB0951">
        <w:rPr>
          <w:rFonts w:ascii="Aptos" w:hAnsi="Aptos"/>
        </w:rPr>
        <w:tab/>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2CB79E14" w14:textId="77777777" w:rsidR="00BB0951" w:rsidRPr="00BB0951" w:rsidRDefault="00BB0951" w:rsidP="00BB0951">
      <w:pPr>
        <w:jc w:val="both"/>
        <w:rPr>
          <w:rFonts w:ascii="Aptos" w:hAnsi="Aptos"/>
        </w:rPr>
      </w:pPr>
      <w:r w:rsidRPr="00BB0951">
        <w:rPr>
          <w:rFonts w:ascii="Aptos" w:hAnsi="Aptos"/>
        </w:rPr>
        <w:t>13.</w:t>
      </w:r>
      <w:r w:rsidRPr="00BB0951">
        <w:rPr>
          <w:rFonts w:ascii="Aptos" w:hAnsi="Aptos"/>
        </w:rPr>
        <w:tab/>
        <w:t xml:space="preserve">Η εκχώρηση των υποχρεώσεων και των δικαιωμάτων του σε τρίτους ΑΠΑΓΟΡΕΥΕΤΑΙ. </w:t>
      </w:r>
    </w:p>
    <w:p w14:paraId="1B38422E" w14:textId="77777777" w:rsidR="00BB0951" w:rsidRPr="00BB0951" w:rsidRDefault="00BB0951" w:rsidP="00BB0951">
      <w:pPr>
        <w:jc w:val="both"/>
        <w:rPr>
          <w:rFonts w:ascii="Aptos" w:hAnsi="Aptos"/>
        </w:rPr>
      </w:pPr>
      <w:r w:rsidRPr="00BB0951">
        <w:rPr>
          <w:rFonts w:ascii="Aptos" w:hAnsi="Aptos"/>
        </w:rPr>
        <w:t>14.</w:t>
      </w:r>
      <w:r w:rsidRPr="00BB0951">
        <w:rPr>
          <w:rFonts w:ascii="Aptos" w:hAnsi="Aptos"/>
        </w:rPr>
        <w:tab/>
        <w:t>Οι παραπάνω όροι θεωρούνται δεσμευτικοί, με ποινή απόρριψης της προσφοράς σε περίπτωση μη συμμόρφωσης σε κάποιον από αυτούς.</w:t>
      </w:r>
    </w:p>
    <w:p w14:paraId="584F9B2D" w14:textId="77777777" w:rsidR="00BB0951" w:rsidRPr="00BB0951" w:rsidRDefault="00BB0951" w:rsidP="00BB0951">
      <w:pPr>
        <w:jc w:val="both"/>
        <w:rPr>
          <w:rFonts w:ascii="Aptos" w:hAnsi="Aptos"/>
        </w:rPr>
      </w:pPr>
      <w:r w:rsidRPr="00BB0951">
        <w:rPr>
          <w:rFonts w:ascii="Aptos" w:hAnsi="Aptos"/>
        </w:rPr>
        <w:t>15.</w:t>
      </w:r>
      <w:r w:rsidRPr="00BB0951">
        <w:rPr>
          <w:rFonts w:ascii="Aptos" w:hAnsi="Aptos"/>
        </w:rPr>
        <w:tab/>
        <w:t xml:space="preserve">Η ανάθεση και η εκτέλεση της σύμβασης </w:t>
      </w:r>
      <w:proofErr w:type="spellStart"/>
      <w:r w:rsidRPr="00BB0951">
        <w:rPr>
          <w:rFonts w:ascii="Aptos" w:hAnsi="Aptos"/>
        </w:rPr>
        <w:t>διέπεται</w:t>
      </w:r>
      <w:proofErr w:type="spellEnd"/>
      <w:r w:rsidRPr="00BB0951">
        <w:rPr>
          <w:rFonts w:ascii="Aptos" w:hAnsi="Aptos"/>
        </w:rPr>
        <w:t xml:space="preserve"> από την κείμενη νομοθεσία και τις </w:t>
      </w:r>
      <w:proofErr w:type="spellStart"/>
      <w:r w:rsidRPr="00BB0951">
        <w:rPr>
          <w:rFonts w:ascii="Aptos" w:hAnsi="Aptos"/>
        </w:rPr>
        <w:t>κατ</w:t>
      </w:r>
      <w:proofErr w:type="spellEnd"/>
      <w:r w:rsidRPr="00BB0951">
        <w:rPr>
          <w:rFonts w:ascii="Aptos" w:hAnsi="Aptos"/>
        </w:rPr>
        <w:t xml:space="preserve">΄ εξουσιοδότηση αυτής </w:t>
      </w:r>
      <w:proofErr w:type="spellStart"/>
      <w:r w:rsidRPr="00BB0951">
        <w:rPr>
          <w:rFonts w:ascii="Aptos" w:hAnsi="Aptos"/>
        </w:rPr>
        <w:t>εκδοθείσες</w:t>
      </w:r>
      <w:proofErr w:type="spellEnd"/>
      <w:r w:rsidRPr="00BB0951">
        <w:rPr>
          <w:rFonts w:ascii="Aptos" w:hAnsi="Apto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0100FD98" w14:textId="77777777" w:rsidR="00BB0951" w:rsidRPr="00BB0951" w:rsidRDefault="00BB0951" w:rsidP="00BB0951">
      <w:pPr>
        <w:jc w:val="both"/>
        <w:rPr>
          <w:rFonts w:ascii="Aptos" w:hAnsi="Aptos"/>
        </w:rPr>
      </w:pPr>
      <w:r w:rsidRPr="00BB0951">
        <w:rPr>
          <w:rFonts w:ascii="Aptos" w:hAnsi="Aptos"/>
        </w:rPr>
        <w:t>Δικαιολογητικά Συμμετοχής:</w:t>
      </w:r>
    </w:p>
    <w:p w14:paraId="1E0D6771" w14:textId="77777777" w:rsidR="00BB0951" w:rsidRPr="00BB0951" w:rsidRDefault="00BB0951" w:rsidP="00BB0951">
      <w:pPr>
        <w:jc w:val="both"/>
        <w:rPr>
          <w:rFonts w:ascii="Aptos" w:hAnsi="Aptos"/>
        </w:rPr>
      </w:pPr>
      <w:r w:rsidRPr="00BB0951">
        <w:rPr>
          <w:rFonts w:ascii="Aptos" w:hAnsi="Aptos"/>
        </w:rPr>
        <w:t>Επιπρόσθετα, προς απόδειξη της μη συνδρομής των λόγων αποκλεισμού από διαδικασίες σύναψης δημοσίων συμβάσεων των παρ. 1 και 2 του άρθρου 73 του Ν.4412/2016, θα πρέπει να προσκομίσετε μαζί με την οικονομική σας προσφορά και τα παρακάτω δικαιολογητικά σύμφωνα με το άρθρο 80 παρ. 2 και 3 του Ν.4412/2016:</w:t>
      </w:r>
    </w:p>
    <w:p w14:paraId="03462EE0" w14:textId="77777777" w:rsidR="00BB0951" w:rsidRPr="00BB0951" w:rsidRDefault="00BB0951" w:rsidP="00BB0951">
      <w:pPr>
        <w:jc w:val="both"/>
        <w:rPr>
          <w:rFonts w:ascii="Aptos" w:hAnsi="Aptos"/>
        </w:rPr>
      </w:pPr>
      <w:r w:rsidRPr="00BB0951">
        <w:rPr>
          <w:rFonts w:ascii="Aptos" w:hAnsi="Aptos"/>
        </w:rPr>
        <w:t>1) Βεβαίωση φορολογικής ενημερότητας, για συμμετοχή (Α.Φ.Μ. Αναθέτουσας: 090193521)</w:t>
      </w:r>
    </w:p>
    <w:p w14:paraId="3680F7AB" w14:textId="77777777" w:rsidR="00BB0951" w:rsidRPr="00BB0951" w:rsidRDefault="00BB0951" w:rsidP="00BB0951">
      <w:pPr>
        <w:jc w:val="both"/>
        <w:rPr>
          <w:rFonts w:ascii="Aptos" w:hAnsi="Aptos"/>
        </w:rPr>
      </w:pPr>
      <w:r w:rsidRPr="00BB0951">
        <w:rPr>
          <w:rFonts w:ascii="Aptos" w:hAnsi="Aptos"/>
        </w:rPr>
        <w:t>2) Βεβαίωση ασφαλιστικής ενημερότητας για ασφαλιστικές εισφορές του προσωπικού, για συμμετοχή</w:t>
      </w:r>
    </w:p>
    <w:p w14:paraId="0CAA245F" w14:textId="77777777" w:rsidR="00BB0951" w:rsidRPr="00BB0951" w:rsidRDefault="00BB0951" w:rsidP="00BB0951">
      <w:pPr>
        <w:jc w:val="both"/>
        <w:rPr>
          <w:rFonts w:ascii="Aptos" w:hAnsi="Aptos"/>
        </w:rPr>
      </w:pPr>
      <w:r w:rsidRPr="00BB0951">
        <w:rPr>
          <w:rFonts w:ascii="Aptos" w:hAnsi="Aptos"/>
        </w:rPr>
        <w:t xml:space="preserve">3) Βεβαίωση ασφαλιστικής ενημερότητας μη μισθωτών ΕΦΚΑ, για συμμετοχή (αφορά ατομικές επιχειρήσεις) </w:t>
      </w:r>
    </w:p>
    <w:p w14:paraId="7641F6A6" w14:textId="77777777" w:rsidR="00BB0951" w:rsidRPr="00BB0951" w:rsidRDefault="00BB0951" w:rsidP="00BB0951">
      <w:pPr>
        <w:jc w:val="both"/>
        <w:rPr>
          <w:rFonts w:ascii="Aptos" w:hAnsi="Aptos"/>
        </w:rPr>
      </w:pPr>
      <w:r w:rsidRPr="00BB0951">
        <w:rPr>
          <w:rFonts w:ascii="Aptos" w:hAnsi="Aptos"/>
        </w:rPr>
        <w:t xml:space="preserve">4) Υπεύθυνη δήλωση (επισυνάπτεται το κατάλληλο πρότυπο) εκ μέρους του οικονομικού φορέα, σε περίπτωση φυσικού προσώπου, ή σε περίπτωση νομικού προσώπου την υποβολή αυτής εκ μέρους του </w:t>
      </w:r>
      <w:proofErr w:type="spellStart"/>
      <w:r w:rsidRPr="00BB0951">
        <w:rPr>
          <w:rFonts w:ascii="Aptos" w:hAnsi="Aptos"/>
        </w:rPr>
        <w:t>νομίμου</w:t>
      </w:r>
      <w:proofErr w:type="spellEnd"/>
      <w:r w:rsidRPr="00BB0951">
        <w:rPr>
          <w:rFonts w:ascii="Aptos" w:hAnsi="Aptos"/>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 παιδική εργασία και άλλες μορφές εμπορίας ανθρώπων. Η υποχρέωση του προηγούμενου εδαφίου αφορά:</w:t>
      </w:r>
    </w:p>
    <w:p w14:paraId="5BA0299A" w14:textId="77777777" w:rsidR="00BB0951" w:rsidRPr="00BB0951" w:rsidRDefault="00BB0951" w:rsidP="00BB0951">
      <w:pPr>
        <w:jc w:val="both"/>
        <w:rPr>
          <w:rFonts w:ascii="Aptos" w:hAnsi="Aptos"/>
        </w:rPr>
      </w:pPr>
      <w:r w:rsidRPr="00BB0951">
        <w:rPr>
          <w:rFonts w:ascii="Aptos" w:hAnsi="Aptos"/>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2A68D6FB" w14:textId="77777777" w:rsidR="00BB0951" w:rsidRPr="00BB0951" w:rsidRDefault="00BB0951" w:rsidP="00BB0951">
      <w:pPr>
        <w:jc w:val="both"/>
        <w:rPr>
          <w:rFonts w:ascii="Aptos" w:hAnsi="Aptos"/>
        </w:rPr>
      </w:pPr>
      <w:r w:rsidRPr="00BB0951">
        <w:rPr>
          <w:rFonts w:ascii="Aptos" w:hAnsi="Aptos"/>
        </w:rPr>
        <w:t xml:space="preserve">β) στις περιπτώσεις ανωνύμων εταιρειών (Α.Ε.), τον διευθύνοντα σύμβουλο, καθώς και όλα τα μέλη του Διοικητικού Συμβουλίου, </w:t>
      </w:r>
    </w:p>
    <w:p w14:paraId="130C3374" w14:textId="77777777" w:rsidR="00BB0951" w:rsidRPr="00BB0951" w:rsidRDefault="00BB0951" w:rsidP="00BB0951">
      <w:pPr>
        <w:jc w:val="both"/>
        <w:rPr>
          <w:rFonts w:ascii="Aptos" w:hAnsi="Aptos"/>
        </w:rPr>
      </w:pPr>
      <w:r w:rsidRPr="00BB0951">
        <w:rPr>
          <w:rFonts w:ascii="Aptos" w:hAnsi="Aptos"/>
        </w:rPr>
        <w:t>γ) στις περιπτώσεις των συνεταιρισμών τα μέλη του Διοικητικού Συμβουλίου.</w:t>
      </w:r>
    </w:p>
    <w:p w14:paraId="561E9B91" w14:textId="77777777" w:rsidR="00BB0951" w:rsidRPr="00BB0951" w:rsidRDefault="00BB0951" w:rsidP="00BB0951">
      <w:pPr>
        <w:jc w:val="both"/>
        <w:rPr>
          <w:rFonts w:ascii="Aptos" w:hAnsi="Aptos"/>
        </w:rPr>
      </w:pPr>
      <w:r w:rsidRPr="00BB0951">
        <w:rPr>
          <w:rFonts w:ascii="Aptos" w:hAnsi="Aptos"/>
        </w:rPr>
        <w:t>5) Αντίγραφο καταστατικού της εταιρίας &amp; έγγραφο ταυτοποίησης μελών Διοικητικού Συμβουλίου (π.χ. ΓΕΜΗ)</w:t>
      </w:r>
    </w:p>
    <w:p w14:paraId="6F42ECE1" w14:textId="77777777" w:rsidR="00BB0951" w:rsidRPr="00BB0951" w:rsidRDefault="00BB0951" w:rsidP="00BB0951">
      <w:pPr>
        <w:jc w:val="both"/>
        <w:rPr>
          <w:rFonts w:ascii="Aptos" w:hAnsi="Aptos"/>
        </w:rPr>
      </w:pPr>
      <w:r w:rsidRPr="00BB0951">
        <w:rPr>
          <w:rFonts w:ascii="Aptos" w:hAnsi="Aptos"/>
        </w:rPr>
        <w:lastRenderedPageBreak/>
        <w:t xml:space="preserve">6) Εκτύπωση των στοιχείων  της επιχείρησης από το </w:t>
      </w:r>
      <w:proofErr w:type="spellStart"/>
      <w:r w:rsidRPr="00BB0951">
        <w:rPr>
          <w:rFonts w:ascii="Aptos" w:hAnsi="Aptos"/>
        </w:rPr>
        <w:t>Taxis</w:t>
      </w:r>
      <w:proofErr w:type="spellEnd"/>
      <w:r w:rsidRPr="00BB0951">
        <w:rPr>
          <w:rFonts w:ascii="Aptos" w:hAnsi="Aptos"/>
        </w:rPr>
        <w:t>, όπου φαίνεται ότι η επιχείρηση είναι ενεργή.</w:t>
      </w:r>
    </w:p>
    <w:p w14:paraId="75866075" w14:textId="77777777" w:rsidR="00BB0951" w:rsidRPr="00BB0951" w:rsidRDefault="00BB0951" w:rsidP="00BB0951">
      <w:pPr>
        <w:jc w:val="both"/>
        <w:rPr>
          <w:rFonts w:ascii="Aptos" w:hAnsi="Aptos"/>
        </w:rPr>
      </w:pPr>
    </w:p>
    <w:p w14:paraId="3F2F57EC" w14:textId="77777777" w:rsidR="00BB0951" w:rsidRPr="00BB0951" w:rsidRDefault="00BB0951" w:rsidP="00BB0951">
      <w:pPr>
        <w:jc w:val="both"/>
        <w:rPr>
          <w:rFonts w:ascii="Aptos" w:hAnsi="Aptos"/>
        </w:rPr>
      </w:pPr>
      <w:r w:rsidRPr="00BB0951">
        <w:rPr>
          <w:rFonts w:ascii="Aptos" w:hAnsi="Aptos"/>
        </w:rPr>
        <w:t>Διαδικασία πληρωμής:</w:t>
      </w:r>
    </w:p>
    <w:p w14:paraId="164CD679" w14:textId="77777777" w:rsidR="00BB0951" w:rsidRPr="00BB0951" w:rsidRDefault="00BB0951" w:rsidP="00BB0951">
      <w:pPr>
        <w:jc w:val="both"/>
        <w:rPr>
          <w:rFonts w:ascii="Aptos" w:hAnsi="Aptos"/>
        </w:rPr>
      </w:pPr>
      <w:r w:rsidRPr="00BB0951">
        <w:rPr>
          <w:rFonts w:ascii="Aptos" w:hAnsi="Aptos"/>
        </w:rPr>
        <w:t>1.</w:t>
      </w:r>
      <w:r w:rsidRPr="00BB0951">
        <w:rPr>
          <w:rFonts w:ascii="Aptos" w:hAnsi="Aptos"/>
        </w:rPr>
        <w:tab/>
        <w:t xml:space="preserve">Η ΑΡΣΙΣ θα καταβάλλει την αξία των ειδών, που θα προμηθευτεί στα πλαίσια της παρούσας πρόσκλησης εντός </w:t>
      </w:r>
      <w:proofErr w:type="spellStart"/>
      <w:r w:rsidRPr="00BB0951">
        <w:rPr>
          <w:rFonts w:ascii="Aptos" w:hAnsi="Aptos"/>
        </w:rPr>
        <w:t>εκατόν</w:t>
      </w:r>
      <w:proofErr w:type="spellEnd"/>
      <w:r w:rsidRPr="00BB0951">
        <w:rPr>
          <w:rFonts w:ascii="Aptos" w:hAnsi="Aptos"/>
        </w:rPr>
        <w:t xml:space="preserve"> είκοσι (120) ημερών ύστερα από την ολοκλήρωση των υπηρεσιών και την έκδοση από τον προμηθευτή των παρακάτω δικαιολογητικών πληρωμής: </w:t>
      </w:r>
    </w:p>
    <w:p w14:paraId="1CCC9C5A" w14:textId="77777777" w:rsidR="00BB0951" w:rsidRPr="00BB0951" w:rsidRDefault="00BB0951" w:rsidP="00BB0951">
      <w:pPr>
        <w:jc w:val="both"/>
        <w:rPr>
          <w:rFonts w:ascii="Aptos" w:hAnsi="Aptos"/>
        </w:rPr>
      </w:pPr>
      <w:r w:rsidRPr="00BB0951">
        <w:rPr>
          <w:rFonts w:ascii="Aptos" w:hAnsi="Aptos"/>
        </w:rPr>
        <w:t>•</w:t>
      </w:r>
      <w:r w:rsidRPr="00BB0951">
        <w:rPr>
          <w:rFonts w:ascii="Aptos" w:hAnsi="Aptos"/>
        </w:rPr>
        <w:tab/>
        <w:t>Τιμολόγιο-Δελτίο Αποστολής, στο οποίο να αναγράφονται το είδος, η ποσότητα, η τιμή μονάδας, η συνολική αξία των ειδών και οι νόμιμες επιβαρύνσεις,</w:t>
      </w:r>
    </w:p>
    <w:p w14:paraId="7096EB9B" w14:textId="77777777" w:rsidR="00BB0951" w:rsidRPr="00BB0951" w:rsidRDefault="00BB0951" w:rsidP="00BB0951">
      <w:pPr>
        <w:jc w:val="both"/>
        <w:rPr>
          <w:rFonts w:ascii="Aptos" w:hAnsi="Aptos"/>
        </w:rPr>
      </w:pPr>
      <w:r w:rsidRPr="00BB0951">
        <w:rPr>
          <w:rFonts w:ascii="Aptos" w:hAnsi="Aptos"/>
        </w:rPr>
        <w:t>•</w:t>
      </w:r>
      <w:r w:rsidRPr="00BB0951">
        <w:rPr>
          <w:rFonts w:ascii="Aptos" w:hAnsi="Aptos"/>
        </w:rPr>
        <w:tab/>
        <w:t>Βεβαίωση ασφαλιστικής ενημερότητας, για είσπραξη σε ισχύ η οποία απαιτείται στην ακόλουθη περίπτωση:</w:t>
      </w:r>
    </w:p>
    <w:p w14:paraId="68D97B03" w14:textId="77777777" w:rsidR="00BB0951" w:rsidRPr="00BB0951" w:rsidRDefault="00BB0951" w:rsidP="00BB0951">
      <w:pPr>
        <w:jc w:val="both"/>
        <w:rPr>
          <w:rFonts w:ascii="Aptos" w:hAnsi="Aptos"/>
        </w:rPr>
      </w:pPr>
      <w:r w:rsidRPr="00BB0951">
        <w:rPr>
          <w:rFonts w:ascii="Aptos" w:hAnsi="Aptos"/>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BB0951">
        <w:rPr>
          <w:rFonts w:ascii="Aptos" w:hAnsi="Aptos"/>
        </w:rPr>
        <w:t>τo</w:t>
      </w:r>
      <w:proofErr w:type="spellEnd"/>
      <w:r w:rsidRPr="00BB0951">
        <w:rPr>
          <w:rFonts w:ascii="Aptos" w:hAnsi="Aptos"/>
        </w:rPr>
        <w:t xml:space="preserve"> ακαθάριστο ποσό του κάθε τίτλου ή της κάθε εκκαθαρισμένης απαίτησης υπερβαίνει τις τρεις χιλιάδες (3.000) ευρώ.</w:t>
      </w:r>
    </w:p>
    <w:p w14:paraId="7A511CE5" w14:textId="77777777" w:rsidR="00BB0951" w:rsidRPr="00BB0951" w:rsidRDefault="00BB0951" w:rsidP="00BB0951">
      <w:pPr>
        <w:jc w:val="both"/>
        <w:rPr>
          <w:rFonts w:ascii="Aptos" w:hAnsi="Aptos"/>
        </w:rPr>
      </w:pPr>
      <w:r w:rsidRPr="00BB0951">
        <w:rPr>
          <w:rFonts w:ascii="Aptos" w:hAnsi="Aptos"/>
        </w:rPr>
        <w:t>•</w:t>
      </w:r>
      <w:r w:rsidRPr="00BB0951">
        <w:rPr>
          <w:rFonts w:ascii="Aptos" w:hAnsi="Aptos"/>
        </w:rPr>
        <w:tab/>
        <w:t>Βεβαίωση ασφαλιστικής ενημερότητας ΕΦΚΑ μη μισθωτών για είσπραξη σε ισχύ η οποία απαιτείται στην ακόλουθη περίπτωση:</w:t>
      </w:r>
    </w:p>
    <w:p w14:paraId="14CE723B" w14:textId="77777777" w:rsidR="00BB0951" w:rsidRPr="00BB0951" w:rsidRDefault="00BB0951" w:rsidP="00BB0951">
      <w:pPr>
        <w:jc w:val="both"/>
        <w:rPr>
          <w:rFonts w:ascii="Aptos" w:hAnsi="Aptos"/>
        </w:rPr>
      </w:pPr>
      <w:r w:rsidRPr="00BB0951">
        <w:rPr>
          <w:rFonts w:ascii="Aptos" w:hAnsi="Aptos"/>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BB0951">
        <w:rPr>
          <w:rFonts w:ascii="Aptos" w:hAnsi="Aptos"/>
        </w:rPr>
        <w:t>τo</w:t>
      </w:r>
      <w:proofErr w:type="spellEnd"/>
      <w:r w:rsidRPr="00BB0951">
        <w:rPr>
          <w:rFonts w:ascii="Aptos" w:hAnsi="Aptos"/>
        </w:rPr>
        <w:t xml:space="preserve"> ακαθάριστο ποσό του κάθε τίτλου ή της κάθε εκκαθαρισμένης απαίτησης υπερβαίνει τις τρεις χιλιάδες (3.000) ευρώ.)</w:t>
      </w:r>
    </w:p>
    <w:p w14:paraId="4F0110C8" w14:textId="77777777" w:rsidR="00BB0951" w:rsidRPr="00BB0951" w:rsidRDefault="00BB0951" w:rsidP="00BB0951">
      <w:pPr>
        <w:jc w:val="both"/>
        <w:rPr>
          <w:rFonts w:ascii="Aptos" w:hAnsi="Aptos"/>
        </w:rPr>
      </w:pPr>
      <w:r w:rsidRPr="00BB0951">
        <w:rPr>
          <w:rFonts w:ascii="Aptos" w:hAnsi="Aptos"/>
        </w:rPr>
        <w:tab/>
      </w:r>
    </w:p>
    <w:p w14:paraId="76EDB034" w14:textId="77777777" w:rsidR="00BB0951" w:rsidRPr="00BB0951" w:rsidRDefault="00BB0951" w:rsidP="00BB0951">
      <w:pPr>
        <w:jc w:val="both"/>
        <w:rPr>
          <w:rFonts w:ascii="Aptos" w:hAnsi="Aptos"/>
        </w:rPr>
      </w:pPr>
      <w:r w:rsidRPr="00BB0951">
        <w:rPr>
          <w:rFonts w:ascii="Aptos" w:hAnsi="Aptos"/>
        </w:rPr>
        <w:tab/>
        <w:t>Φορολογική ενημερότητα, για είσπραξη, σε ισχύ, (σε περίπτωση που το σύνολο των τιμολογίων είναι άνω των 1.500,00€ μικτά), όπου απαιτείται από τις κείμενες διατάξεις ή Βεβαίωση φορολογικής οφειλής (σε περίπτωση μη απόδοσης των ληξιπρόθεσμων φορολογικών οφειλών), όπου απαιτείται από τις κείμενες διατάξεις.</w:t>
      </w:r>
    </w:p>
    <w:p w14:paraId="178DBC25" w14:textId="77777777" w:rsidR="00BB0951" w:rsidRPr="00BB0951" w:rsidRDefault="00BB0951" w:rsidP="00BB0951">
      <w:pPr>
        <w:jc w:val="both"/>
        <w:rPr>
          <w:rFonts w:ascii="Aptos" w:hAnsi="Aptos"/>
        </w:rPr>
      </w:pPr>
      <w:r w:rsidRPr="00BB0951">
        <w:rPr>
          <w:rFonts w:ascii="Aptos" w:hAnsi="Aptos"/>
        </w:rPr>
        <w:t>•</w:t>
      </w:r>
      <w:r w:rsidRPr="00BB0951">
        <w:rPr>
          <w:rFonts w:ascii="Aptos" w:hAnsi="Aptos"/>
        </w:rPr>
        <w:tab/>
        <w:t>Πιστοποιητικό Ποινικού Μητρώου τελευταίου τριμήνου που αφορά τις κάτωθι περιπτώσεις:</w:t>
      </w:r>
    </w:p>
    <w:p w14:paraId="337797A8" w14:textId="77777777" w:rsidR="00BB0951" w:rsidRPr="00BB0951" w:rsidRDefault="00BB0951" w:rsidP="00BB0951">
      <w:pPr>
        <w:jc w:val="both"/>
        <w:rPr>
          <w:rFonts w:ascii="Aptos" w:hAnsi="Aptos"/>
        </w:rPr>
      </w:pPr>
      <w:r w:rsidRPr="00BB0951">
        <w:rPr>
          <w:rFonts w:ascii="Aptos" w:hAnsi="Aptos"/>
        </w:rPr>
        <w:tab/>
        <w:t>α) στις εταιρείες περιορισμένης ευθύνης (Ε.Π.Ε.), ιδιωτικών κεφαλαιουχικών εταιρειών   (Ι.Κ.Ε.) και προσωπικών εταιρειών (Ο.Ε. και Ε.Ε.), τους διαχειριστές, ή</w:t>
      </w:r>
    </w:p>
    <w:p w14:paraId="0E01D510" w14:textId="77777777" w:rsidR="00BB0951" w:rsidRPr="00BB0951" w:rsidRDefault="00BB0951" w:rsidP="00BB0951">
      <w:pPr>
        <w:jc w:val="both"/>
        <w:rPr>
          <w:rFonts w:ascii="Aptos" w:hAnsi="Aptos"/>
        </w:rPr>
      </w:pPr>
      <w:r w:rsidRPr="00BB0951">
        <w:rPr>
          <w:rFonts w:ascii="Aptos" w:hAnsi="Aptos"/>
        </w:rPr>
        <w:tab/>
        <w:t xml:space="preserve">β)στις ανώνυμες εταιρείες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w:t>
      </w:r>
    </w:p>
    <w:p w14:paraId="77576FCC" w14:textId="77777777" w:rsidR="00BB0951" w:rsidRPr="00BB0951" w:rsidRDefault="00BB0951" w:rsidP="00BB0951">
      <w:pPr>
        <w:jc w:val="both"/>
        <w:rPr>
          <w:rFonts w:ascii="Aptos" w:hAnsi="Aptos"/>
        </w:rPr>
      </w:pPr>
      <w:r w:rsidRPr="00BB0951">
        <w:rPr>
          <w:rFonts w:ascii="Aptos" w:hAnsi="Aptos"/>
        </w:rPr>
        <w:tab/>
        <w:t>γ)  στους συνεταιρισμούς, τα μέλη του Διοικητικού Συμβουλίου, ή</w:t>
      </w:r>
    </w:p>
    <w:p w14:paraId="7068CCA8" w14:textId="77777777" w:rsidR="00BB0951" w:rsidRPr="00BB0951" w:rsidRDefault="00BB0951" w:rsidP="00BB0951">
      <w:pPr>
        <w:jc w:val="both"/>
        <w:rPr>
          <w:rFonts w:ascii="Aptos" w:hAnsi="Aptos"/>
        </w:rPr>
      </w:pPr>
      <w:r w:rsidRPr="00BB0951">
        <w:rPr>
          <w:rFonts w:ascii="Aptos" w:hAnsi="Aptos"/>
        </w:rPr>
        <w:lastRenderedPageBreak/>
        <w:tab/>
        <w:t>δ)  στις υπόλοιπες περιπτώσεις νομικών προσώπων, τον κατά περίπτωση νόμιμο εκπρόσωπο,</w:t>
      </w:r>
    </w:p>
    <w:p w14:paraId="7F804A6E" w14:textId="77777777" w:rsidR="00BB0951" w:rsidRPr="00BB0951" w:rsidRDefault="00BB0951" w:rsidP="00BB0951">
      <w:pPr>
        <w:jc w:val="both"/>
        <w:rPr>
          <w:rFonts w:ascii="Aptos" w:hAnsi="Aptos"/>
        </w:rPr>
      </w:pPr>
      <w:r w:rsidRPr="00BB0951">
        <w:rPr>
          <w:rFonts w:ascii="Aptos" w:hAnsi="Aptos"/>
        </w:rPr>
        <w:tab/>
        <w:t>ε) στο ίδιο το φυσικό πρόσωπο σε περίπτωση φυσικού προσώπου ως υποψηφίου αναδόχου.</w:t>
      </w:r>
    </w:p>
    <w:p w14:paraId="77B45279" w14:textId="77777777" w:rsidR="00BB0951" w:rsidRPr="00BB0951" w:rsidRDefault="00BB0951" w:rsidP="00BB0951">
      <w:pPr>
        <w:jc w:val="both"/>
        <w:rPr>
          <w:rFonts w:ascii="Aptos" w:hAnsi="Aptos"/>
        </w:rPr>
      </w:pPr>
      <w:r w:rsidRPr="00BB0951">
        <w:rPr>
          <w:rFonts w:ascii="Aptos" w:hAnsi="Aptos"/>
        </w:rPr>
        <w:t>•</w:t>
      </w:r>
      <w:r w:rsidRPr="00BB0951">
        <w:rPr>
          <w:rFonts w:ascii="Aptos" w:hAnsi="Aptos"/>
        </w:rPr>
        <w:tab/>
        <w:t xml:space="preserve">Ενιαίο πιστοποιητικό δικαστικής φερεγγυότητας </w:t>
      </w:r>
    </w:p>
    <w:p w14:paraId="0E56B10E" w14:textId="02698AF7" w:rsidR="00D02CB0" w:rsidRPr="00D02CB0" w:rsidRDefault="00BB0951" w:rsidP="00D02CB0">
      <w:pPr>
        <w:jc w:val="both"/>
        <w:rPr>
          <w:rFonts w:ascii="Aptos" w:eastAsia="Aptos" w:hAnsi="Aptos" w:cs="Aptos"/>
          <w:kern w:val="0"/>
          <w:lang w:eastAsia="el-GR"/>
          <w14:ligatures w14:val="none"/>
        </w:rPr>
      </w:pPr>
      <w:r w:rsidRPr="00D02CB0">
        <w:rPr>
          <w:rFonts w:ascii="Aptos" w:hAnsi="Aptos"/>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D02CB0" w:rsidRPr="00D02CB0">
        <w:rPr>
          <w:rFonts w:ascii="Aptos" w:hAnsi="Aptos"/>
        </w:rPr>
        <w:t>.</w:t>
      </w:r>
      <w:r w:rsidR="00D02CB0" w:rsidRPr="00D02CB0">
        <w:rPr>
          <w:rFonts w:ascii="Aptos" w:eastAsia="Aptos" w:hAnsi="Aptos" w:cs="Aptos"/>
          <w:kern w:val="0"/>
          <w:lang w:eastAsia="el-GR"/>
          <w14:ligatures w14:val="none"/>
        </w:rPr>
        <w:t xml:space="preserve"> </w:t>
      </w:r>
      <w:r w:rsidR="00D02CB0" w:rsidRPr="00D02CB0">
        <w:rPr>
          <w:rFonts w:ascii="Aptos" w:eastAsia="Aptos" w:hAnsi="Aptos" w:cs="Aptos"/>
          <w:kern w:val="0"/>
          <w:lang w:eastAsia="el-GR"/>
          <w14:ligatures w14:val="none"/>
        </w:rPr>
        <w:t xml:space="preserve">Σημειώνεται ότι επιβάλλεται κράτηση ύψους 0,1% υπέρ ΕΑΔΗΣΥ επί όλων των συμβάσεων που υπάγονται στον παρόντα νόμο ν.4912/22  (Α΄59) και στον ν.4413/2016 (Α' 148), αξίας άνω των χιλίων (1.000) ευρώ προ ΦΠΑ. Το αναλογούν ποσό της κράτησης </w:t>
      </w:r>
      <w:proofErr w:type="spellStart"/>
      <w:r w:rsidR="00D02CB0" w:rsidRPr="00D02CB0">
        <w:rPr>
          <w:rFonts w:ascii="Aptos" w:eastAsia="Aptos" w:hAnsi="Aptos" w:cs="Aptos"/>
          <w:kern w:val="0"/>
          <w:lang w:eastAsia="el-GR"/>
          <w14:ligatures w14:val="none"/>
        </w:rPr>
        <w:t>παρακρατείται</w:t>
      </w:r>
      <w:proofErr w:type="spellEnd"/>
      <w:r w:rsidR="00D02CB0" w:rsidRPr="00D02CB0">
        <w:rPr>
          <w:rFonts w:ascii="Aptos" w:eastAsia="Aptos" w:hAnsi="Aptos" w:cs="Aptos"/>
          <w:kern w:val="0"/>
          <w:lang w:eastAsia="el-GR"/>
          <w14:ligatures w14:val="none"/>
        </w:rPr>
        <w:t xml:space="preserve"> από την αναθέτουσα αρχή και κατατίθεται σε έναν από τους παρακάτω τραπεζικούς λογαριασμούς υπέρ ΕΑΔΗΣΥ, ανεξαρτήτως της ημερομηνίας της σύμβασης: Τράπεζα της Ελλάδας: ΙΒΑΝ GR 2001000240000000026180286 Τράπεζα ΠΕΙΡΑΙΩΣ: ΙΒΑΝ GR 1901721360005136088985432.</w:t>
      </w:r>
    </w:p>
    <w:p w14:paraId="5BCCD72E" w14:textId="2ED3124C" w:rsidR="00BB0951" w:rsidRPr="00BB0951" w:rsidRDefault="00BB0951" w:rsidP="00BB0951">
      <w:pPr>
        <w:jc w:val="both"/>
        <w:rPr>
          <w:rFonts w:ascii="Aptos" w:hAnsi="Aptos"/>
        </w:rPr>
      </w:pPr>
    </w:p>
    <w:p w14:paraId="5C67D6DA" w14:textId="4262DF7F" w:rsidR="00BB0951" w:rsidRPr="00BB0951" w:rsidRDefault="00BB0951" w:rsidP="00BB0951">
      <w:pPr>
        <w:jc w:val="both"/>
        <w:rPr>
          <w:rFonts w:ascii="Aptos" w:hAnsi="Aptos"/>
        </w:rPr>
      </w:pPr>
      <w:r w:rsidRPr="00BB0951">
        <w:rPr>
          <w:rFonts w:ascii="Aptos" w:hAnsi="Aptos"/>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16AA4C8E" w14:textId="77777777" w:rsidR="00BB0951" w:rsidRPr="00BB0951" w:rsidRDefault="00BB0951" w:rsidP="00BB0951">
      <w:pPr>
        <w:jc w:val="both"/>
        <w:rPr>
          <w:rFonts w:ascii="Aptos" w:hAnsi="Aptos"/>
        </w:rPr>
      </w:pPr>
    </w:p>
    <w:p w14:paraId="1E479185" w14:textId="77777777" w:rsidR="00BB0951" w:rsidRPr="00BB0951" w:rsidRDefault="00BB0951" w:rsidP="00BB0951">
      <w:pPr>
        <w:jc w:val="both"/>
        <w:rPr>
          <w:rFonts w:ascii="Aptos" w:hAnsi="Aptos"/>
        </w:rPr>
      </w:pPr>
      <w:r w:rsidRPr="00D02CB0">
        <w:rPr>
          <w:rFonts w:ascii="Aptos" w:hAnsi="Aptos"/>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3AA65C0E" w14:textId="77777777" w:rsidR="00BB0951" w:rsidRPr="00BB0951" w:rsidRDefault="00BB0951" w:rsidP="00BB0951">
      <w:pPr>
        <w:jc w:val="both"/>
        <w:rPr>
          <w:rFonts w:ascii="Aptos" w:hAnsi="Aptos"/>
        </w:rPr>
      </w:pPr>
      <w:r w:rsidRPr="00BB0951">
        <w:rPr>
          <w:rFonts w:ascii="Aptos" w:hAnsi="Aptos"/>
        </w:rPr>
        <w:t>•</w:t>
      </w:r>
      <w:r w:rsidRPr="00BB0951">
        <w:rPr>
          <w:rFonts w:ascii="Aptos" w:hAnsi="Aptos"/>
        </w:rPr>
        <w:tab/>
        <w:t>Ταχυδρομική Διεύθυνση: Ιουστινιανού 11, 54631, Θεσσαλονίκη</w:t>
      </w:r>
    </w:p>
    <w:p w14:paraId="30825BB8" w14:textId="77777777" w:rsidR="00D02CB0" w:rsidRPr="00D02CB0" w:rsidRDefault="00BB0951" w:rsidP="00D02CB0">
      <w:pPr>
        <w:jc w:val="both"/>
        <w:rPr>
          <w:rFonts w:ascii="Aptos" w:hAnsi="Aptos"/>
        </w:rPr>
      </w:pPr>
      <w:r w:rsidRPr="00BB0951">
        <w:rPr>
          <w:rFonts w:ascii="Aptos" w:hAnsi="Aptos"/>
        </w:rPr>
        <w:t>•</w:t>
      </w:r>
      <w:r w:rsidRPr="00BB0951">
        <w:rPr>
          <w:rFonts w:ascii="Aptos" w:hAnsi="Aptos"/>
        </w:rPr>
        <w:tab/>
        <w:t xml:space="preserve">Ηλεκτρονική Διεύθυνση: </w:t>
      </w:r>
      <w:proofErr w:type="spellStart"/>
      <w:r w:rsidR="00D02CB0" w:rsidRPr="00D02CB0">
        <w:rPr>
          <w:rFonts w:ascii="Aptos" w:hAnsi="Aptos"/>
          <w:lang w:val="en-US"/>
        </w:rPr>
        <w:t>procurementstreework</w:t>
      </w:r>
      <w:proofErr w:type="spellEnd"/>
      <w:r w:rsidR="00D02CB0" w:rsidRPr="00D02CB0">
        <w:rPr>
          <w:rFonts w:ascii="Aptos" w:hAnsi="Aptos"/>
        </w:rPr>
        <w:t>@</w:t>
      </w:r>
      <w:proofErr w:type="spellStart"/>
      <w:r w:rsidR="00D02CB0" w:rsidRPr="00D02CB0">
        <w:rPr>
          <w:rFonts w:ascii="Aptos" w:hAnsi="Aptos"/>
          <w:lang w:val="en-US"/>
        </w:rPr>
        <w:t>gmail</w:t>
      </w:r>
      <w:proofErr w:type="spellEnd"/>
      <w:r w:rsidR="00D02CB0" w:rsidRPr="00D02CB0">
        <w:rPr>
          <w:rFonts w:ascii="Aptos" w:hAnsi="Aptos"/>
        </w:rPr>
        <w:t>.</w:t>
      </w:r>
      <w:r w:rsidR="00D02CB0" w:rsidRPr="00D02CB0">
        <w:rPr>
          <w:rFonts w:ascii="Aptos" w:hAnsi="Aptos"/>
          <w:lang w:val="en-US"/>
        </w:rPr>
        <w:t>com</w:t>
      </w:r>
    </w:p>
    <w:p w14:paraId="29B87FE9" w14:textId="14056283" w:rsidR="00BB0951" w:rsidRPr="00BB0951" w:rsidRDefault="00BB0951" w:rsidP="00BB0951">
      <w:pPr>
        <w:jc w:val="both"/>
        <w:rPr>
          <w:rFonts w:ascii="Aptos" w:hAnsi="Aptos"/>
        </w:rPr>
      </w:pPr>
    </w:p>
    <w:p w14:paraId="260FD175" w14:textId="602B4443" w:rsidR="00BB0951" w:rsidRPr="000F0B2D" w:rsidRDefault="00BB0951" w:rsidP="00BB0951">
      <w:pPr>
        <w:jc w:val="both"/>
        <w:rPr>
          <w:rFonts w:ascii="Aptos" w:hAnsi="Aptos"/>
        </w:rPr>
      </w:pPr>
      <w:r w:rsidRPr="00BB0951">
        <w:rPr>
          <w:rFonts w:ascii="Aptos" w:hAnsi="Aptos"/>
        </w:rPr>
        <w:t xml:space="preserve">Οι ενδιαφερόμενοι μπορούν να λαμβάνουν Πληροφορίες από το </w:t>
      </w:r>
      <w:proofErr w:type="spellStart"/>
      <w:r w:rsidRPr="00BB0951">
        <w:rPr>
          <w:rFonts w:ascii="Aptos" w:hAnsi="Aptos"/>
        </w:rPr>
        <w:t>site</w:t>
      </w:r>
      <w:proofErr w:type="spellEnd"/>
      <w:r w:rsidRPr="00BB0951">
        <w:rPr>
          <w:rFonts w:ascii="Aptos" w:hAnsi="Aptos"/>
        </w:rPr>
        <w:t xml:space="preserve"> της </w:t>
      </w:r>
      <w:proofErr w:type="spellStart"/>
      <w:r w:rsidRPr="00BB0951">
        <w:rPr>
          <w:rFonts w:ascii="Aptos" w:hAnsi="Aptos"/>
        </w:rPr>
        <w:t>Άρσις</w:t>
      </w:r>
      <w:proofErr w:type="spellEnd"/>
      <w:r w:rsidRPr="00BB0951">
        <w:rPr>
          <w:rFonts w:ascii="Aptos" w:hAnsi="Aptos"/>
        </w:rPr>
        <w:t xml:space="preserve"> www.arsis.gr ή στο τηλέφωνο: </w:t>
      </w:r>
      <w:r w:rsidR="00DA7671">
        <w:rPr>
          <w:rFonts w:ascii="Aptos" w:hAnsi="Aptos"/>
        </w:rPr>
        <w:t xml:space="preserve">   2310526150         </w:t>
      </w:r>
      <w:r w:rsidRPr="00BB0951">
        <w:rPr>
          <w:rFonts w:ascii="Aptos" w:hAnsi="Aptos"/>
        </w:rPr>
        <w:t xml:space="preserve"> και στην ηλεκτρονική διεύθυνση: </w:t>
      </w:r>
      <w:proofErr w:type="spellStart"/>
      <w:r w:rsidR="000F0B2D">
        <w:rPr>
          <w:rFonts w:ascii="Aptos" w:hAnsi="Aptos"/>
          <w:lang w:val="en-US"/>
        </w:rPr>
        <w:t>procurementstreework</w:t>
      </w:r>
      <w:proofErr w:type="spellEnd"/>
      <w:r w:rsidR="000F0B2D" w:rsidRPr="000F0B2D">
        <w:rPr>
          <w:rFonts w:ascii="Aptos" w:hAnsi="Aptos"/>
        </w:rPr>
        <w:t>@</w:t>
      </w:r>
      <w:proofErr w:type="spellStart"/>
      <w:r w:rsidR="000F0B2D">
        <w:rPr>
          <w:rFonts w:ascii="Aptos" w:hAnsi="Aptos"/>
          <w:lang w:val="en-US"/>
        </w:rPr>
        <w:t>gmail</w:t>
      </w:r>
      <w:proofErr w:type="spellEnd"/>
      <w:r w:rsidR="000F0B2D" w:rsidRPr="000F0B2D">
        <w:rPr>
          <w:rFonts w:ascii="Aptos" w:hAnsi="Aptos"/>
        </w:rPr>
        <w:t>.</w:t>
      </w:r>
      <w:r w:rsidR="000F0B2D">
        <w:rPr>
          <w:rFonts w:ascii="Aptos" w:hAnsi="Aptos"/>
          <w:lang w:val="en-US"/>
        </w:rPr>
        <w:t>com</w:t>
      </w:r>
    </w:p>
    <w:p w14:paraId="47E337BE" w14:textId="77777777" w:rsidR="00BB0951" w:rsidRPr="00BB0951" w:rsidRDefault="00BB0951" w:rsidP="00BB0951">
      <w:pPr>
        <w:jc w:val="both"/>
        <w:rPr>
          <w:rFonts w:ascii="Aptos" w:hAnsi="Aptos"/>
        </w:rPr>
      </w:pPr>
    </w:p>
    <w:p w14:paraId="72DE3D60" w14:textId="1A15EF15" w:rsidR="00BB0951" w:rsidRPr="00BB0951" w:rsidRDefault="00BB0951" w:rsidP="00BB0951">
      <w:pPr>
        <w:jc w:val="both"/>
        <w:rPr>
          <w:rFonts w:ascii="Aptos" w:hAnsi="Aptos"/>
        </w:rPr>
      </w:pPr>
      <w:r w:rsidRPr="00BB0951">
        <w:rPr>
          <w:rFonts w:ascii="Aptos" w:hAnsi="Aptos"/>
        </w:rPr>
        <w:t xml:space="preserve">Ημερομηνία λήψης της προσφοράς από την ΑΡΣΙΣ το αργότερο έως την </w:t>
      </w:r>
      <w:r w:rsidR="00DA7671">
        <w:rPr>
          <w:rFonts w:ascii="Aptos" w:hAnsi="Aptos"/>
        </w:rPr>
        <w:t>1</w:t>
      </w:r>
      <w:r w:rsidR="000F0B2D" w:rsidRPr="000F0B2D">
        <w:rPr>
          <w:rFonts w:ascii="Aptos" w:hAnsi="Aptos"/>
        </w:rPr>
        <w:t>6</w:t>
      </w:r>
      <w:r w:rsidR="00DA7671">
        <w:rPr>
          <w:rFonts w:ascii="Aptos" w:hAnsi="Aptos"/>
        </w:rPr>
        <w:t xml:space="preserve">/6/2026 </w:t>
      </w:r>
      <w:r w:rsidRPr="00BB0951">
        <w:rPr>
          <w:rFonts w:ascii="Aptos" w:hAnsi="Aptos"/>
        </w:rPr>
        <w:t xml:space="preserve"> ώρα 1</w:t>
      </w:r>
      <w:r w:rsidR="000F0B2D" w:rsidRPr="000F0B2D">
        <w:rPr>
          <w:rFonts w:ascii="Aptos" w:hAnsi="Aptos"/>
        </w:rPr>
        <w:t>5</w:t>
      </w:r>
      <w:r w:rsidRPr="00BB0951">
        <w:rPr>
          <w:rFonts w:ascii="Aptos" w:hAnsi="Aptos"/>
        </w:rPr>
        <w:t>.00</w:t>
      </w:r>
      <w:r w:rsidR="00DA7671">
        <w:rPr>
          <w:rFonts w:ascii="Aptos" w:hAnsi="Aptos"/>
        </w:rPr>
        <w:t>.</w:t>
      </w:r>
    </w:p>
    <w:p w14:paraId="52E58568" w14:textId="77777777" w:rsidR="00BB0951" w:rsidRPr="000F0B2D" w:rsidRDefault="00BB0951" w:rsidP="00BB0951">
      <w:pPr>
        <w:jc w:val="both"/>
        <w:rPr>
          <w:rFonts w:ascii="Aptos" w:hAnsi="Aptos"/>
        </w:rPr>
      </w:pPr>
    </w:p>
    <w:p w14:paraId="4A3BD899" w14:textId="77777777" w:rsidR="00BB0951" w:rsidRPr="00BB0951" w:rsidRDefault="00BB0951" w:rsidP="00BB0951">
      <w:pPr>
        <w:jc w:val="both"/>
        <w:rPr>
          <w:rFonts w:ascii="Aptos" w:hAnsi="Aptos"/>
        </w:rPr>
      </w:pPr>
    </w:p>
    <w:p w14:paraId="74F13C0C" w14:textId="77777777" w:rsidR="00BB0951" w:rsidRPr="00BB0951" w:rsidRDefault="00BB0951" w:rsidP="00BB0951">
      <w:pPr>
        <w:jc w:val="both"/>
        <w:rPr>
          <w:rFonts w:ascii="Aptos" w:hAnsi="Aptos"/>
        </w:rPr>
      </w:pPr>
      <w:r w:rsidRPr="00BB0951">
        <w:rPr>
          <w:rFonts w:ascii="Aptos" w:hAnsi="Aptos"/>
        </w:rPr>
        <w:t>Όλα τα απαραίτητα έγγραφα που συνοδεύουν την πρόσκληση (υπόδειγμα προσφοράς) είναι αναρτημένα στη σελίδα της ΑΡΣΙΣ www.arsis.gr</w:t>
      </w:r>
    </w:p>
    <w:p w14:paraId="659989B9" w14:textId="77777777" w:rsidR="00BB0951" w:rsidRPr="00BB0951" w:rsidRDefault="00BB0951" w:rsidP="00BB0951">
      <w:pPr>
        <w:jc w:val="both"/>
        <w:rPr>
          <w:rFonts w:ascii="Aptos" w:hAnsi="Aptos"/>
        </w:rPr>
      </w:pPr>
    </w:p>
    <w:p w14:paraId="4E4577AA" w14:textId="77777777" w:rsidR="00BB0951" w:rsidRPr="00BB0951" w:rsidRDefault="00BB0951" w:rsidP="00BB0951">
      <w:pPr>
        <w:jc w:val="both"/>
        <w:rPr>
          <w:rFonts w:ascii="Aptos" w:hAnsi="Aptos"/>
        </w:rPr>
      </w:pPr>
      <w:r w:rsidRPr="00BB0951">
        <w:rPr>
          <w:rFonts w:ascii="Aptos" w:hAnsi="Aptos"/>
        </w:rP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BB0951">
        <w:rPr>
          <w:rFonts w:ascii="Aptos" w:hAnsi="Aptos"/>
        </w:rPr>
        <w:t>site</w:t>
      </w:r>
      <w:proofErr w:type="spellEnd"/>
      <w:r w:rsidRPr="00BB0951">
        <w:rPr>
          <w:rFonts w:ascii="Aptos" w:hAnsi="Aptos"/>
        </w:rPr>
        <w:t xml:space="preserve"> της ΑΡΣΙΣ www.arsis.gr</w:t>
      </w:r>
    </w:p>
    <w:p w14:paraId="5A0C9F74" w14:textId="77777777" w:rsidR="00BB0951" w:rsidRPr="00BB0951" w:rsidRDefault="00BB0951" w:rsidP="00BB0951">
      <w:pPr>
        <w:jc w:val="both"/>
        <w:rPr>
          <w:rFonts w:ascii="Aptos" w:hAnsi="Aptos"/>
        </w:rPr>
      </w:pPr>
      <w:r w:rsidRPr="00BB0951">
        <w:rPr>
          <w:rFonts w:ascii="Aptos" w:hAnsi="Aptos"/>
        </w:rPr>
        <w:lastRenderedPageBreak/>
        <w:t>ΓΙΑ ΤΗΝ ΑΡΣΙΣ – ΚΟΙΝΩΝΙΚΗ ΟΡΓΑΝΩΣΗ ΥΠΟΣΤΗΡΙΞΗΣ ΝΕΩΝ</w:t>
      </w:r>
    </w:p>
    <w:p w14:paraId="314E1828" w14:textId="77777777" w:rsidR="00BB0951" w:rsidRPr="00BB0951" w:rsidRDefault="00BB0951" w:rsidP="00BB0951">
      <w:pPr>
        <w:jc w:val="both"/>
        <w:rPr>
          <w:rFonts w:ascii="Aptos" w:hAnsi="Aptos"/>
        </w:rPr>
      </w:pPr>
      <w:r w:rsidRPr="00BB0951">
        <w:rPr>
          <w:rFonts w:ascii="Aptos" w:hAnsi="Aptos"/>
        </w:rPr>
        <w:t>ΤΜΗΜΑ ΠΡΟΜΗΘΕΙΩΝ</w:t>
      </w:r>
    </w:p>
    <w:p w14:paraId="1C018968" w14:textId="77777777" w:rsidR="00BB0951" w:rsidRPr="00BB0951" w:rsidRDefault="00BB0951" w:rsidP="00BB0951">
      <w:pPr>
        <w:jc w:val="both"/>
        <w:rPr>
          <w:rFonts w:ascii="Aptos" w:hAnsi="Aptos"/>
        </w:rPr>
      </w:pPr>
      <w:r w:rsidRPr="00BB0951">
        <w:rPr>
          <w:rFonts w:ascii="Aptos" w:hAnsi="Aptos"/>
        </w:rPr>
        <w:t> </w:t>
      </w:r>
    </w:p>
    <w:p w14:paraId="120ED2D8" w14:textId="44EC55DE" w:rsidR="00BB0951" w:rsidRPr="00BB0951" w:rsidRDefault="00BB0951" w:rsidP="00DA7671">
      <w:pPr>
        <w:jc w:val="both"/>
        <w:rPr>
          <w:rFonts w:ascii="Aptos" w:hAnsi="Aptos"/>
        </w:rPr>
      </w:pPr>
      <w:r w:rsidRPr="00BB0951">
        <w:rPr>
          <w:rFonts w:ascii="Aptos" w:hAnsi="Aptos"/>
        </w:rPr>
        <w:t xml:space="preserve">                        </w:t>
      </w:r>
    </w:p>
    <w:p w14:paraId="5DBB7592" w14:textId="38B58FCD" w:rsidR="00BB0951" w:rsidRPr="000F0B2D" w:rsidRDefault="000F0B2D" w:rsidP="00BB0951">
      <w:pPr>
        <w:jc w:val="both"/>
        <w:rPr>
          <w:rFonts w:ascii="Aptos" w:hAnsi="Aptos"/>
        </w:rPr>
      </w:pPr>
      <w:r>
        <w:rPr>
          <w:rFonts w:ascii="Aptos" w:hAnsi="Aptos"/>
        </w:rPr>
        <w:t>ΠΑΡΑΡΤΗΜΑ Ι</w:t>
      </w:r>
    </w:p>
    <w:tbl>
      <w:tblPr>
        <w:tblW w:w="8290" w:type="dxa"/>
        <w:tblInd w:w="-7" w:type="dxa"/>
        <w:tblCellMar>
          <w:left w:w="0" w:type="dxa"/>
          <w:right w:w="0" w:type="dxa"/>
        </w:tblCellMar>
        <w:tblLook w:val="04A0" w:firstRow="1" w:lastRow="0" w:firstColumn="1" w:lastColumn="0" w:noHBand="0" w:noVBand="1"/>
      </w:tblPr>
      <w:tblGrid>
        <w:gridCol w:w="452"/>
        <w:gridCol w:w="3001"/>
        <w:gridCol w:w="1237"/>
        <w:gridCol w:w="676"/>
        <w:gridCol w:w="1008"/>
        <w:gridCol w:w="931"/>
        <w:gridCol w:w="985"/>
      </w:tblGrid>
      <w:tr w:rsidR="000F0B2D" w:rsidRPr="000F0B2D" w14:paraId="27836AED" w14:textId="77777777" w:rsidTr="000F0B2D">
        <w:trPr>
          <w:trHeight w:val="615"/>
        </w:trPr>
        <w:tc>
          <w:tcPr>
            <w:tcW w:w="0" w:type="auto"/>
            <w:tcBorders>
              <w:top w:val="single" w:sz="6" w:space="0" w:color="CCCCCC"/>
              <w:left w:val="single" w:sz="12" w:space="0" w:color="000000"/>
              <w:bottom w:val="single" w:sz="6" w:space="0" w:color="000000"/>
              <w:right w:val="single" w:sz="6" w:space="0" w:color="000000"/>
            </w:tcBorders>
            <w:shd w:val="clear" w:color="auto" w:fill="8ED873"/>
            <w:tcMar>
              <w:top w:w="0" w:type="dxa"/>
              <w:left w:w="45" w:type="dxa"/>
              <w:bottom w:w="0" w:type="dxa"/>
              <w:right w:w="45" w:type="dxa"/>
            </w:tcMar>
            <w:vAlign w:val="center"/>
            <w:hideMark/>
          </w:tcPr>
          <w:p w14:paraId="3D4D921B" w14:textId="77777777" w:rsidR="000F0B2D" w:rsidRPr="000F0B2D" w:rsidRDefault="000F0B2D" w:rsidP="000F0B2D">
            <w:pPr>
              <w:spacing w:after="0" w:line="240" w:lineRule="auto"/>
              <w:jc w:val="center"/>
              <w:rPr>
                <w:rFonts w:ascii="Calibri" w:eastAsia="Times New Roman" w:hAnsi="Calibri" w:cs="Calibri"/>
                <w:b/>
                <w:bCs/>
                <w:kern w:val="0"/>
                <w:lang w:eastAsia="el-GR"/>
                <w14:ligatures w14:val="none"/>
              </w:rPr>
            </w:pPr>
            <w:r w:rsidRPr="000F0B2D">
              <w:rPr>
                <w:rFonts w:ascii="Calibri" w:eastAsia="Times New Roman" w:hAnsi="Calibri" w:cs="Calibri"/>
                <w:b/>
                <w:bCs/>
                <w:kern w:val="0"/>
                <w:lang w:eastAsia="el-GR"/>
                <w14:ligatures w14:val="none"/>
              </w:rPr>
              <w:t>Α/Α</w:t>
            </w:r>
          </w:p>
        </w:tc>
        <w:tc>
          <w:tcPr>
            <w:tcW w:w="0" w:type="auto"/>
            <w:tcBorders>
              <w:top w:val="single" w:sz="6" w:space="0" w:color="CCCCCC"/>
              <w:left w:val="single" w:sz="6" w:space="0" w:color="CCCCCC"/>
              <w:bottom w:val="single" w:sz="6" w:space="0" w:color="000000"/>
              <w:right w:val="single" w:sz="6" w:space="0" w:color="000000"/>
            </w:tcBorders>
            <w:shd w:val="clear" w:color="auto" w:fill="8ED873"/>
            <w:tcMar>
              <w:top w:w="0" w:type="dxa"/>
              <w:left w:w="45" w:type="dxa"/>
              <w:bottom w:w="0" w:type="dxa"/>
              <w:right w:w="45" w:type="dxa"/>
            </w:tcMar>
            <w:vAlign w:val="center"/>
            <w:hideMark/>
          </w:tcPr>
          <w:p w14:paraId="63EADDE3" w14:textId="77777777" w:rsidR="000F0B2D" w:rsidRPr="000F0B2D" w:rsidRDefault="000F0B2D" w:rsidP="000F0B2D">
            <w:pPr>
              <w:spacing w:after="0" w:line="240" w:lineRule="auto"/>
              <w:jc w:val="center"/>
              <w:rPr>
                <w:rFonts w:ascii="Calibri" w:eastAsia="Times New Roman" w:hAnsi="Calibri" w:cs="Calibri"/>
                <w:b/>
                <w:bCs/>
                <w:kern w:val="0"/>
                <w:lang w:eastAsia="el-GR"/>
                <w14:ligatures w14:val="none"/>
              </w:rPr>
            </w:pPr>
            <w:r w:rsidRPr="000F0B2D">
              <w:rPr>
                <w:rFonts w:ascii="Calibri" w:eastAsia="Times New Roman" w:hAnsi="Calibri" w:cs="Calibri"/>
                <w:b/>
                <w:bCs/>
                <w:kern w:val="0"/>
                <w:lang w:eastAsia="el-GR"/>
                <w14:ligatures w14:val="none"/>
              </w:rPr>
              <w:t>Περιληπτική περιγραφή</w:t>
            </w:r>
          </w:p>
        </w:tc>
        <w:tc>
          <w:tcPr>
            <w:tcW w:w="0" w:type="auto"/>
            <w:tcBorders>
              <w:top w:val="single" w:sz="6" w:space="0" w:color="CCCCCC"/>
              <w:left w:val="single" w:sz="6" w:space="0" w:color="CCCCCC"/>
              <w:bottom w:val="single" w:sz="6" w:space="0" w:color="000000"/>
              <w:right w:val="single" w:sz="6" w:space="0" w:color="000000"/>
            </w:tcBorders>
            <w:shd w:val="clear" w:color="auto" w:fill="8ED873"/>
            <w:tcMar>
              <w:top w:w="0" w:type="dxa"/>
              <w:left w:w="45" w:type="dxa"/>
              <w:bottom w:w="0" w:type="dxa"/>
              <w:right w:w="45" w:type="dxa"/>
            </w:tcMar>
            <w:vAlign w:val="center"/>
            <w:hideMark/>
          </w:tcPr>
          <w:p w14:paraId="444F43A0" w14:textId="77777777" w:rsidR="000F0B2D" w:rsidRPr="000F0B2D" w:rsidRDefault="000F0B2D" w:rsidP="000F0B2D">
            <w:pPr>
              <w:spacing w:after="0" w:line="240" w:lineRule="auto"/>
              <w:jc w:val="center"/>
              <w:rPr>
                <w:rFonts w:ascii="Calibri" w:eastAsia="Times New Roman" w:hAnsi="Calibri" w:cs="Calibri"/>
                <w:b/>
                <w:bCs/>
                <w:kern w:val="0"/>
                <w:lang w:eastAsia="el-GR"/>
                <w14:ligatures w14:val="none"/>
              </w:rPr>
            </w:pPr>
            <w:r w:rsidRPr="000F0B2D">
              <w:rPr>
                <w:rFonts w:ascii="Calibri" w:eastAsia="Times New Roman" w:hAnsi="Calibri" w:cs="Calibri"/>
                <w:b/>
                <w:bCs/>
                <w:kern w:val="0"/>
                <w:lang w:eastAsia="el-GR"/>
                <w14:ligatures w14:val="none"/>
              </w:rPr>
              <w:t>Ταξινόμηση κατά CPV</w:t>
            </w:r>
          </w:p>
        </w:tc>
        <w:tc>
          <w:tcPr>
            <w:tcW w:w="0" w:type="auto"/>
            <w:tcBorders>
              <w:top w:val="single" w:sz="6" w:space="0" w:color="CCCCCC"/>
              <w:left w:val="single" w:sz="6" w:space="0" w:color="CCCCCC"/>
              <w:bottom w:val="single" w:sz="6" w:space="0" w:color="000000"/>
              <w:right w:val="single" w:sz="6" w:space="0" w:color="000000"/>
            </w:tcBorders>
            <w:shd w:val="clear" w:color="auto" w:fill="8ED873"/>
            <w:tcMar>
              <w:top w:w="0" w:type="dxa"/>
              <w:left w:w="45" w:type="dxa"/>
              <w:bottom w:w="0" w:type="dxa"/>
              <w:right w:w="45" w:type="dxa"/>
            </w:tcMar>
            <w:vAlign w:val="center"/>
            <w:hideMark/>
          </w:tcPr>
          <w:p w14:paraId="2FE23C20" w14:textId="77777777" w:rsidR="000F0B2D" w:rsidRPr="000F0B2D" w:rsidRDefault="000F0B2D" w:rsidP="000F0B2D">
            <w:pPr>
              <w:spacing w:after="0" w:line="240" w:lineRule="auto"/>
              <w:jc w:val="center"/>
              <w:rPr>
                <w:rFonts w:ascii="Calibri" w:eastAsia="Times New Roman" w:hAnsi="Calibri" w:cs="Calibri"/>
                <w:b/>
                <w:bCs/>
                <w:kern w:val="0"/>
                <w:lang w:eastAsia="el-GR"/>
                <w14:ligatures w14:val="none"/>
              </w:rPr>
            </w:pPr>
            <w:proofErr w:type="spellStart"/>
            <w:r w:rsidRPr="000F0B2D">
              <w:rPr>
                <w:rFonts w:ascii="Calibri" w:eastAsia="Times New Roman" w:hAnsi="Calibri" w:cs="Calibri"/>
                <w:b/>
                <w:bCs/>
                <w:kern w:val="0"/>
                <w:lang w:eastAsia="el-GR"/>
                <w14:ligatures w14:val="none"/>
              </w:rPr>
              <w:t>Μον</w:t>
            </w:r>
            <w:proofErr w:type="spellEnd"/>
            <w:r w:rsidRPr="000F0B2D">
              <w:rPr>
                <w:rFonts w:ascii="Calibri" w:eastAsia="Times New Roman" w:hAnsi="Calibri" w:cs="Calibri"/>
                <w:b/>
                <w:bCs/>
                <w:kern w:val="0"/>
                <w:lang w:eastAsia="el-GR"/>
                <w14:ligatures w14:val="none"/>
              </w:rPr>
              <w:t xml:space="preserve">. </w:t>
            </w:r>
            <w:proofErr w:type="spellStart"/>
            <w:r w:rsidRPr="000F0B2D">
              <w:rPr>
                <w:rFonts w:ascii="Calibri" w:eastAsia="Times New Roman" w:hAnsi="Calibri" w:cs="Calibri"/>
                <w:b/>
                <w:bCs/>
                <w:kern w:val="0"/>
                <w:lang w:eastAsia="el-GR"/>
                <w14:ligatures w14:val="none"/>
              </w:rPr>
              <w:t>Μέτρ</w:t>
            </w:r>
            <w:proofErr w:type="spellEnd"/>
            <w:r w:rsidRPr="000F0B2D">
              <w:rPr>
                <w:rFonts w:ascii="Calibri" w:eastAsia="Times New Roman" w:hAnsi="Calibri" w:cs="Calibri"/>
                <w:b/>
                <w:bCs/>
                <w:kern w:val="0"/>
                <w:lang w:eastAsia="el-GR"/>
                <w14:ligatures w14:val="none"/>
              </w:rPr>
              <w:t>.</w:t>
            </w:r>
          </w:p>
        </w:tc>
        <w:tc>
          <w:tcPr>
            <w:tcW w:w="0" w:type="auto"/>
            <w:tcBorders>
              <w:top w:val="single" w:sz="6" w:space="0" w:color="CCCCCC"/>
              <w:left w:val="single" w:sz="6" w:space="0" w:color="CCCCCC"/>
              <w:bottom w:val="single" w:sz="6" w:space="0" w:color="000000"/>
              <w:right w:val="single" w:sz="6" w:space="0" w:color="000000"/>
            </w:tcBorders>
            <w:shd w:val="clear" w:color="auto" w:fill="8ED873"/>
            <w:tcMar>
              <w:top w:w="0" w:type="dxa"/>
              <w:left w:w="45" w:type="dxa"/>
              <w:bottom w:w="0" w:type="dxa"/>
              <w:right w:w="45" w:type="dxa"/>
            </w:tcMar>
            <w:vAlign w:val="center"/>
            <w:hideMark/>
          </w:tcPr>
          <w:p w14:paraId="152959CA" w14:textId="77777777" w:rsidR="000F0B2D" w:rsidRPr="000F0B2D" w:rsidRDefault="000F0B2D" w:rsidP="000F0B2D">
            <w:pPr>
              <w:spacing w:after="0" w:line="240" w:lineRule="auto"/>
              <w:jc w:val="center"/>
              <w:rPr>
                <w:rFonts w:ascii="Calibri" w:eastAsia="Times New Roman" w:hAnsi="Calibri" w:cs="Calibri"/>
                <w:b/>
                <w:bCs/>
                <w:kern w:val="0"/>
                <w:lang w:eastAsia="el-GR"/>
                <w14:ligatures w14:val="none"/>
              </w:rPr>
            </w:pPr>
            <w:r w:rsidRPr="000F0B2D">
              <w:rPr>
                <w:rFonts w:ascii="Calibri" w:eastAsia="Times New Roman" w:hAnsi="Calibri" w:cs="Calibri"/>
                <w:b/>
                <w:bCs/>
                <w:kern w:val="0"/>
                <w:lang w:eastAsia="el-GR"/>
                <w14:ligatures w14:val="none"/>
              </w:rPr>
              <w:t>Ποσότητα</w:t>
            </w:r>
          </w:p>
        </w:tc>
        <w:tc>
          <w:tcPr>
            <w:tcW w:w="0" w:type="auto"/>
            <w:tcBorders>
              <w:top w:val="single" w:sz="6" w:space="0" w:color="CCCCCC"/>
              <w:left w:val="single" w:sz="6" w:space="0" w:color="CCCCCC"/>
              <w:bottom w:val="single" w:sz="6" w:space="0" w:color="000000"/>
              <w:right w:val="single" w:sz="6" w:space="0" w:color="000000"/>
            </w:tcBorders>
            <w:shd w:val="clear" w:color="auto" w:fill="8ED873"/>
            <w:tcMar>
              <w:top w:w="0" w:type="dxa"/>
              <w:left w:w="45" w:type="dxa"/>
              <w:bottom w:w="0" w:type="dxa"/>
              <w:right w:w="45" w:type="dxa"/>
            </w:tcMar>
            <w:vAlign w:val="center"/>
            <w:hideMark/>
          </w:tcPr>
          <w:p w14:paraId="6E665CC4" w14:textId="77777777" w:rsidR="000F0B2D" w:rsidRPr="000F0B2D" w:rsidRDefault="000F0B2D" w:rsidP="000F0B2D">
            <w:pPr>
              <w:spacing w:after="0" w:line="240" w:lineRule="auto"/>
              <w:jc w:val="center"/>
              <w:rPr>
                <w:rFonts w:ascii="Calibri" w:eastAsia="Times New Roman" w:hAnsi="Calibri" w:cs="Calibri"/>
                <w:b/>
                <w:bCs/>
                <w:kern w:val="0"/>
                <w:lang w:eastAsia="el-GR"/>
                <w14:ligatures w14:val="none"/>
              </w:rPr>
            </w:pPr>
            <w:r w:rsidRPr="000F0B2D">
              <w:rPr>
                <w:rFonts w:ascii="Calibri" w:eastAsia="Times New Roman" w:hAnsi="Calibri" w:cs="Calibri"/>
                <w:b/>
                <w:bCs/>
                <w:kern w:val="0"/>
                <w:lang w:eastAsia="el-GR"/>
                <w14:ligatures w14:val="none"/>
              </w:rPr>
              <w:t>Τιμή μονάδας</w:t>
            </w:r>
          </w:p>
        </w:tc>
        <w:tc>
          <w:tcPr>
            <w:tcW w:w="0" w:type="auto"/>
            <w:tcBorders>
              <w:top w:val="single" w:sz="6" w:space="0" w:color="CCCCCC"/>
              <w:left w:val="single" w:sz="6" w:space="0" w:color="CCCCCC"/>
              <w:bottom w:val="single" w:sz="6" w:space="0" w:color="000000"/>
              <w:right w:val="single" w:sz="12" w:space="0" w:color="000000"/>
            </w:tcBorders>
            <w:shd w:val="clear" w:color="auto" w:fill="8ED873"/>
            <w:tcMar>
              <w:top w:w="0" w:type="dxa"/>
              <w:left w:w="45" w:type="dxa"/>
              <w:bottom w:w="0" w:type="dxa"/>
              <w:right w:w="45" w:type="dxa"/>
            </w:tcMar>
            <w:vAlign w:val="center"/>
            <w:hideMark/>
          </w:tcPr>
          <w:p w14:paraId="6801C8DB" w14:textId="77777777" w:rsidR="000F0B2D" w:rsidRPr="000F0B2D" w:rsidRDefault="000F0B2D" w:rsidP="000F0B2D">
            <w:pPr>
              <w:spacing w:after="0" w:line="240" w:lineRule="auto"/>
              <w:jc w:val="center"/>
              <w:rPr>
                <w:rFonts w:ascii="Calibri" w:eastAsia="Times New Roman" w:hAnsi="Calibri" w:cs="Calibri"/>
                <w:b/>
                <w:bCs/>
                <w:kern w:val="0"/>
                <w:lang w:eastAsia="el-GR"/>
                <w14:ligatures w14:val="none"/>
              </w:rPr>
            </w:pPr>
            <w:r w:rsidRPr="000F0B2D">
              <w:rPr>
                <w:rFonts w:ascii="Calibri" w:eastAsia="Times New Roman" w:hAnsi="Calibri" w:cs="Calibri"/>
                <w:b/>
                <w:bCs/>
                <w:kern w:val="0"/>
                <w:lang w:eastAsia="el-GR"/>
                <w14:ligatures w14:val="none"/>
              </w:rPr>
              <w:t>Αξία χωρίς ΦΠΑ (€)</w:t>
            </w:r>
          </w:p>
        </w:tc>
      </w:tr>
      <w:tr w:rsidR="000F0B2D" w:rsidRPr="000F0B2D" w14:paraId="18CE6700" w14:textId="77777777" w:rsidTr="000F0B2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A9D91D"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1</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49FB37A1" w14:textId="77777777" w:rsidR="000F0B2D" w:rsidRPr="000F0B2D" w:rsidRDefault="000F0B2D" w:rsidP="000F0B2D">
            <w:pPr>
              <w:spacing w:after="0" w:line="240" w:lineRule="auto"/>
              <w:rPr>
                <w:rFonts w:ascii="Calibri" w:eastAsia="Times New Roman" w:hAnsi="Calibri" w:cs="Calibri"/>
                <w:kern w:val="0"/>
                <w:lang w:eastAsia="el-GR"/>
                <w14:ligatures w14:val="none"/>
              </w:rPr>
            </w:pPr>
            <w:proofErr w:type="spellStart"/>
            <w:r w:rsidRPr="000F0B2D">
              <w:rPr>
                <w:rFonts w:ascii="Calibri" w:eastAsia="Times New Roman" w:hAnsi="Calibri" w:cs="Calibri"/>
                <w:kern w:val="0"/>
                <w:lang w:eastAsia="el-GR"/>
                <w14:ligatures w14:val="none"/>
              </w:rPr>
              <w:t>Ψυγειοκαταψύκτης</w:t>
            </w:r>
            <w:proofErr w:type="spellEnd"/>
            <w:r w:rsidRPr="000F0B2D">
              <w:rPr>
                <w:rFonts w:ascii="Calibri" w:eastAsia="Times New Roman" w:hAnsi="Calibri" w:cs="Calibri"/>
                <w:kern w:val="0"/>
                <w:lang w:eastAsia="el-GR"/>
                <w14:ligatures w14:val="none"/>
              </w:rPr>
              <w:t xml:space="preserve"> (Τύπος: Ελεύθερης τοποθέτησης.</w:t>
            </w:r>
            <w:r w:rsidRPr="000F0B2D">
              <w:rPr>
                <w:rFonts w:ascii="Calibri" w:eastAsia="Times New Roman" w:hAnsi="Calibri" w:cs="Calibri"/>
                <w:kern w:val="0"/>
                <w:lang w:eastAsia="el-GR"/>
                <w14:ligatures w14:val="none"/>
              </w:rPr>
              <w:br/>
              <w:t>Συνολική μικτή χωρητικότητα: ≥ 220 λίτρα.</w:t>
            </w:r>
            <w:r w:rsidRPr="000F0B2D">
              <w:rPr>
                <w:rFonts w:ascii="Calibri" w:eastAsia="Times New Roman" w:hAnsi="Calibri" w:cs="Calibri"/>
                <w:kern w:val="0"/>
                <w:lang w:eastAsia="el-GR"/>
                <w14:ligatures w14:val="none"/>
              </w:rPr>
              <w:br/>
              <w:t>Χωρητικότητα συντήρησης: ≥ 150 λίτρα.</w:t>
            </w:r>
            <w:r w:rsidRPr="000F0B2D">
              <w:rPr>
                <w:rFonts w:ascii="Calibri" w:eastAsia="Times New Roman" w:hAnsi="Calibri" w:cs="Calibri"/>
                <w:kern w:val="0"/>
                <w:lang w:eastAsia="el-GR"/>
                <w14:ligatures w14:val="none"/>
              </w:rPr>
              <w:br/>
              <w:t>Χωρητικότητα κατάψυξης: ≥ 50 λίτρα.</w:t>
            </w:r>
            <w:r w:rsidRPr="000F0B2D">
              <w:rPr>
                <w:rFonts w:ascii="Calibri" w:eastAsia="Times New Roman" w:hAnsi="Calibri" w:cs="Calibri"/>
                <w:kern w:val="0"/>
                <w:lang w:eastAsia="el-GR"/>
                <w14:ligatures w14:val="none"/>
              </w:rPr>
              <w:br/>
              <w:t>Ενεργειακή κλάση: Ε ή ανώτερη.</w:t>
            </w:r>
            <w:r w:rsidRPr="000F0B2D">
              <w:rPr>
                <w:rFonts w:ascii="Calibri" w:eastAsia="Times New Roman" w:hAnsi="Calibri" w:cs="Calibri"/>
                <w:kern w:val="0"/>
                <w:lang w:eastAsia="el-GR"/>
                <w14:ligatures w14:val="none"/>
              </w:rPr>
              <w:br/>
              <w:t>Αυτόματη απόψυξη συντήρησης (ή ισοδύναμη τεχνολογία).</w:t>
            </w:r>
            <w:r w:rsidRPr="000F0B2D">
              <w:rPr>
                <w:rFonts w:ascii="Calibri" w:eastAsia="Times New Roman" w:hAnsi="Calibri" w:cs="Calibri"/>
                <w:kern w:val="0"/>
                <w:lang w:eastAsia="el-GR"/>
                <w14:ligatures w14:val="none"/>
              </w:rPr>
              <w:br/>
              <w:t>Ρυθμιζόμενα ράφια ασφαλείας.</w:t>
            </w:r>
            <w:r w:rsidRPr="000F0B2D">
              <w:rPr>
                <w:rFonts w:ascii="Calibri" w:eastAsia="Times New Roman" w:hAnsi="Calibri" w:cs="Calibri"/>
                <w:kern w:val="0"/>
                <w:lang w:eastAsia="el-GR"/>
                <w14:ligatures w14:val="none"/>
              </w:rPr>
              <w:br/>
              <w:t>Εσωτερικός φωτισμός LED.</w:t>
            </w:r>
            <w:r w:rsidRPr="000F0B2D">
              <w:rPr>
                <w:rFonts w:ascii="Calibri" w:eastAsia="Times New Roman" w:hAnsi="Calibri" w:cs="Calibri"/>
                <w:kern w:val="0"/>
                <w:lang w:eastAsia="el-GR"/>
                <w14:ligatures w14:val="none"/>
              </w:rPr>
              <w:br/>
              <w:t>Δυνατότητα αλλαγής φοράς ανοίγματος πόρτας.</w:t>
            </w:r>
            <w:r w:rsidRPr="000F0B2D">
              <w:rPr>
                <w:rFonts w:ascii="Calibri" w:eastAsia="Times New Roman" w:hAnsi="Calibri" w:cs="Calibri"/>
                <w:kern w:val="0"/>
                <w:lang w:eastAsia="el-GR"/>
                <w14:ligatures w14:val="none"/>
              </w:rPr>
              <w:br/>
              <w:t xml:space="preserve">Επίπεδο θορύβου ≤ 42 </w:t>
            </w:r>
            <w:proofErr w:type="spellStart"/>
            <w:r w:rsidRPr="000F0B2D">
              <w:rPr>
                <w:rFonts w:ascii="Calibri" w:eastAsia="Times New Roman" w:hAnsi="Calibri" w:cs="Calibri"/>
                <w:kern w:val="0"/>
                <w:lang w:eastAsia="el-GR"/>
                <w14:ligatures w14:val="none"/>
              </w:rPr>
              <w:t>dB</w:t>
            </w:r>
            <w:proofErr w:type="spellEnd"/>
            <w:r w:rsidRPr="000F0B2D">
              <w:rPr>
                <w:rFonts w:ascii="Calibri" w:eastAsia="Times New Roman" w:hAnsi="Calibri" w:cs="Calibri"/>
                <w:kern w:val="0"/>
                <w:lang w:eastAsia="el-GR"/>
                <w14:ligatures w14:val="none"/>
              </w:rPr>
              <w:t>.</w:t>
            </w:r>
            <w:r w:rsidRPr="000F0B2D">
              <w:rPr>
                <w:rFonts w:ascii="Calibri" w:eastAsia="Times New Roman" w:hAnsi="Calibri" w:cs="Calibri"/>
                <w:kern w:val="0"/>
                <w:lang w:eastAsia="el-GR"/>
                <w14:ligatures w14:val="none"/>
              </w:rPr>
              <w:br/>
              <w:t>Σήμανση CE.)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91EC56" w14:textId="77777777" w:rsidR="000F0B2D" w:rsidRPr="000F0B2D" w:rsidRDefault="000F0B2D" w:rsidP="000F0B2D">
            <w:pPr>
              <w:spacing w:after="0" w:line="240" w:lineRule="auto"/>
              <w:rPr>
                <w:rFonts w:ascii="Calibri" w:eastAsia="Times New Roman" w:hAnsi="Calibri" w:cs="Calibri"/>
                <w:kern w:val="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2478B6" w14:textId="77777777" w:rsidR="000F0B2D" w:rsidRPr="000F0B2D" w:rsidRDefault="000F0B2D" w:rsidP="000F0B2D">
            <w:pPr>
              <w:spacing w:after="0" w:line="240" w:lineRule="auto"/>
              <w:jc w:val="center"/>
              <w:rPr>
                <w:rFonts w:ascii="Calibri" w:eastAsia="Times New Roman" w:hAnsi="Calibri" w:cs="Calibri"/>
                <w:i/>
                <w:iCs/>
                <w:kern w:val="0"/>
                <w:lang w:eastAsia="el-GR"/>
                <w14:ligatures w14:val="none"/>
              </w:rPr>
            </w:pPr>
            <w:proofErr w:type="spellStart"/>
            <w:r w:rsidRPr="000F0B2D">
              <w:rPr>
                <w:rFonts w:ascii="Calibri" w:eastAsia="Times New Roman" w:hAnsi="Calibri" w:cs="Calibri"/>
                <w:i/>
                <w:iCs/>
                <w:kern w:val="0"/>
                <w:lang w:eastAsia="el-GR"/>
                <w14:ligatures w14:val="none"/>
              </w:rPr>
              <w:t>τμχ</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378CF3"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5</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52270DE8"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300.00 €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4D6FFF"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1500.00</w:t>
            </w:r>
          </w:p>
        </w:tc>
      </w:tr>
      <w:tr w:rsidR="000F0B2D" w:rsidRPr="000F0B2D" w14:paraId="003E74A7" w14:textId="77777777" w:rsidTr="000F0B2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522AEA"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2</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08452A87"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Φούρνος-Εστίες κεραμικές 60 </w:t>
            </w:r>
            <w:proofErr w:type="spellStart"/>
            <w:r w:rsidRPr="000F0B2D">
              <w:rPr>
                <w:rFonts w:ascii="Calibri" w:eastAsia="Times New Roman" w:hAnsi="Calibri" w:cs="Calibri"/>
                <w:kern w:val="0"/>
                <w:lang w:eastAsia="el-GR"/>
                <w14:ligatures w14:val="none"/>
              </w:rPr>
              <w:t>cm</w:t>
            </w:r>
            <w:proofErr w:type="spellEnd"/>
            <w:r w:rsidRPr="000F0B2D">
              <w:rPr>
                <w:rFonts w:ascii="Calibri" w:eastAsia="Times New Roman" w:hAnsi="Calibri" w:cs="Calibri"/>
                <w:kern w:val="0"/>
                <w:lang w:eastAsia="el-GR"/>
                <w14:ligatures w14:val="none"/>
              </w:rPr>
              <w:t xml:space="preserve"> (Τύπος: Ηλεκτρική κουζίνα με κεραμικές εστίες.</w:t>
            </w:r>
            <w:r w:rsidRPr="000F0B2D">
              <w:rPr>
                <w:rFonts w:ascii="Calibri" w:eastAsia="Times New Roman" w:hAnsi="Calibri" w:cs="Calibri"/>
                <w:kern w:val="0"/>
                <w:lang w:eastAsia="el-GR"/>
                <w14:ligatures w14:val="none"/>
              </w:rPr>
              <w:br/>
              <w:t xml:space="preserve">Πλάτος: 60 </w:t>
            </w:r>
            <w:proofErr w:type="spellStart"/>
            <w:r w:rsidRPr="000F0B2D">
              <w:rPr>
                <w:rFonts w:ascii="Calibri" w:eastAsia="Times New Roman" w:hAnsi="Calibri" w:cs="Calibri"/>
                <w:kern w:val="0"/>
                <w:lang w:eastAsia="el-GR"/>
                <w14:ligatures w14:val="none"/>
              </w:rPr>
              <w:t>cm</w:t>
            </w:r>
            <w:proofErr w:type="spellEnd"/>
            <w:r w:rsidRPr="000F0B2D">
              <w:rPr>
                <w:rFonts w:ascii="Calibri" w:eastAsia="Times New Roman" w:hAnsi="Calibri" w:cs="Calibri"/>
                <w:kern w:val="0"/>
                <w:lang w:eastAsia="el-GR"/>
                <w14:ligatures w14:val="none"/>
              </w:rPr>
              <w:t>.</w:t>
            </w:r>
            <w:r w:rsidRPr="000F0B2D">
              <w:rPr>
                <w:rFonts w:ascii="Calibri" w:eastAsia="Times New Roman" w:hAnsi="Calibri" w:cs="Calibri"/>
                <w:kern w:val="0"/>
                <w:lang w:eastAsia="el-GR"/>
                <w14:ligatures w14:val="none"/>
              </w:rPr>
              <w:br/>
              <w:t>Αριθμός εστιών: 4.</w:t>
            </w:r>
            <w:r w:rsidRPr="000F0B2D">
              <w:rPr>
                <w:rFonts w:ascii="Calibri" w:eastAsia="Times New Roman" w:hAnsi="Calibri" w:cs="Calibri"/>
                <w:kern w:val="0"/>
                <w:lang w:eastAsia="el-GR"/>
                <w14:ligatures w14:val="none"/>
              </w:rPr>
              <w:br/>
              <w:t>Χωρητικότητα φούρνου: ≥ 60 λίτρα.</w:t>
            </w:r>
            <w:r w:rsidRPr="000F0B2D">
              <w:rPr>
                <w:rFonts w:ascii="Calibri" w:eastAsia="Times New Roman" w:hAnsi="Calibri" w:cs="Calibri"/>
                <w:kern w:val="0"/>
                <w:lang w:eastAsia="el-GR"/>
                <w14:ligatures w14:val="none"/>
              </w:rPr>
              <w:br/>
              <w:t xml:space="preserve">Λειτουργίες φούρνου: Άνω-κάτω αντίσταση και </w:t>
            </w:r>
            <w:proofErr w:type="spellStart"/>
            <w:r w:rsidRPr="000F0B2D">
              <w:rPr>
                <w:rFonts w:ascii="Calibri" w:eastAsia="Times New Roman" w:hAnsi="Calibri" w:cs="Calibri"/>
                <w:kern w:val="0"/>
                <w:lang w:eastAsia="el-GR"/>
                <w14:ligatures w14:val="none"/>
              </w:rPr>
              <w:t>grill</w:t>
            </w:r>
            <w:proofErr w:type="spellEnd"/>
            <w:r w:rsidRPr="000F0B2D">
              <w:rPr>
                <w:rFonts w:ascii="Calibri" w:eastAsia="Times New Roman" w:hAnsi="Calibri" w:cs="Calibri"/>
                <w:kern w:val="0"/>
                <w:lang w:eastAsia="el-GR"/>
                <w14:ligatures w14:val="none"/>
              </w:rPr>
              <w:t>.</w:t>
            </w:r>
            <w:r w:rsidRPr="000F0B2D">
              <w:rPr>
                <w:rFonts w:ascii="Calibri" w:eastAsia="Times New Roman" w:hAnsi="Calibri" w:cs="Calibri"/>
                <w:kern w:val="0"/>
                <w:lang w:eastAsia="el-GR"/>
                <w14:ligatures w14:val="none"/>
              </w:rPr>
              <w:br/>
              <w:t>Εσωτερικός φωτισμός φούρνου.</w:t>
            </w:r>
            <w:r w:rsidRPr="000F0B2D">
              <w:rPr>
                <w:rFonts w:ascii="Calibri" w:eastAsia="Times New Roman" w:hAnsi="Calibri" w:cs="Calibri"/>
                <w:kern w:val="0"/>
                <w:lang w:eastAsia="el-GR"/>
                <w14:ligatures w14:val="none"/>
              </w:rPr>
              <w:br/>
              <w:t>Ρυθμιζόμενος θερμοστάτης.</w:t>
            </w:r>
            <w:r w:rsidRPr="000F0B2D">
              <w:rPr>
                <w:rFonts w:ascii="Calibri" w:eastAsia="Times New Roman" w:hAnsi="Calibri" w:cs="Calibri"/>
                <w:kern w:val="0"/>
                <w:lang w:eastAsia="el-GR"/>
                <w14:ligatures w14:val="none"/>
              </w:rPr>
              <w:br/>
              <w:t>Ενεργειακή κλάση: Α ή ανώτερη.</w:t>
            </w:r>
            <w:r w:rsidRPr="000F0B2D">
              <w:rPr>
                <w:rFonts w:ascii="Calibri" w:eastAsia="Times New Roman" w:hAnsi="Calibri" w:cs="Calibri"/>
                <w:kern w:val="0"/>
                <w:lang w:eastAsia="el-GR"/>
                <w14:ligatures w14:val="none"/>
              </w:rPr>
              <w:br/>
              <w:t>Περιλαμβάνονται τουλάχιστον ένα ταψί και μία σχάρα.</w:t>
            </w:r>
            <w:r w:rsidRPr="000F0B2D">
              <w:rPr>
                <w:rFonts w:ascii="Calibri" w:eastAsia="Times New Roman" w:hAnsi="Calibri" w:cs="Calibri"/>
                <w:kern w:val="0"/>
                <w:lang w:eastAsia="el-GR"/>
                <w14:ligatures w14:val="none"/>
              </w:rPr>
              <w:br/>
              <w:t>Σήμανση CE.)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7D3683" w14:textId="77777777" w:rsidR="000F0B2D" w:rsidRPr="000F0B2D" w:rsidRDefault="000F0B2D" w:rsidP="000F0B2D">
            <w:pPr>
              <w:spacing w:after="0" w:line="240" w:lineRule="auto"/>
              <w:rPr>
                <w:rFonts w:ascii="Calibri" w:eastAsia="Times New Roman" w:hAnsi="Calibri" w:cs="Calibri"/>
                <w:kern w:val="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A125A5" w14:textId="77777777" w:rsidR="000F0B2D" w:rsidRPr="000F0B2D" w:rsidRDefault="000F0B2D" w:rsidP="000F0B2D">
            <w:pPr>
              <w:spacing w:after="0" w:line="240" w:lineRule="auto"/>
              <w:rPr>
                <w:rFonts w:ascii="Times New Roman" w:eastAsia="Times New Roman" w:hAnsi="Times New Roman" w:cs="Times New Roman"/>
                <w:kern w:val="0"/>
                <w:sz w:val="20"/>
                <w:szCs w:val="2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2DED8D"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4</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47FF266B"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220.00 €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71BBCD"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880.00</w:t>
            </w:r>
          </w:p>
        </w:tc>
      </w:tr>
      <w:tr w:rsidR="000F0B2D" w:rsidRPr="000F0B2D" w14:paraId="1CEA7BD5" w14:textId="77777777" w:rsidTr="000F0B2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0DE196"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3</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6A943D2A"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Απορροφητήρας (Τύπος: </w:t>
            </w:r>
            <w:proofErr w:type="spellStart"/>
            <w:r w:rsidRPr="000F0B2D">
              <w:rPr>
                <w:rFonts w:ascii="Calibri" w:eastAsia="Times New Roman" w:hAnsi="Calibri" w:cs="Calibri"/>
                <w:kern w:val="0"/>
                <w:lang w:eastAsia="el-GR"/>
                <w14:ligatures w14:val="none"/>
              </w:rPr>
              <w:t>Επιτοίχιος</w:t>
            </w:r>
            <w:proofErr w:type="spellEnd"/>
            <w:r w:rsidRPr="000F0B2D">
              <w:rPr>
                <w:rFonts w:ascii="Calibri" w:eastAsia="Times New Roman" w:hAnsi="Calibri" w:cs="Calibri"/>
                <w:kern w:val="0"/>
                <w:lang w:eastAsia="el-GR"/>
                <w14:ligatures w14:val="none"/>
              </w:rPr>
              <w:t xml:space="preserve"> ή συρόμενος.</w:t>
            </w:r>
            <w:r w:rsidRPr="000F0B2D">
              <w:rPr>
                <w:rFonts w:ascii="Calibri" w:eastAsia="Times New Roman" w:hAnsi="Calibri" w:cs="Calibri"/>
                <w:kern w:val="0"/>
                <w:lang w:eastAsia="el-GR"/>
                <w14:ligatures w14:val="none"/>
              </w:rPr>
              <w:br/>
              <w:t xml:space="preserve">Πλάτος: 60 </w:t>
            </w:r>
            <w:proofErr w:type="spellStart"/>
            <w:r w:rsidRPr="000F0B2D">
              <w:rPr>
                <w:rFonts w:ascii="Calibri" w:eastAsia="Times New Roman" w:hAnsi="Calibri" w:cs="Calibri"/>
                <w:kern w:val="0"/>
                <w:lang w:eastAsia="el-GR"/>
                <w14:ligatures w14:val="none"/>
              </w:rPr>
              <w:t>cm</w:t>
            </w:r>
            <w:proofErr w:type="spellEnd"/>
            <w:r w:rsidRPr="000F0B2D">
              <w:rPr>
                <w:rFonts w:ascii="Calibri" w:eastAsia="Times New Roman" w:hAnsi="Calibri" w:cs="Calibri"/>
                <w:kern w:val="0"/>
                <w:lang w:eastAsia="el-GR"/>
                <w14:ligatures w14:val="none"/>
              </w:rPr>
              <w:t>.</w:t>
            </w:r>
            <w:r w:rsidRPr="000F0B2D">
              <w:rPr>
                <w:rFonts w:ascii="Calibri" w:eastAsia="Times New Roman" w:hAnsi="Calibri" w:cs="Calibri"/>
                <w:kern w:val="0"/>
                <w:lang w:eastAsia="el-GR"/>
                <w14:ligatures w14:val="none"/>
              </w:rPr>
              <w:br/>
              <w:t>Απορροφητική ισχύς: ≥ 250 m³/h.</w:t>
            </w:r>
            <w:r w:rsidRPr="000F0B2D">
              <w:rPr>
                <w:rFonts w:ascii="Calibri" w:eastAsia="Times New Roman" w:hAnsi="Calibri" w:cs="Calibri"/>
                <w:kern w:val="0"/>
                <w:lang w:eastAsia="el-GR"/>
                <w14:ligatures w14:val="none"/>
              </w:rPr>
              <w:br/>
            </w:r>
            <w:r w:rsidRPr="000F0B2D">
              <w:rPr>
                <w:rFonts w:ascii="Calibri" w:eastAsia="Times New Roman" w:hAnsi="Calibri" w:cs="Calibri"/>
                <w:kern w:val="0"/>
                <w:lang w:eastAsia="el-GR"/>
                <w14:ligatures w14:val="none"/>
              </w:rPr>
              <w:lastRenderedPageBreak/>
              <w:t>Τουλάχιστον 3 βαθμίδες λειτουργίας.</w:t>
            </w:r>
            <w:r w:rsidRPr="000F0B2D">
              <w:rPr>
                <w:rFonts w:ascii="Calibri" w:eastAsia="Times New Roman" w:hAnsi="Calibri" w:cs="Calibri"/>
                <w:kern w:val="0"/>
                <w:lang w:eastAsia="el-GR"/>
                <w14:ligatures w14:val="none"/>
              </w:rPr>
              <w:br/>
              <w:t xml:space="preserve">Φίλτρα αλουμινίου </w:t>
            </w:r>
            <w:proofErr w:type="spellStart"/>
            <w:r w:rsidRPr="000F0B2D">
              <w:rPr>
                <w:rFonts w:ascii="Calibri" w:eastAsia="Times New Roman" w:hAnsi="Calibri" w:cs="Calibri"/>
                <w:kern w:val="0"/>
                <w:lang w:eastAsia="el-GR"/>
                <w14:ligatures w14:val="none"/>
              </w:rPr>
              <w:t>πλενόμενα</w:t>
            </w:r>
            <w:proofErr w:type="spellEnd"/>
            <w:r w:rsidRPr="000F0B2D">
              <w:rPr>
                <w:rFonts w:ascii="Calibri" w:eastAsia="Times New Roman" w:hAnsi="Calibri" w:cs="Calibri"/>
                <w:kern w:val="0"/>
                <w:lang w:eastAsia="el-GR"/>
                <w14:ligatures w14:val="none"/>
              </w:rPr>
              <w:t>.</w:t>
            </w:r>
            <w:r w:rsidRPr="000F0B2D">
              <w:rPr>
                <w:rFonts w:ascii="Calibri" w:eastAsia="Times New Roman" w:hAnsi="Calibri" w:cs="Calibri"/>
                <w:kern w:val="0"/>
                <w:lang w:eastAsia="el-GR"/>
                <w14:ligatures w14:val="none"/>
              </w:rPr>
              <w:br/>
              <w:t>Φωτισμός LED ή ισοδύναμος.</w:t>
            </w:r>
            <w:r w:rsidRPr="000F0B2D">
              <w:rPr>
                <w:rFonts w:ascii="Calibri" w:eastAsia="Times New Roman" w:hAnsi="Calibri" w:cs="Calibri"/>
                <w:kern w:val="0"/>
                <w:lang w:eastAsia="el-GR"/>
                <w14:ligatures w14:val="none"/>
              </w:rPr>
              <w:br/>
              <w:t>Δυνατότητα λειτουργίας ανακύκλωσης αέρα.</w:t>
            </w:r>
            <w:r w:rsidRPr="000F0B2D">
              <w:rPr>
                <w:rFonts w:ascii="Calibri" w:eastAsia="Times New Roman" w:hAnsi="Calibri" w:cs="Calibri"/>
                <w:kern w:val="0"/>
                <w:lang w:eastAsia="el-GR"/>
                <w14:ligatures w14:val="none"/>
              </w:rPr>
              <w:br/>
              <w:t>Σήμανση CE.)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FB5E48" w14:textId="77777777" w:rsidR="000F0B2D" w:rsidRPr="000F0B2D" w:rsidRDefault="000F0B2D" w:rsidP="000F0B2D">
            <w:pPr>
              <w:spacing w:after="0" w:line="240" w:lineRule="auto"/>
              <w:rPr>
                <w:rFonts w:ascii="Calibri" w:eastAsia="Times New Roman" w:hAnsi="Calibri" w:cs="Calibri"/>
                <w:kern w:val="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5CCAD1" w14:textId="77777777" w:rsidR="000F0B2D" w:rsidRPr="000F0B2D" w:rsidRDefault="000F0B2D" w:rsidP="000F0B2D">
            <w:pPr>
              <w:spacing w:after="0" w:line="240" w:lineRule="auto"/>
              <w:rPr>
                <w:rFonts w:ascii="Times New Roman" w:eastAsia="Times New Roman" w:hAnsi="Times New Roman" w:cs="Times New Roman"/>
                <w:kern w:val="0"/>
                <w:sz w:val="20"/>
                <w:szCs w:val="2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DDABE3"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4</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2217F5F7"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50.00 €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43B7AF"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200.00</w:t>
            </w:r>
          </w:p>
        </w:tc>
      </w:tr>
      <w:tr w:rsidR="000F0B2D" w:rsidRPr="000F0B2D" w14:paraId="44960719" w14:textId="77777777" w:rsidTr="000F0B2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9D6A40"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4</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34020B38"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Φούρνος μικροκυμάτων (Χωρητικότητα: ≥ 20 λίτρα.</w:t>
            </w:r>
            <w:r w:rsidRPr="000F0B2D">
              <w:rPr>
                <w:rFonts w:ascii="Calibri" w:eastAsia="Times New Roman" w:hAnsi="Calibri" w:cs="Calibri"/>
                <w:kern w:val="0"/>
                <w:lang w:eastAsia="el-GR"/>
                <w14:ligatures w14:val="none"/>
              </w:rPr>
              <w:br/>
              <w:t xml:space="preserve">Ισχύς μικροκυμάτων: ≥ 700 </w:t>
            </w:r>
            <w:proofErr w:type="spellStart"/>
            <w:r w:rsidRPr="000F0B2D">
              <w:rPr>
                <w:rFonts w:ascii="Calibri" w:eastAsia="Times New Roman" w:hAnsi="Calibri" w:cs="Calibri"/>
                <w:kern w:val="0"/>
                <w:lang w:eastAsia="el-GR"/>
                <w14:ligatures w14:val="none"/>
              </w:rPr>
              <w:t>Watt</w:t>
            </w:r>
            <w:proofErr w:type="spellEnd"/>
            <w:r w:rsidRPr="000F0B2D">
              <w:rPr>
                <w:rFonts w:ascii="Calibri" w:eastAsia="Times New Roman" w:hAnsi="Calibri" w:cs="Calibri"/>
                <w:kern w:val="0"/>
                <w:lang w:eastAsia="el-GR"/>
                <w14:ligatures w14:val="none"/>
              </w:rPr>
              <w:t>.</w:t>
            </w:r>
            <w:r w:rsidRPr="000F0B2D">
              <w:rPr>
                <w:rFonts w:ascii="Calibri" w:eastAsia="Times New Roman" w:hAnsi="Calibri" w:cs="Calibri"/>
                <w:kern w:val="0"/>
                <w:lang w:eastAsia="el-GR"/>
                <w14:ligatures w14:val="none"/>
              </w:rPr>
              <w:br/>
              <w:t>Τουλάχιστον 5 επίπεδα ισχύος.</w:t>
            </w:r>
            <w:r w:rsidRPr="000F0B2D">
              <w:rPr>
                <w:rFonts w:ascii="Calibri" w:eastAsia="Times New Roman" w:hAnsi="Calibri" w:cs="Calibri"/>
                <w:kern w:val="0"/>
                <w:lang w:eastAsia="el-GR"/>
                <w14:ligatures w14:val="none"/>
              </w:rPr>
              <w:br/>
              <w:t>Λειτουργία απόψυξης.</w:t>
            </w:r>
            <w:r w:rsidRPr="000F0B2D">
              <w:rPr>
                <w:rFonts w:ascii="Calibri" w:eastAsia="Times New Roman" w:hAnsi="Calibri" w:cs="Calibri"/>
                <w:kern w:val="0"/>
                <w:lang w:eastAsia="el-GR"/>
                <w14:ligatures w14:val="none"/>
              </w:rPr>
              <w:br/>
              <w:t>Περιστρεφόμενος δίσκος.</w:t>
            </w:r>
            <w:r w:rsidRPr="000F0B2D">
              <w:rPr>
                <w:rFonts w:ascii="Calibri" w:eastAsia="Times New Roman" w:hAnsi="Calibri" w:cs="Calibri"/>
                <w:kern w:val="0"/>
                <w:lang w:eastAsia="el-GR"/>
                <w14:ligatures w14:val="none"/>
              </w:rPr>
              <w:br/>
              <w:t>Χρονοδιακόπτης λειτουργίας.</w:t>
            </w:r>
            <w:r w:rsidRPr="000F0B2D">
              <w:rPr>
                <w:rFonts w:ascii="Calibri" w:eastAsia="Times New Roman" w:hAnsi="Calibri" w:cs="Calibri"/>
                <w:kern w:val="0"/>
                <w:lang w:eastAsia="el-GR"/>
                <w14:ligatures w14:val="none"/>
              </w:rPr>
              <w:br/>
              <w:t>Ηλεκτρονικός ή μηχανικός χειρισμός.</w:t>
            </w:r>
            <w:r w:rsidRPr="000F0B2D">
              <w:rPr>
                <w:rFonts w:ascii="Calibri" w:eastAsia="Times New Roman" w:hAnsi="Calibri" w:cs="Calibri"/>
                <w:kern w:val="0"/>
                <w:lang w:eastAsia="el-GR"/>
                <w14:ligatures w14:val="none"/>
              </w:rPr>
              <w:br/>
              <w:t>Σήμανση CE.)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752162" w14:textId="77777777" w:rsidR="000F0B2D" w:rsidRPr="000F0B2D" w:rsidRDefault="000F0B2D" w:rsidP="000F0B2D">
            <w:pPr>
              <w:spacing w:after="0" w:line="240" w:lineRule="auto"/>
              <w:rPr>
                <w:rFonts w:ascii="Calibri" w:eastAsia="Times New Roman" w:hAnsi="Calibri" w:cs="Calibri"/>
                <w:kern w:val="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8E95BA" w14:textId="77777777" w:rsidR="000F0B2D" w:rsidRPr="000F0B2D" w:rsidRDefault="000F0B2D" w:rsidP="000F0B2D">
            <w:pPr>
              <w:spacing w:after="0" w:line="240" w:lineRule="auto"/>
              <w:rPr>
                <w:rFonts w:ascii="Times New Roman" w:eastAsia="Times New Roman" w:hAnsi="Times New Roman" w:cs="Times New Roman"/>
                <w:kern w:val="0"/>
                <w:sz w:val="20"/>
                <w:szCs w:val="2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12D456"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5</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4B68EA4B"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60.00 €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F10D40"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300.00</w:t>
            </w:r>
          </w:p>
        </w:tc>
      </w:tr>
      <w:tr w:rsidR="000F0B2D" w:rsidRPr="000F0B2D" w14:paraId="3D86714E" w14:textId="77777777" w:rsidTr="000F0B2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9B226C"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5</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3C8468FE"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Πλυντήριο ρούχων 8kg (Χωρητικότητα κάδου: 8 </w:t>
            </w:r>
            <w:proofErr w:type="spellStart"/>
            <w:r w:rsidRPr="000F0B2D">
              <w:rPr>
                <w:rFonts w:ascii="Calibri" w:eastAsia="Times New Roman" w:hAnsi="Calibri" w:cs="Calibri"/>
                <w:kern w:val="0"/>
                <w:lang w:eastAsia="el-GR"/>
                <w14:ligatures w14:val="none"/>
              </w:rPr>
              <w:t>kg</w:t>
            </w:r>
            <w:proofErr w:type="spellEnd"/>
            <w:r w:rsidRPr="000F0B2D">
              <w:rPr>
                <w:rFonts w:ascii="Calibri" w:eastAsia="Times New Roman" w:hAnsi="Calibri" w:cs="Calibri"/>
                <w:kern w:val="0"/>
                <w:lang w:eastAsia="el-GR"/>
                <w14:ligatures w14:val="none"/>
              </w:rPr>
              <w:t>.</w:t>
            </w:r>
            <w:r w:rsidRPr="000F0B2D">
              <w:rPr>
                <w:rFonts w:ascii="Calibri" w:eastAsia="Times New Roman" w:hAnsi="Calibri" w:cs="Calibri"/>
                <w:kern w:val="0"/>
                <w:lang w:eastAsia="el-GR"/>
                <w14:ligatures w14:val="none"/>
              </w:rPr>
              <w:br/>
              <w:t>Μέγιστη ταχύτητα στυψίματος: ≥ 1.000 στροφές/λεπτό.</w:t>
            </w:r>
            <w:r w:rsidRPr="000F0B2D">
              <w:rPr>
                <w:rFonts w:ascii="Calibri" w:eastAsia="Times New Roman" w:hAnsi="Calibri" w:cs="Calibri"/>
                <w:kern w:val="0"/>
                <w:lang w:eastAsia="el-GR"/>
                <w14:ligatures w14:val="none"/>
              </w:rPr>
              <w:br/>
              <w:t>Ενεργειακή κλάση: Α ή ανώτερη σύμφωνα με τη νέα κλίμακα.</w:t>
            </w:r>
            <w:r w:rsidRPr="000F0B2D">
              <w:rPr>
                <w:rFonts w:ascii="Calibri" w:eastAsia="Times New Roman" w:hAnsi="Calibri" w:cs="Calibri"/>
                <w:kern w:val="0"/>
                <w:lang w:eastAsia="el-GR"/>
                <w14:ligatures w14:val="none"/>
              </w:rPr>
              <w:br/>
              <w:t>Πολλαπλά προγράμματα πλύσης.</w:t>
            </w:r>
            <w:r w:rsidRPr="000F0B2D">
              <w:rPr>
                <w:rFonts w:ascii="Calibri" w:eastAsia="Times New Roman" w:hAnsi="Calibri" w:cs="Calibri"/>
                <w:kern w:val="0"/>
                <w:lang w:eastAsia="el-GR"/>
                <w14:ligatures w14:val="none"/>
              </w:rPr>
              <w:br/>
              <w:t>Πρόγραμμα σύντομης πλύσης.</w:t>
            </w:r>
            <w:r w:rsidRPr="000F0B2D">
              <w:rPr>
                <w:rFonts w:ascii="Calibri" w:eastAsia="Times New Roman" w:hAnsi="Calibri" w:cs="Calibri"/>
                <w:kern w:val="0"/>
                <w:lang w:eastAsia="el-GR"/>
                <w14:ligatures w14:val="none"/>
              </w:rPr>
              <w:br/>
              <w:t>Σύστημα ελέγχου ανισοκατανομής φορτίου.</w:t>
            </w:r>
            <w:r w:rsidRPr="000F0B2D">
              <w:rPr>
                <w:rFonts w:ascii="Calibri" w:eastAsia="Times New Roman" w:hAnsi="Calibri" w:cs="Calibri"/>
                <w:kern w:val="0"/>
                <w:lang w:eastAsia="el-GR"/>
                <w14:ligatures w14:val="none"/>
              </w:rPr>
              <w:br/>
              <w:t>Σύστημα προστασίας από υπερχείλιση.</w:t>
            </w:r>
            <w:r w:rsidRPr="000F0B2D">
              <w:rPr>
                <w:rFonts w:ascii="Calibri" w:eastAsia="Times New Roman" w:hAnsi="Calibri" w:cs="Calibri"/>
                <w:kern w:val="0"/>
                <w:lang w:eastAsia="el-GR"/>
                <w14:ligatures w14:val="none"/>
              </w:rPr>
              <w:br/>
              <w:t>Ψηφιακή ένδειξη υπολειπόμενου χρόνου (εφόσον διαθέτει).</w:t>
            </w:r>
            <w:r w:rsidRPr="000F0B2D">
              <w:rPr>
                <w:rFonts w:ascii="Calibri" w:eastAsia="Times New Roman" w:hAnsi="Calibri" w:cs="Calibri"/>
                <w:kern w:val="0"/>
                <w:lang w:eastAsia="el-GR"/>
                <w14:ligatures w14:val="none"/>
              </w:rPr>
              <w:br/>
              <w:t>Σήμανση CE.)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BCB75C" w14:textId="77777777" w:rsidR="000F0B2D" w:rsidRPr="000F0B2D" w:rsidRDefault="000F0B2D" w:rsidP="000F0B2D">
            <w:pPr>
              <w:spacing w:after="0" w:line="240" w:lineRule="auto"/>
              <w:rPr>
                <w:rFonts w:ascii="Calibri" w:eastAsia="Times New Roman" w:hAnsi="Calibri" w:cs="Calibri"/>
                <w:kern w:val="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D30B27" w14:textId="77777777" w:rsidR="000F0B2D" w:rsidRPr="000F0B2D" w:rsidRDefault="000F0B2D" w:rsidP="000F0B2D">
            <w:pPr>
              <w:spacing w:after="0" w:line="240" w:lineRule="auto"/>
              <w:rPr>
                <w:rFonts w:ascii="Times New Roman" w:eastAsia="Times New Roman" w:hAnsi="Times New Roman" w:cs="Times New Roman"/>
                <w:kern w:val="0"/>
                <w:sz w:val="20"/>
                <w:szCs w:val="2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5FC2FE"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4</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0BC84C5D"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300.00 €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264735"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1200.00</w:t>
            </w:r>
          </w:p>
        </w:tc>
      </w:tr>
      <w:tr w:rsidR="000F0B2D" w:rsidRPr="000F0B2D" w14:paraId="111F824E" w14:textId="77777777" w:rsidTr="000F0B2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B587E3"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6</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742B0566"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Τοστιέρα (Ισχύς: ≥ 700 </w:t>
            </w:r>
            <w:proofErr w:type="spellStart"/>
            <w:r w:rsidRPr="000F0B2D">
              <w:rPr>
                <w:rFonts w:ascii="Calibri" w:eastAsia="Times New Roman" w:hAnsi="Calibri" w:cs="Calibri"/>
                <w:kern w:val="0"/>
                <w:lang w:eastAsia="el-GR"/>
                <w14:ligatures w14:val="none"/>
              </w:rPr>
              <w:t>Watt</w:t>
            </w:r>
            <w:proofErr w:type="spellEnd"/>
            <w:r w:rsidRPr="000F0B2D">
              <w:rPr>
                <w:rFonts w:ascii="Calibri" w:eastAsia="Times New Roman" w:hAnsi="Calibri" w:cs="Calibri"/>
                <w:kern w:val="0"/>
                <w:lang w:eastAsia="el-GR"/>
                <w14:ligatures w14:val="none"/>
              </w:rPr>
              <w:t>.</w:t>
            </w:r>
            <w:r w:rsidRPr="000F0B2D">
              <w:rPr>
                <w:rFonts w:ascii="Calibri" w:eastAsia="Times New Roman" w:hAnsi="Calibri" w:cs="Calibri"/>
                <w:kern w:val="0"/>
                <w:lang w:eastAsia="el-GR"/>
                <w14:ligatures w14:val="none"/>
              </w:rPr>
              <w:br/>
            </w:r>
            <w:proofErr w:type="spellStart"/>
            <w:r w:rsidRPr="000F0B2D">
              <w:rPr>
                <w:rFonts w:ascii="Calibri" w:eastAsia="Times New Roman" w:hAnsi="Calibri" w:cs="Calibri"/>
                <w:kern w:val="0"/>
                <w:lang w:eastAsia="el-GR"/>
                <w14:ligatures w14:val="none"/>
              </w:rPr>
              <w:t>Αντικολλητικές</w:t>
            </w:r>
            <w:proofErr w:type="spellEnd"/>
            <w:r w:rsidRPr="000F0B2D">
              <w:rPr>
                <w:rFonts w:ascii="Calibri" w:eastAsia="Times New Roman" w:hAnsi="Calibri" w:cs="Calibri"/>
                <w:kern w:val="0"/>
                <w:lang w:eastAsia="el-GR"/>
                <w14:ligatures w14:val="none"/>
              </w:rPr>
              <w:t xml:space="preserve"> πλάκες.</w:t>
            </w:r>
            <w:r w:rsidRPr="000F0B2D">
              <w:rPr>
                <w:rFonts w:ascii="Calibri" w:eastAsia="Times New Roman" w:hAnsi="Calibri" w:cs="Calibri"/>
                <w:kern w:val="0"/>
                <w:lang w:eastAsia="el-GR"/>
                <w14:ligatures w14:val="none"/>
              </w:rPr>
              <w:br/>
              <w:t>Ενδεικτικές λυχνίες λειτουργίας.</w:t>
            </w:r>
            <w:r w:rsidRPr="000F0B2D">
              <w:rPr>
                <w:rFonts w:ascii="Calibri" w:eastAsia="Times New Roman" w:hAnsi="Calibri" w:cs="Calibri"/>
                <w:kern w:val="0"/>
                <w:lang w:eastAsia="el-GR"/>
                <w14:ligatures w14:val="none"/>
              </w:rPr>
              <w:br/>
            </w:r>
            <w:proofErr w:type="spellStart"/>
            <w:r w:rsidRPr="000F0B2D">
              <w:rPr>
                <w:rFonts w:ascii="Calibri" w:eastAsia="Times New Roman" w:hAnsi="Calibri" w:cs="Calibri"/>
                <w:kern w:val="0"/>
                <w:lang w:eastAsia="el-GR"/>
                <w14:ligatures w14:val="none"/>
              </w:rPr>
              <w:t>Θερμομονωμένη</w:t>
            </w:r>
            <w:proofErr w:type="spellEnd"/>
            <w:r w:rsidRPr="000F0B2D">
              <w:rPr>
                <w:rFonts w:ascii="Calibri" w:eastAsia="Times New Roman" w:hAnsi="Calibri" w:cs="Calibri"/>
                <w:kern w:val="0"/>
                <w:lang w:eastAsia="el-GR"/>
                <w14:ligatures w14:val="none"/>
              </w:rPr>
              <w:t xml:space="preserve"> λαβή.</w:t>
            </w:r>
            <w:r w:rsidRPr="000F0B2D">
              <w:rPr>
                <w:rFonts w:ascii="Calibri" w:eastAsia="Times New Roman" w:hAnsi="Calibri" w:cs="Calibri"/>
                <w:kern w:val="0"/>
                <w:lang w:eastAsia="el-GR"/>
                <w14:ligatures w14:val="none"/>
              </w:rPr>
              <w:br/>
              <w:t>Σύστημα ασφαλούς κλεισίματος.</w:t>
            </w:r>
            <w:r w:rsidRPr="000F0B2D">
              <w:rPr>
                <w:rFonts w:ascii="Calibri" w:eastAsia="Times New Roman" w:hAnsi="Calibri" w:cs="Calibri"/>
                <w:kern w:val="0"/>
                <w:lang w:eastAsia="el-GR"/>
                <w14:ligatures w14:val="none"/>
              </w:rPr>
              <w:br/>
              <w:t>Σήμανση CE.)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7B1683" w14:textId="77777777" w:rsidR="000F0B2D" w:rsidRPr="000F0B2D" w:rsidRDefault="000F0B2D" w:rsidP="000F0B2D">
            <w:pPr>
              <w:spacing w:after="0" w:line="240" w:lineRule="auto"/>
              <w:rPr>
                <w:rFonts w:ascii="Calibri" w:eastAsia="Times New Roman" w:hAnsi="Calibri" w:cs="Calibri"/>
                <w:kern w:val="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1B6E30" w14:textId="77777777" w:rsidR="000F0B2D" w:rsidRPr="000F0B2D" w:rsidRDefault="000F0B2D" w:rsidP="000F0B2D">
            <w:pPr>
              <w:spacing w:after="0" w:line="240" w:lineRule="auto"/>
              <w:rPr>
                <w:rFonts w:ascii="Times New Roman" w:eastAsia="Times New Roman" w:hAnsi="Times New Roman" w:cs="Times New Roman"/>
                <w:kern w:val="0"/>
                <w:sz w:val="20"/>
                <w:szCs w:val="2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5F1608"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5</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7FDD0EA3"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12.00 €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878C55"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60.00</w:t>
            </w:r>
          </w:p>
        </w:tc>
      </w:tr>
      <w:tr w:rsidR="000F0B2D" w:rsidRPr="000F0B2D" w14:paraId="2730978D" w14:textId="77777777" w:rsidTr="000F0B2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D6B39F"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7</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47B5809A"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Βραστήρας (Χωρητικότητα: ≥ 1,7 λίτρα. </w:t>
            </w:r>
            <w:r w:rsidRPr="000F0B2D">
              <w:rPr>
                <w:rFonts w:ascii="Calibri" w:eastAsia="Times New Roman" w:hAnsi="Calibri" w:cs="Calibri"/>
                <w:kern w:val="0"/>
                <w:lang w:eastAsia="el-GR"/>
                <w14:ligatures w14:val="none"/>
              </w:rPr>
              <w:br/>
              <w:t xml:space="preserve">Ισχύς: ≥ 1.800 </w:t>
            </w:r>
            <w:proofErr w:type="spellStart"/>
            <w:r w:rsidRPr="000F0B2D">
              <w:rPr>
                <w:rFonts w:ascii="Calibri" w:eastAsia="Times New Roman" w:hAnsi="Calibri" w:cs="Calibri"/>
                <w:kern w:val="0"/>
                <w:lang w:eastAsia="el-GR"/>
                <w14:ligatures w14:val="none"/>
              </w:rPr>
              <w:t>Watt</w:t>
            </w:r>
            <w:proofErr w:type="spellEnd"/>
            <w:r w:rsidRPr="000F0B2D">
              <w:rPr>
                <w:rFonts w:ascii="Calibri" w:eastAsia="Times New Roman" w:hAnsi="Calibri" w:cs="Calibri"/>
                <w:kern w:val="0"/>
                <w:lang w:eastAsia="el-GR"/>
                <w14:ligatures w14:val="none"/>
              </w:rPr>
              <w:t xml:space="preserve">. </w:t>
            </w:r>
            <w:r w:rsidRPr="000F0B2D">
              <w:rPr>
                <w:rFonts w:ascii="Calibri" w:eastAsia="Times New Roman" w:hAnsi="Calibri" w:cs="Calibri"/>
                <w:kern w:val="0"/>
                <w:lang w:eastAsia="el-GR"/>
                <w14:ligatures w14:val="none"/>
              </w:rPr>
              <w:br/>
              <w:t xml:space="preserve">Αυτόματη διακοπή λειτουργίας μετά τον βρασμό. </w:t>
            </w:r>
            <w:r w:rsidRPr="000F0B2D">
              <w:rPr>
                <w:rFonts w:ascii="Calibri" w:eastAsia="Times New Roman" w:hAnsi="Calibri" w:cs="Calibri"/>
                <w:kern w:val="0"/>
                <w:lang w:eastAsia="el-GR"/>
                <w14:ligatures w14:val="none"/>
              </w:rPr>
              <w:br/>
              <w:t xml:space="preserve">Προστασία από λειτουργία χωρίς νερό. </w:t>
            </w:r>
            <w:r w:rsidRPr="000F0B2D">
              <w:rPr>
                <w:rFonts w:ascii="Calibri" w:eastAsia="Times New Roman" w:hAnsi="Calibri" w:cs="Calibri"/>
                <w:kern w:val="0"/>
                <w:lang w:eastAsia="el-GR"/>
                <w14:ligatures w14:val="none"/>
              </w:rPr>
              <w:br/>
              <w:t xml:space="preserve">Περιστρεφόμενη βάση 360°. </w:t>
            </w:r>
            <w:r w:rsidRPr="000F0B2D">
              <w:rPr>
                <w:rFonts w:ascii="Calibri" w:eastAsia="Times New Roman" w:hAnsi="Calibri" w:cs="Calibri"/>
                <w:kern w:val="0"/>
                <w:lang w:eastAsia="el-GR"/>
                <w14:ligatures w14:val="none"/>
              </w:rPr>
              <w:br/>
            </w:r>
            <w:r w:rsidRPr="000F0B2D">
              <w:rPr>
                <w:rFonts w:ascii="Calibri" w:eastAsia="Times New Roman" w:hAnsi="Calibri" w:cs="Calibri"/>
                <w:kern w:val="0"/>
                <w:lang w:eastAsia="el-GR"/>
                <w14:ligatures w14:val="none"/>
              </w:rPr>
              <w:lastRenderedPageBreak/>
              <w:t xml:space="preserve">Ένδειξη στάθμης νερού. </w:t>
            </w:r>
            <w:r w:rsidRPr="000F0B2D">
              <w:rPr>
                <w:rFonts w:ascii="Calibri" w:eastAsia="Times New Roman" w:hAnsi="Calibri" w:cs="Calibri"/>
                <w:kern w:val="0"/>
                <w:lang w:eastAsia="el-GR"/>
                <w14:ligatures w14:val="none"/>
              </w:rPr>
              <w:br/>
              <w:t>Σήμανση CE.)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136360" w14:textId="77777777" w:rsidR="000F0B2D" w:rsidRPr="000F0B2D" w:rsidRDefault="000F0B2D" w:rsidP="000F0B2D">
            <w:pPr>
              <w:spacing w:after="0" w:line="240" w:lineRule="auto"/>
              <w:rPr>
                <w:rFonts w:ascii="Calibri" w:eastAsia="Times New Roman" w:hAnsi="Calibri" w:cs="Calibri"/>
                <w:kern w:val="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D80722" w14:textId="77777777" w:rsidR="000F0B2D" w:rsidRPr="000F0B2D" w:rsidRDefault="000F0B2D" w:rsidP="000F0B2D">
            <w:pPr>
              <w:spacing w:after="0" w:line="240" w:lineRule="auto"/>
              <w:rPr>
                <w:rFonts w:ascii="Times New Roman" w:eastAsia="Times New Roman" w:hAnsi="Times New Roman" w:cs="Times New Roman"/>
                <w:kern w:val="0"/>
                <w:sz w:val="20"/>
                <w:szCs w:val="2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96721A"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5</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07A4259E"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11.00 €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43CD87"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55.00</w:t>
            </w:r>
          </w:p>
        </w:tc>
      </w:tr>
      <w:tr w:rsidR="000F0B2D" w:rsidRPr="000F0B2D" w14:paraId="03AC7B7B" w14:textId="77777777" w:rsidTr="000F0B2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32B818"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8</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4ACD2937"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Μπλέντερ (Ισχύς: ≥ 300 </w:t>
            </w:r>
            <w:proofErr w:type="spellStart"/>
            <w:r w:rsidRPr="000F0B2D">
              <w:rPr>
                <w:rFonts w:ascii="Calibri" w:eastAsia="Times New Roman" w:hAnsi="Calibri" w:cs="Calibri"/>
                <w:kern w:val="0"/>
                <w:lang w:eastAsia="el-GR"/>
                <w14:ligatures w14:val="none"/>
              </w:rPr>
              <w:t>Watt</w:t>
            </w:r>
            <w:proofErr w:type="spellEnd"/>
            <w:r w:rsidRPr="000F0B2D">
              <w:rPr>
                <w:rFonts w:ascii="Calibri" w:eastAsia="Times New Roman" w:hAnsi="Calibri" w:cs="Calibri"/>
                <w:kern w:val="0"/>
                <w:lang w:eastAsia="el-GR"/>
                <w14:ligatures w14:val="none"/>
              </w:rPr>
              <w:t>.</w:t>
            </w:r>
            <w:r w:rsidRPr="000F0B2D">
              <w:rPr>
                <w:rFonts w:ascii="Calibri" w:eastAsia="Times New Roman" w:hAnsi="Calibri" w:cs="Calibri"/>
                <w:kern w:val="0"/>
                <w:lang w:eastAsia="el-GR"/>
                <w14:ligatures w14:val="none"/>
              </w:rPr>
              <w:br/>
              <w:t>Κανάτα χωρητικότητας ≥ 1,0 λίτρου.</w:t>
            </w:r>
            <w:r w:rsidRPr="000F0B2D">
              <w:rPr>
                <w:rFonts w:ascii="Calibri" w:eastAsia="Times New Roman" w:hAnsi="Calibri" w:cs="Calibri"/>
                <w:kern w:val="0"/>
                <w:lang w:eastAsia="el-GR"/>
                <w14:ligatures w14:val="none"/>
              </w:rPr>
              <w:br/>
              <w:t>Τουλάχιστον δύο ταχύτητες λειτουργίας.</w:t>
            </w:r>
            <w:r w:rsidRPr="000F0B2D">
              <w:rPr>
                <w:rFonts w:ascii="Calibri" w:eastAsia="Times New Roman" w:hAnsi="Calibri" w:cs="Calibri"/>
                <w:kern w:val="0"/>
                <w:lang w:eastAsia="el-GR"/>
                <w14:ligatures w14:val="none"/>
              </w:rPr>
              <w:br/>
              <w:t xml:space="preserve">Λειτουργία </w:t>
            </w:r>
            <w:proofErr w:type="spellStart"/>
            <w:r w:rsidRPr="000F0B2D">
              <w:rPr>
                <w:rFonts w:ascii="Calibri" w:eastAsia="Times New Roman" w:hAnsi="Calibri" w:cs="Calibri"/>
                <w:kern w:val="0"/>
                <w:lang w:eastAsia="el-GR"/>
                <w14:ligatures w14:val="none"/>
              </w:rPr>
              <w:t>Pulse</w:t>
            </w:r>
            <w:proofErr w:type="spellEnd"/>
            <w:r w:rsidRPr="000F0B2D">
              <w:rPr>
                <w:rFonts w:ascii="Calibri" w:eastAsia="Times New Roman" w:hAnsi="Calibri" w:cs="Calibri"/>
                <w:kern w:val="0"/>
                <w:lang w:eastAsia="el-GR"/>
                <w14:ligatures w14:val="none"/>
              </w:rPr>
              <w:t>.</w:t>
            </w:r>
            <w:r w:rsidRPr="000F0B2D">
              <w:rPr>
                <w:rFonts w:ascii="Calibri" w:eastAsia="Times New Roman" w:hAnsi="Calibri" w:cs="Calibri"/>
                <w:kern w:val="0"/>
                <w:lang w:eastAsia="el-GR"/>
                <w14:ligatures w14:val="none"/>
              </w:rPr>
              <w:br/>
              <w:t>Αποσπώμενα μέρη για εύκολο καθαρισμό.</w:t>
            </w:r>
            <w:r w:rsidRPr="000F0B2D">
              <w:rPr>
                <w:rFonts w:ascii="Calibri" w:eastAsia="Times New Roman" w:hAnsi="Calibri" w:cs="Calibri"/>
                <w:kern w:val="0"/>
                <w:lang w:eastAsia="el-GR"/>
                <w14:ligatures w14:val="none"/>
              </w:rPr>
              <w:br/>
              <w:t>Αντιολισθητική βάση.</w:t>
            </w:r>
            <w:r w:rsidRPr="000F0B2D">
              <w:rPr>
                <w:rFonts w:ascii="Calibri" w:eastAsia="Times New Roman" w:hAnsi="Calibri" w:cs="Calibri"/>
                <w:kern w:val="0"/>
                <w:lang w:eastAsia="el-GR"/>
                <w14:ligatures w14:val="none"/>
              </w:rPr>
              <w:br/>
              <w:t>Σήμανση CE.)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B2FB2C" w14:textId="77777777" w:rsidR="000F0B2D" w:rsidRPr="000F0B2D" w:rsidRDefault="000F0B2D" w:rsidP="000F0B2D">
            <w:pPr>
              <w:spacing w:after="0" w:line="240" w:lineRule="auto"/>
              <w:rPr>
                <w:rFonts w:ascii="Calibri" w:eastAsia="Times New Roman" w:hAnsi="Calibri" w:cs="Calibri"/>
                <w:kern w:val="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5A98CE" w14:textId="77777777" w:rsidR="000F0B2D" w:rsidRPr="000F0B2D" w:rsidRDefault="000F0B2D" w:rsidP="000F0B2D">
            <w:pPr>
              <w:spacing w:after="0" w:line="240" w:lineRule="auto"/>
              <w:rPr>
                <w:rFonts w:ascii="Times New Roman" w:eastAsia="Times New Roman" w:hAnsi="Times New Roman" w:cs="Times New Roman"/>
                <w:kern w:val="0"/>
                <w:sz w:val="20"/>
                <w:szCs w:val="2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A4FE2A"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5</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46B7573E"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12.00 €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9AB208"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60.00</w:t>
            </w:r>
          </w:p>
        </w:tc>
      </w:tr>
      <w:tr w:rsidR="000F0B2D" w:rsidRPr="000F0B2D" w14:paraId="73D22CAC" w14:textId="77777777" w:rsidTr="000F0B2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09D55C"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9</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134AF352"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Ηλεκτρική σκούπα (Τύπος: Με σακούλα ή χωρίς σακούλα.</w:t>
            </w:r>
            <w:r w:rsidRPr="000F0B2D">
              <w:rPr>
                <w:rFonts w:ascii="Calibri" w:eastAsia="Times New Roman" w:hAnsi="Calibri" w:cs="Calibri"/>
                <w:kern w:val="0"/>
                <w:lang w:eastAsia="el-GR"/>
                <w14:ligatures w14:val="none"/>
              </w:rPr>
              <w:br/>
              <w:t xml:space="preserve">Ισχύς κινητήρα: ≥ 600 </w:t>
            </w:r>
            <w:proofErr w:type="spellStart"/>
            <w:r w:rsidRPr="000F0B2D">
              <w:rPr>
                <w:rFonts w:ascii="Calibri" w:eastAsia="Times New Roman" w:hAnsi="Calibri" w:cs="Calibri"/>
                <w:kern w:val="0"/>
                <w:lang w:eastAsia="el-GR"/>
                <w14:ligatures w14:val="none"/>
              </w:rPr>
              <w:t>Watt</w:t>
            </w:r>
            <w:proofErr w:type="spellEnd"/>
            <w:r w:rsidRPr="000F0B2D">
              <w:rPr>
                <w:rFonts w:ascii="Calibri" w:eastAsia="Times New Roman" w:hAnsi="Calibri" w:cs="Calibri"/>
                <w:kern w:val="0"/>
                <w:lang w:eastAsia="el-GR"/>
                <w14:ligatures w14:val="none"/>
              </w:rPr>
              <w:t>.</w:t>
            </w:r>
            <w:r w:rsidRPr="000F0B2D">
              <w:rPr>
                <w:rFonts w:ascii="Calibri" w:eastAsia="Times New Roman" w:hAnsi="Calibri" w:cs="Calibri"/>
                <w:kern w:val="0"/>
                <w:lang w:eastAsia="el-GR"/>
                <w14:ligatures w14:val="none"/>
              </w:rPr>
              <w:br/>
              <w:t>Χωρητικότητα κάδου/σακούλας: ≥ 1,5 λίτρα.</w:t>
            </w:r>
            <w:r w:rsidRPr="000F0B2D">
              <w:rPr>
                <w:rFonts w:ascii="Calibri" w:eastAsia="Times New Roman" w:hAnsi="Calibri" w:cs="Calibri"/>
                <w:kern w:val="0"/>
                <w:lang w:eastAsia="el-GR"/>
                <w14:ligatures w14:val="none"/>
              </w:rPr>
              <w:br/>
              <w:t>Φίλτρο εξαγωγής αέρα.</w:t>
            </w:r>
            <w:r w:rsidRPr="000F0B2D">
              <w:rPr>
                <w:rFonts w:ascii="Calibri" w:eastAsia="Times New Roman" w:hAnsi="Calibri" w:cs="Calibri"/>
                <w:kern w:val="0"/>
                <w:lang w:eastAsia="el-GR"/>
                <w14:ligatures w14:val="none"/>
              </w:rPr>
              <w:br/>
              <w:t>Τηλεσκοπικός σωλήνας.</w:t>
            </w:r>
            <w:r w:rsidRPr="000F0B2D">
              <w:rPr>
                <w:rFonts w:ascii="Calibri" w:eastAsia="Times New Roman" w:hAnsi="Calibri" w:cs="Calibri"/>
                <w:kern w:val="0"/>
                <w:lang w:eastAsia="el-GR"/>
                <w14:ligatures w14:val="none"/>
              </w:rPr>
              <w:br/>
              <w:t>Εξάρτημα για γωνίες και δυσπρόσιτα σημεία.</w:t>
            </w:r>
            <w:r w:rsidRPr="000F0B2D">
              <w:rPr>
                <w:rFonts w:ascii="Calibri" w:eastAsia="Times New Roman" w:hAnsi="Calibri" w:cs="Calibri"/>
                <w:kern w:val="0"/>
                <w:lang w:eastAsia="el-GR"/>
                <w14:ligatures w14:val="none"/>
              </w:rPr>
              <w:br/>
              <w:t>Καλώδιο μήκους ≥ 4 μέτρων.</w:t>
            </w:r>
            <w:r w:rsidRPr="000F0B2D">
              <w:rPr>
                <w:rFonts w:ascii="Calibri" w:eastAsia="Times New Roman" w:hAnsi="Calibri" w:cs="Calibri"/>
                <w:kern w:val="0"/>
                <w:lang w:eastAsia="el-GR"/>
                <w14:ligatures w14:val="none"/>
              </w:rPr>
              <w:br/>
              <w:t>Σήμανση CE)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655142" w14:textId="77777777" w:rsidR="000F0B2D" w:rsidRPr="000F0B2D" w:rsidRDefault="000F0B2D" w:rsidP="000F0B2D">
            <w:pPr>
              <w:spacing w:after="0" w:line="240" w:lineRule="auto"/>
              <w:rPr>
                <w:rFonts w:ascii="Calibri" w:eastAsia="Times New Roman" w:hAnsi="Calibri" w:cs="Calibri"/>
                <w:kern w:val="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EB13F6" w14:textId="77777777" w:rsidR="000F0B2D" w:rsidRPr="000F0B2D" w:rsidRDefault="000F0B2D" w:rsidP="000F0B2D">
            <w:pPr>
              <w:spacing w:after="0" w:line="240" w:lineRule="auto"/>
              <w:rPr>
                <w:rFonts w:ascii="Times New Roman" w:eastAsia="Times New Roman" w:hAnsi="Times New Roman" w:cs="Times New Roman"/>
                <w:kern w:val="0"/>
                <w:sz w:val="20"/>
                <w:szCs w:val="2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69AD0B"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5</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54204F65"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30.00 €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92ABB5"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150.00</w:t>
            </w:r>
          </w:p>
        </w:tc>
      </w:tr>
      <w:tr w:rsidR="000F0B2D" w:rsidRPr="000F0B2D" w14:paraId="46297AEA" w14:textId="77777777" w:rsidTr="000F0B2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08AE4E"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2513CEDD"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πιστολάκι μαλλιών (Ισχύς: ≥ 1.600 </w:t>
            </w:r>
            <w:proofErr w:type="spellStart"/>
            <w:r w:rsidRPr="000F0B2D">
              <w:rPr>
                <w:rFonts w:ascii="Calibri" w:eastAsia="Times New Roman" w:hAnsi="Calibri" w:cs="Calibri"/>
                <w:kern w:val="0"/>
                <w:lang w:eastAsia="el-GR"/>
                <w14:ligatures w14:val="none"/>
              </w:rPr>
              <w:t>Watt</w:t>
            </w:r>
            <w:proofErr w:type="spellEnd"/>
            <w:r w:rsidRPr="000F0B2D">
              <w:rPr>
                <w:rFonts w:ascii="Calibri" w:eastAsia="Times New Roman" w:hAnsi="Calibri" w:cs="Calibri"/>
                <w:kern w:val="0"/>
                <w:lang w:eastAsia="el-GR"/>
                <w14:ligatures w14:val="none"/>
              </w:rPr>
              <w:t>.</w:t>
            </w:r>
            <w:r w:rsidRPr="000F0B2D">
              <w:rPr>
                <w:rFonts w:ascii="Calibri" w:eastAsia="Times New Roman" w:hAnsi="Calibri" w:cs="Calibri"/>
                <w:kern w:val="0"/>
                <w:lang w:eastAsia="el-GR"/>
                <w14:ligatures w14:val="none"/>
              </w:rPr>
              <w:br/>
              <w:t>Τουλάχιστον δύο ρυθμίσεις θερμοκρασίας.</w:t>
            </w:r>
            <w:r w:rsidRPr="000F0B2D">
              <w:rPr>
                <w:rFonts w:ascii="Calibri" w:eastAsia="Times New Roman" w:hAnsi="Calibri" w:cs="Calibri"/>
                <w:kern w:val="0"/>
                <w:lang w:eastAsia="el-GR"/>
                <w14:ligatures w14:val="none"/>
              </w:rPr>
              <w:br/>
              <w:t>Τουλάχιστον δύο ταχύτητες λειτουργίας.</w:t>
            </w:r>
            <w:r w:rsidRPr="000F0B2D">
              <w:rPr>
                <w:rFonts w:ascii="Calibri" w:eastAsia="Times New Roman" w:hAnsi="Calibri" w:cs="Calibri"/>
                <w:kern w:val="0"/>
                <w:lang w:eastAsia="el-GR"/>
                <w14:ligatures w14:val="none"/>
              </w:rPr>
              <w:br/>
              <w:t>Λειτουργία κρύου αέρα.</w:t>
            </w:r>
            <w:r w:rsidRPr="000F0B2D">
              <w:rPr>
                <w:rFonts w:ascii="Calibri" w:eastAsia="Times New Roman" w:hAnsi="Calibri" w:cs="Calibri"/>
                <w:kern w:val="0"/>
                <w:lang w:eastAsia="el-GR"/>
                <w14:ligatures w14:val="none"/>
              </w:rPr>
              <w:br/>
              <w:t>Προστασία από υπερθέρμανση.</w:t>
            </w:r>
            <w:r w:rsidRPr="000F0B2D">
              <w:rPr>
                <w:rFonts w:ascii="Calibri" w:eastAsia="Times New Roman" w:hAnsi="Calibri" w:cs="Calibri"/>
                <w:kern w:val="0"/>
                <w:lang w:eastAsia="el-GR"/>
                <w14:ligatures w14:val="none"/>
              </w:rPr>
              <w:br/>
              <w:t>Αποσπώμενο στόμιο συγκέντρωσης αέρα.</w:t>
            </w:r>
            <w:r w:rsidRPr="000F0B2D">
              <w:rPr>
                <w:rFonts w:ascii="Calibri" w:eastAsia="Times New Roman" w:hAnsi="Calibri" w:cs="Calibri"/>
                <w:kern w:val="0"/>
                <w:lang w:eastAsia="el-GR"/>
                <w14:ligatures w14:val="none"/>
              </w:rPr>
              <w:br/>
              <w:t>Σήμανση CE.)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F3B6AD" w14:textId="77777777" w:rsidR="000F0B2D" w:rsidRPr="000F0B2D" w:rsidRDefault="000F0B2D" w:rsidP="000F0B2D">
            <w:pPr>
              <w:spacing w:after="0" w:line="240" w:lineRule="auto"/>
              <w:rPr>
                <w:rFonts w:ascii="Calibri" w:eastAsia="Times New Roman" w:hAnsi="Calibri" w:cs="Calibri"/>
                <w:kern w:val="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B3BBC7" w14:textId="77777777" w:rsidR="000F0B2D" w:rsidRPr="000F0B2D" w:rsidRDefault="000F0B2D" w:rsidP="000F0B2D">
            <w:pPr>
              <w:spacing w:after="0" w:line="240" w:lineRule="auto"/>
              <w:rPr>
                <w:rFonts w:ascii="Times New Roman" w:eastAsia="Times New Roman" w:hAnsi="Times New Roman" w:cs="Times New Roman"/>
                <w:kern w:val="0"/>
                <w:sz w:val="20"/>
                <w:szCs w:val="2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378C3A"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5</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3F0B32C2"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15.00 €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A72454"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75.00</w:t>
            </w:r>
          </w:p>
        </w:tc>
      </w:tr>
      <w:tr w:rsidR="000F0B2D" w:rsidRPr="000F0B2D" w14:paraId="20BDAF48" w14:textId="77777777" w:rsidTr="000F0B2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5D3907"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53618919"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Τηλεόραση 40" Smart (</w:t>
            </w:r>
            <w:proofErr w:type="spellStart"/>
            <w:r w:rsidRPr="000F0B2D">
              <w:rPr>
                <w:rFonts w:ascii="Calibri" w:eastAsia="Times New Roman" w:hAnsi="Calibri" w:cs="Calibri"/>
                <w:kern w:val="0"/>
                <w:lang w:eastAsia="el-GR"/>
                <w14:ligatures w14:val="none"/>
              </w:rPr>
              <w:t>tεχνολογίας</w:t>
            </w:r>
            <w:proofErr w:type="spellEnd"/>
            <w:r w:rsidRPr="000F0B2D">
              <w:rPr>
                <w:rFonts w:ascii="Calibri" w:eastAsia="Times New Roman" w:hAnsi="Calibri" w:cs="Calibri"/>
                <w:kern w:val="0"/>
                <w:lang w:eastAsia="el-GR"/>
                <w14:ligatures w14:val="none"/>
              </w:rPr>
              <w:t xml:space="preserve"> LED ή αντίστοιχης, με ανάλυση τουλάχιστον </w:t>
            </w:r>
            <w:proofErr w:type="spellStart"/>
            <w:r w:rsidRPr="000F0B2D">
              <w:rPr>
                <w:rFonts w:ascii="Calibri" w:eastAsia="Times New Roman" w:hAnsi="Calibri" w:cs="Calibri"/>
                <w:kern w:val="0"/>
                <w:lang w:eastAsia="el-GR"/>
                <w14:ligatures w14:val="none"/>
              </w:rPr>
              <w:t>Full</w:t>
            </w:r>
            <w:proofErr w:type="spellEnd"/>
            <w:r w:rsidRPr="000F0B2D">
              <w:rPr>
                <w:rFonts w:ascii="Calibri" w:eastAsia="Times New Roman" w:hAnsi="Calibri" w:cs="Calibri"/>
                <w:kern w:val="0"/>
                <w:lang w:eastAsia="el-GR"/>
                <w14:ligatures w14:val="none"/>
              </w:rPr>
              <w:t xml:space="preserve"> HD (1920×1080) ή ανώτερη.</w:t>
            </w:r>
            <w:r w:rsidRPr="000F0B2D">
              <w:rPr>
                <w:rFonts w:ascii="Calibri" w:eastAsia="Times New Roman" w:hAnsi="Calibri" w:cs="Calibri"/>
                <w:kern w:val="0"/>
                <w:lang w:eastAsia="el-GR"/>
                <w14:ligatures w14:val="none"/>
              </w:rPr>
              <w:br/>
            </w:r>
            <w:proofErr w:type="spellStart"/>
            <w:r w:rsidRPr="000F0B2D">
              <w:rPr>
                <w:rFonts w:ascii="Calibri" w:eastAsia="Times New Roman" w:hAnsi="Calibri" w:cs="Calibri"/>
                <w:kern w:val="0"/>
                <w:lang w:eastAsia="el-GR"/>
                <w14:ligatures w14:val="none"/>
              </w:rPr>
              <w:t>Nα</w:t>
            </w:r>
            <w:proofErr w:type="spellEnd"/>
            <w:r w:rsidRPr="000F0B2D">
              <w:rPr>
                <w:rFonts w:ascii="Calibri" w:eastAsia="Times New Roman" w:hAnsi="Calibri" w:cs="Calibri"/>
                <w:kern w:val="0"/>
                <w:lang w:eastAsia="el-GR"/>
                <w14:ligatures w14:val="none"/>
              </w:rPr>
              <w:t xml:space="preserve"> διαθέτει ενσωματωμένο λειτουργικό σύστημα Smart TV με δυνατότητα σύνδεσης στο διαδίκτυο μέσω </w:t>
            </w:r>
            <w:proofErr w:type="spellStart"/>
            <w:r w:rsidRPr="000F0B2D">
              <w:rPr>
                <w:rFonts w:ascii="Calibri" w:eastAsia="Times New Roman" w:hAnsi="Calibri" w:cs="Calibri"/>
                <w:kern w:val="0"/>
                <w:lang w:eastAsia="el-GR"/>
                <w14:ligatures w14:val="none"/>
              </w:rPr>
              <w:t>Wi-Fi</w:t>
            </w:r>
            <w:proofErr w:type="spellEnd"/>
            <w:r w:rsidRPr="000F0B2D">
              <w:rPr>
                <w:rFonts w:ascii="Calibri" w:eastAsia="Times New Roman" w:hAnsi="Calibri" w:cs="Calibri"/>
                <w:kern w:val="0"/>
                <w:lang w:eastAsia="el-GR"/>
                <w14:ligatures w14:val="none"/>
              </w:rPr>
              <w:t xml:space="preserve"> και </w:t>
            </w:r>
            <w:proofErr w:type="spellStart"/>
            <w:r w:rsidRPr="000F0B2D">
              <w:rPr>
                <w:rFonts w:ascii="Calibri" w:eastAsia="Times New Roman" w:hAnsi="Calibri" w:cs="Calibri"/>
                <w:kern w:val="0"/>
                <w:lang w:eastAsia="el-GR"/>
                <w14:ligatures w14:val="none"/>
              </w:rPr>
              <w:t>Ethernet</w:t>
            </w:r>
            <w:proofErr w:type="spellEnd"/>
            <w:r w:rsidRPr="000F0B2D">
              <w:rPr>
                <w:rFonts w:ascii="Calibri" w:eastAsia="Times New Roman" w:hAnsi="Calibri" w:cs="Calibri"/>
                <w:kern w:val="0"/>
                <w:lang w:eastAsia="el-GR"/>
                <w14:ligatures w14:val="none"/>
              </w:rPr>
              <w:t xml:space="preserve"> (LAN), καθώς και υποστήριξη βασικών εφαρμογών διαδικτυακού περιεχομένου και λειτουργιών </w:t>
            </w:r>
            <w:proofErr w:type="spellStart"/>
            <w:r w:rsidRPr="000F0B2D">
              <w:rPr>
                <w:rFonts w:ascii="Calibri" w:eastAsia="Times New Roman" w:hAnsi="Calibri" w:cs="Calibri"/>
                <w:kern w:val="0"/>
                <w:lang w:eastAsia="el-GR"/>
                <w14:ligatures w14:val="none"/>
              </w:rPr>
              <w:t>mirroring</w:t>
            </w:r>
            <w:proofErr w:type="spellEnd"/>
            <w:r w:rsidRPr="000F0B2D">
              <w:rPr>
                <w:rFonts w:ascii="Calibri" w:eastAsia="Times New Roman" w:hAnsi="Calibri" w:cs="Calibri"/>
                <w:kern w:val="0"/>
                <w:lang w:eastAsia="el-GR"/>
                <w14:ligatures w14:val="none"/>
              </w:rPr>
              <w:t>.</w:t>
            </w:r>
            <w:r w:rsidRPr="000F0B2D">
              <w:rPr>
                <w:rFonts w:ascii="Calibri" w:eastAsia="Times New Roman" w:hAnsi="Calibri" w:cs="Calibri"/>
                <w:kern w:val="0"/>
                <w:lang w:eastAsia="el-GR"/>
                <w14:ligatures w14:val="none"/>
              </w:rPr>
              <w:br/>
              <w:t xml:space="preserve">Θα φέρει τουλάχιστον δύο (2) θύρες HDMI και μία (1) θύρα USB, καθώς και τις απαραίτητες συνδέσεις για οικιακή χρήση. </w:t>
            </w:r>
            <w:r w:rsidRPr="000F0B2D">
              <w:rPr>
                <w:rFonts w:ascii="Calibri" w:eastAsia="Times New Roman" w:hAnsi="Calibri" w:cs="Calibri"/>
                <w:kern w:val="0"/>
                <w:lang w:eastAsia="el-GR"/>
                <w14:ligatures w14:val="none"/>
              </w:rPr>
              <w:lastRenderedPageBreak/>
              <w:t>Να συνοδεύεται από τηλεχειριστήριο και όλα τα απαραίτητα παρελκόμενα για πλήρη λειτουργία.)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D56FD4" w14:textId="77777777" w:rsidR="000F0B2D" w:rsidRPr="000F0B2D" w:rsidRDefault="000F0B2D" w:rsidP="000F0B2D">
            <w:pPr>
              <w:spacing w:after="0" w:line="240" w:lineRule="auto"/>
              <w:rPr>
                <w:rFonts w:ascii="Calibri" w:eastAsia="Times New Roman" w:hAnsi="Calibri" w:cs="Calibri"/>
                <w:kern w:val="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2FF980" w14:textId="77777777" w:rsidR="000F0B2D" w:rsidRPr="000F0B2D" w:rsidRDefault="000F0B2D" w:rsidP="000F0B2D">
            <w:pPr>
              <w:spacing w:after="0" w:line="240" w:lineRule="auto"/>
              <w:rPr>
                <w:rFonts w:ascii="Times New Roman" w:eastAsia="Times New Roman" w:hAnsi="Times New Roman" w:cs="Times New Roman"/>
                <w:kern w:val="0"/>
                <w:sz w:val="20"/>
                <w:szCs w:val="2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83630A"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5</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747B51AB"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120.00 €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F9018F"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600.00</w:t>
            </w:r>
          </w:p>
        </w:tc>
      </w:tr>
      <w:tr w:rsidR="000F0B2D" w:rsidRPr="000F0B2D" w14:paraId="1B618329" w14:textId="77777777" w:rsidTr="000F0B2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FA18F3"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409BFA2B"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Βάση τηλεόρασης (να είναι κατασκευασμένη από μέταλλο υψηλής αντοχής με ηλεκτροστατική βαφή ή άλλο ισοδύναμο υλικό, κατάλληλο για την ασφαλή στήριξη τηλεόρασης αντίστοιχης </w:t>
            </w:r>
            <w:proofErr w:type="spellStart"/>
            <w:r w:rsidRPr="000F0B2D">
              <w:rPr>
                <w:rFonts w:ascii="Calibri" w:eastAsia="Times New Roman" w:hAnsi="Calibri" w:cs="Calibri"/>
                <w:kern w:val="0"/>
                <w:lang w:eastAsia="el-GR"/>
                <w14:ligatures w14:val="none"/>
              </w:rPr>
              <w:t>διαγωνίου</w:t>
            </w:r>
            <w:proofErr w:type="spellEnd"/>
            <w:r w:rsidRPr="000F0B2D">
              <w:rPr>
                <w:rFonts w:ascii="Calibri" w:eastAsia="Times New Roman" w:hAnsi="Calibri" w:cs="Calibri"/>
                <w:kern w:val="0"/>
                <w:lang w:eastAsia="el-GR"/>
                <w14:ligatures w14:val="none"/>
              </w:rPr>
              <w:t xml:space="preserve"> (ενδεικτικά έως 40–55”).</w:t>
            </w:r>
            <w:r w:rsidRPr="000F0B2D">
              <w:rPr>
                <w:rFonts w:ascii="Calibri" w:eastAsia="Times New Roman" w:hAnsi="Calibri" w:cs="Calibri"/>
                <w:kern w:val="0"/>
                <w:lang w:eastAsia="el-GR"/>
                <w14:ligatures w14:val="none"/>
              </w:rPr>
              <w:br/>
              <w:t>Να υποστηρίζει πρότυπα στήριξης VESA ή αντίστοιχα διεθνή πρότυπα, κατάλληλα για τη συμβατότητα με τις ζητούμενες τηλεοράσεις.</w:t>
            </w:r>
            <w:r w:rsidRPr="000F0B2D">
              <w:rPr>
                <w:rFonts w:ascii="Calibri" w:eastAsia="Times New Roman" w:hAnsi="Calibri" w:cs="Calibri"/>
                <w:kern w:val="0"/>
                <w:lang w:eastAsia="el-GR"/>
                <w14:ligatures w14:val="none"/>
              </w:rPr>
              <w:br/>
              <w:t xml:space="preserve">Να διαθέτει όλα τα απαραίτητα εξαρτήματα στήριξης (βίδες, </w:t>
            </w:r>
            <w:proofErr w:type="spellStart"/>
            <w:r w:rsidRPr="000F0B2D">
              <w:rPr>
                <w:rFonts w:ascii="Calibri" w:eastAsia="Times New Roman" w:hAnsi="Calibri" w:cs="Calibri"/>
                <w:kern w:val="0"/>
                <w:lang w:eastAsia="el-GR"/>
                <w14:ligatures w14:val="none"/>
              </w:rPr>
              <w:t>ούπα</w:t>
            </w:r>
            <w:proofErr w:type="spellEnd"/>
            <w:r w:rsidRPr="000F0B2D">
              <w:rPr>
                <w:rFonts w:ascii="Calibri" w:eastAsia="Times New Roman" w:hAnsi="Calibri" w:cs="Calibri"/>
                <w:kern w:val="0"/>
                <w:lang w:eastAsia="el-GR"/>
                <w14:ligatures w14:val="none"/>
              </w:rPr>
              <w:t>, παρελκόμενα) για πλήρη και ασφαλή τοποθέτηση.</w:t>
            </w:r>
            <w:r w:rsidRPr="000F0B2D">
              <w:rPr>
                <w:rFonts w:ascii="Calibri" w:eastAsia="Times New Roman" w:hAnsi="Calibri" w:cs="Calibri"/>
                <w:kern w:val="0"/>
                <w:lang w:eastAsia="el-GR"/>
                <w14:ligatures w14:val="none"/>
              </w:rPr>
              <w:br/>
              <w:t>να εξασφαλίζει σταθερότητα, ασφάλεια και αντοχή φορτίου σύμφωνα με τις προδιαγραφές του κατασκευαστή.</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D91FEF" w14:textId="77777777" w:rsidR="000F0B2D" w:rsidRPr="000F0B2D" w:rsidRDefault="000F0B2D" w:rsidP="000F0B2D">
            <w:pPr>
              <w:spacing w:after="0" w:line="240" w:lineRule="auto"/>
              <w:rPr>
                <w:rFonts w:ascii="Calibri" w:eastAsia="Times New Roman" w:hAnsi="Calibri" w:cs="Calibri"/>
                <w:kern w:val="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AAE546" w14:textId="77777777" w:rsidR="000F0B2D" w:rsidRPr="000F0B2D" w:rsidRDefault="000F0B2D" w:rsidP="000F0B2D">
            <w:pPr>
              <w:spacing w:after="0" w:line="240" w:lineRule="auto"/>
              <w:rPr>
                <w:rFonts w:ascii="Times New Roman" w:eastAsia="Times New Roman" w:hAnsi="Times New Roman" w:cs="Times New Roman"/>
                <w:kern w:val="0"/>
                <w:sz w:val="20"/>
                <w:szCs w:val="2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2A72EA"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5</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58875598"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8.00 €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EB9936"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40.00</w:t>
            </w:r>
          </w:p>
        </w:tc>
      </w:tr>
      <w:tr w:rsidR="000F0B2D" w:rsidRPr="000F0B2D" w14:paraId="298B6CC6" w14:textId="77777777" w:rsidTr="000F0B2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F18DDF"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7BDC4C8B"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Κλιματιστικά </w:t>
            </w:r>
            <w:proofErr w:type="spellStart"/>
            <w:r w:rsidRPr="000F0B2D">
              <w:rPr>
                <w:rFonts w:ascii="Calibri" w:eastAsia="Times New Roman" w:hAnsi="Calibri" w:cs="Calibri"/>
                <w:kern w:val="0"/>
                <w:lang w:eastAsia="el-GR"/>
                <w14:ligatures w14:val="none"/>
              </w:rPr>
              <w:t>Inverter</w:t>
            </w:r>
            <w:proofErr w:type="spellEnd"/>
            <w:r w:rsidRPr="000F0B2D">
              <w:rPr>
                <w:rFonts w:ascii="Calibri" w:eastAsia="Times New Roman" w:hAnsi="Calibri" w:cs="Calibri"/>
                <w:kern w:val="0"/>
                <w:lang w:eastAsia="el-GR"/>
                <w14:ligatures w14:val="none"/>
              </w:rPr>
              <w:t xml:space="preserve"> 12000 </w:t>
            </w:r>
            <w:proofErr w:type="spellStart"/>
            <w:r w:rsidRPr="000F0B2D">
              <w:rPr>
                <w:rFonts w:ascii="Calibri" w:eastAsia="Times New Roman" w:hAnsi="Calibri" w:cs="Calibri"/>
                <w:kern w:val="0"/>
                <w:lang w:eastAsia="el-GR"/>
                <w14:ligatures w14:val="none"/>
              </w:rPr>
              <w:t>btu</w:t>
            </w:r>
            <w:proofErr w:type="spellEnd"/>
            <w:r w:rsidRPr="000F0B2D">
              <w:rPr>
                <w:rFonts w:ascii="Calibri" w:eastAsia="Times New Roman" w:hAnsi="Calibri" w:cs="Calibri"/>
                <w:kern w:val="0"/>
                <w:lang w:eastAsia="el-GR"/>
                <w14:ligatures w14:val="none"/>
              </w:rPr>
              <w:t xml:space="preserve"> (Θα διαθέτει λειτουργίες ψύξης και θέρμανσης, με υψηλή ενεργειακή απόδοση, τουλάχιστον ενεργειακής κλάσης Α++ για ψύξη και Α+ για θέρμανση ή ανώτερη.</w:t>
            </w:r>
            <w:r w:rsidRPr="000F0B2D">
              <w:rPr>
                <w:rFonts w:ascii="Calibri" w:eastAsia="Times New Roman" w:hAnsi="Calibri" w:cs="Calibri"/>
                <w:kern w:val="0"/>
                <w:lang w:eastAsia="el-GR"/>
                <w14:ligatures w14:val="none"/>
              </w:rPr>
              <w:br/>
              <w:t>Η εσωτερική και εξωτερική μονάδα θα είναι κατάλληλης αντοχής, με ψυκτικό μέσο φιλικό προς το περιβάλλον (ενδεικτικά R32 ή αντίστοιχο).</w:t>
            </w:r>
            <w:r w:rsidRPr="000F0B2D">
              <w:rPr>
                <w:rFonts w:ascii="Calibri" w:eastAsia="Times New Roman" w:hAnsi="Calibri" w:cs="Calibri"/>
                <w:kern w:val="0"/>
                <w:lang w:eastAsia="el-GR"/>
                <w14:ligatures w14:val="none"/>
              </w:rPr>
              <w:br/>
              <w:t xml:space="preserve">Να διαθέτει τηλεχειριστήριο, λειτουργία </w:t>
            </w:r>
            <w:proofErr w:type="spellStart"/>
            <w:r w:rsidRPr="000F0B2D">
              <w:rPr>
                <w:rFonts w:ascii="Calibri" w:eastAsia="Times New Roman" w:hAnsi="Calibri" w:cs="Calibri"/>
                <w:kern w:val="0"/>
                <w:lang w:eastAsia="el-GR"/>
                <w14:ligatures w14:val="none"/>
              </w:rPr>
              <w:t>αφύγρανσης</w:t>
            </w:r>
            <w:proofErr w:type="spellEnd"/>
            <w:r w:rsidRPr="000F0B2D">
              <w:rPr>
                <w:rFonts w:ascii="Calibri" w:eastAsia="Times New Roman" w:hAnsi="Calibri" w:cs="Calibri"/>
                <w:kern w:val="0"/>
                <w:lang w:eastAsia="el-GR"/>
                <w14:ligatures w14:val="none"/>
              </w:rPr>
              <w:t>, χρονοδιακόπτη και αυτόματη επανεκκίνηση.</w:t>
            </w:r>
            <w:r w:rsidRPr="000F0B2D">
              <w:rPr>
                <w:rFonts w:ascii="Calibri" w:eastAsia="Times New Roman" w:hAnsi="Calibri" w:cs="Calibri"/>
                <w:kern w:val="0"/>
                <w:lang w:eastAsia="el-GR"/>
                <w14:ligatures w14:val="none"/>
              </w:rPr>
              <w:br/>
              <w:t>Η στάθμη θορύβου θα είναι χαμηλή και κατάλληλη για χρήση σε εσωτερικούς χώρους.</w:t>
            </w:r>
            <w:r w:rsidRPr="000F0B2D">
              <w:rPr>
                <w:rFonts w:ascii="Calibri" w:eastAsia="Times New Roman" w:hAnsi="Calibri" w:cs="Calibri"/>
                <w:kern w:val="0"/>
                <w:lang w:eastAsia="el-GR"/>
                <w14:ligatures w14:val="none"/>
              </w:rPr>
              <w:br/>
              <w:t xml:space="preserve">Το προϊόν να συμμορφώνεται με τα ισχύοντα ευρωπαϊκά πρότυπα (σήμανση CE) και να συνοδεύεται από εγγύηση καλής λειτουργίας τουλάχιστον δύο (2) ετών και εγγύηση </w:t>
            </w:r>
            <w:r w:rsidRPr="000F0B2D">
              <w:rPr>
                <w:rFonts w:ascii="Calibri" w:eastAsia="Times New Roman" w:hAnsi="Calibri" w:cs="Calibri"/>
                <w:kern w:val="0"/>
                <w:lang w:eastAsia="el-GR"/>
                <w14:ligatures w14:val="none"/>
              </w:rPr>
              <w:lastRenderedPageBreak/>
              <w:t>συμπιεστή σύμφωνα με τον κατασκευαστή.</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717AF7" w14:textId="77777777" w:rsidR="000F0B2D" w:rsidRPr="000F0B2D" w:rsidRDefault="000F0B2D" w:rsidP="000F0B2D">
            <w:pPr>
              <w:spacing w:after="0" w:line="240" w:lineRule="auto"/>
              <w:rPr>
                <w:rFonts w:ascii="Calibri" w:eastAsia="Times New Roman" w:hAnsi="Calibri" w:cs="Calibri"/>
                <w:kern w:val="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8722FC" w14:textId="77777777" w:rsidR="000F0B2D" w:rsidRPr="000F0B2D" w:rsidRDefault="000F0B2D" w:rsidP="000F0B2D">
            <w:pPr>
              <w:spacing w:after="0" w:line="240" w:lineRule="auto"/>
              <w:rPr>
                <w:rFonts w:ascii="Times New Roman" w:eastAsia="Times New Roman" w:hAnsi="Times New Roman" w:cs="Times New Roman"/>
                <w:kern w:val="0"/>
                <w:sz w:val="20"/>
                <w:szCs w:val="2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55DB6F"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5</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04D032E1"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400.00 €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3C9776"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2000.00</w:t>
            </w:r>
          </w:p>
        </w:tc>
      </w:tr>
      <w:tr w:rsidR="000F0B2D" w:rsidRPr="000F0B2D" w14:paraId="43AACECB" w14:textId="77777777" w:rsidTr="000F0B2D">
        <w:trPr>
          <w:trHeight w:val="285"/>
        </w:trPr>
        <w:tc>
          <w:tcPr>
            <w:tcW w:w="0" w:type="auto"/>
            <w:tcBorders>
              <w:top w:val="single" w:sz="6" w:space="0" w:color="CCCCCC"/>
              <w:left w:val="single" w:sz="6" w:space="0" w:color="000000"/>
              <w:bottom w:val="single" w:sz="12" w:space="0" w:color="000000"/>
              <w:right w:val="single" w:sz="6" w:space="0" w:color="000000"/>
            </w:tcBorders>
            <w:tcMar>
              <w:top w:w="0" w:type="dxa"/>
              <w:left w:w="45" w:type="dxa"/>
              <w:bottom w:w="0" w:type="dxa"/>
              <w:right w:w="45" w:type="dxa"/>
            </w:tcMar>
            <w:vAlign w:val="center"/>
            <w:hideMark/>
          </w:tcPr>
          <w:p w14:paraId="64D8B8C7"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14</w:t>
            </w:r>
          </w:p>
        </w:tc>
        <w:tc>
          <w:tcPr>
            <w:tcW w:w="0" w:type="auto"/>
            <w:tcBorders>
              <w:top w:val="single" w:sz="6" w:space="0" w:color="CCCCCC"/>
              <w:left w:val="single" w:sz="6" w:space="0" w:color="CCCCCC"/>
              <w:bottom w:val="single" w:sz="12" w:space="0" w:color="000000"/>
              <w:right w:val="single" w:sz="6" w:space="0" w:color="000000"/>
            </w:tcBorders>
            <w:shd w:val="clear" w:color="auto" w:fill="F2F2F2"/>
            <w:tcMar>
              <w:top w:w="0" w:type="dxa"/>
              <w:left w:w="45" w:type="dxa"/>
              <w:bottom w:w="0" w:type="dxa"/>
              <w:right w:w="45" w:type="dxa"/>
            </w:tcMar>
            <w:vAlign w:val="center"/>
            <w:hideMark/>
          </w:tcPr>
          <w:p w14:paraId="693583C1"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Εγκατάσταση κλιματιστικού (Η παρούσα αφορά την εργασία εγκατάστασης κλιματιστικής μονάδας τύπου </w:t>
            </w:r>
            <w:proofErr w:type="spellStart"/>
            <w:r w:rsidRPr="000F0B2D">
              <w:rPr>
                <w:rFonts w:ascii="Calibri" w:eastAsia="Times New Roman" w:hAnsi="Calibri" w:cs="Calibri"/>
                <w:kern w:val="0"/>
                <w:lang w:eastAsia="el-GR"/>
                <w14:ligatures w14:val="none"/>
              </w:rPr>
              <w:t>split</w:t>
            </w:r>
            <w:proofErr w:type="spellEnd"/>
            <w:r w:rsidRPr="000F0B2D">
              <w:rPr>
                <w:rFonts w:ascii="Calibri" w:eastAsia="Times New Roman" w:hAnsi="Calibri" w:cs="Calibri"/>
                <w:kern w:val="0"/>
                <w:lang w:eastAsia="el-GR"/>
                <w14:ligatures w14:val="none"/>
              </w:rPr>
              <w:t xml:space="preserve"> (</w:t>
            </w:r>
            <w:proofErr w:type="spellStart"/>
            <w:r w:rsidRPr="000F0B2D">
              <w:rPr>
                <w:rFonts w:ascii="Calibri" w:eastAsia="Times New Roman" w:hAnsi="Calibri" w:cs="Calibri"/>
                <w:kern w:val="0"/>
                <w:lang w:eastAsia="el-GR"/>
                <w14:ligatures w14:val="none"/>
              </w:rPr>
              <w:t>inverter</w:t>
            </w:r>
            <w:proofErr w:type="spellEnd"/>
            <w:r w:rsidRPr="000F0B2D">
              <w:rPr>
                <w:rFonts w:ascii="Calibri" w:eastAsia="Times New Roman" w:hAnsi="Calibri" w:cs="Calibri"/>
                <w:kern w:val="0"/>
                <w:lang w:eastAsia="el-GR"/>
                <w14:ligatures w14:val="none"/>
              </w:rPr>
              <w:t xml:space="preserve"> ή συμβατικής), σε εσωτερικό χώρο που θα υποδειχθεί από την Αναθέτουσα.</w:t>
            </w:r>
            <w:r w:rsidRPr="000F0B2D">
              <w:rPr>
                <w:rFonts w:ascii="Calibri" w:eastAsia="Times New Roman" w:hAnsi="Calibri" w:cs="Calibri"/>
                <w:kern w:val="0"/>
                <w:lang w:eastAsia="el-GR"/>
                <w14:ligatures w14:val="none"/>
              </w:rPr>
              <w:br/>
              <w:t>Η εγκατάσταση περιλαμβάνει την τοποθέτηση της εσωτερικής και εξωτερικής μονάδας, τη σύνδεση ψυκτικών σωληνώσεων, ηλεκτρολογική σύνδεση, αποχέτευση συμπυκνωμάτων και πλήρη θέση σε λειτουργία της μονάδας.</w:t>
            </w:r>
            <w:r w:rsidRPr="000F0B2D">
              <w:rPr>
                <w:rFonts w:ascii="Calibri" w:eastAsia="Times New Roman" w:hAnsi="Calibri" w:cs="Calibri"/>
                <w:kern w:val="0"/>
                <w:lang w:eastAsia="el-GR"/>
                <w14:ligatures w14:val="none"/>
              </w:rPr>
              <w:br/>
              <w:t>Ο ανάδοχος υποχρεούται να χρησιμοποιήσει κατάλληλα υλικά εγκατάστασης (</w:t>
            </w:r>
            <w:proofErr w:type="spellStart"/>
            <w:r w:rsidRPr="000F0B2D">
              <w:rPr>
                <w:rFonts w:ascii="Calibri" w:eastAsia="Times New Roman" w:hAnsi="Calibri" w:cs="Calibri"/>
                <w:kern w:val="0"/>
                <w:lang w:eastAsia="el-GR"/>
                <w14:ligatures w14:val="none"/>
              </w:rPr>
              <w:t>χαλκοσωλήνες</w:t>
            </w:r>
            <w:proofErr w:type="spellEnd"/>
            <w:r w:rsidRPr="000F0B2D">
              <w:rPr>
                <w:rFonts w:ascii="Calibri" w:eastAsia="Times New Roman" w:hAnsi="Calibri" w:cs="Calibri"/>
                <w:kern w:val="0"/>
                <w:lang w:eastAsia="el-GR"/>
                <w14:ligatures w14:val="none"/>
              </w:rPr>
              <w:t>, μονώσεις, καλωδιώσεις, βάσεις στήριξης) επαρκούς ποιότητας και αντοχής, σύμφωνα με τις προδιαγραφές του κατασκευαστή.</w:t>
            </w:r>
            <w:r w:rsidRPr="000F0B2D">
              <w:rPr>
                <w:rFonts w:ascii="Calibri" w:eastAsia="Times New Roman" w:hAnsi="Calibri" w:cs="Calibri"/>
                <w:kern w:val="0"/>
                <w:lang w:eastAsia="el-GR"/>
                <w14:ligatures w14:val="none"/>
              </w:rPr>
              <w:br/>
              <w:t>Περιλαμβάνεται η δοκιμή καλής λειτουργίας της συσκευής, η ρύθμιση και η παράδοση σε πλήρη και ασφαλή λειτουργία.</w:t>
            </w:r>
            <w:r w:rsidRPr="000F0B2D">
              <w:rPr>
                <w:rFonts w:ascii="Calibri" w:eastAsia="Times New Roman" w:hAnsi="Calibri" w:cs="Calibri"/>
                <w:kern w:val="0"/>
                <w:lang w:eastAsia="el-GR"/>
                <w14:ligatures w14:val="none"/>
              </w:rPr>
              <w:br/>
              <w:t>Η εργασία θα εκτελείται από εξειδικευμένο τεχνικό προσωπικό, σύμφωνα με τους ισχύοντες κανονισμούς ασφαλείας και τεχνικές προδιαγραφές.</w:t>
            </w:r>
            <w:r w:rsidRPr="000F0B2D">
              <w:rPr>
                <w:rFonts w:ascii="Calibri" w:eastAsia="Times New Roman" w:hAnsi="Calibri" w:cs="Calibri"/>
                <w:kern w:val="0"/>
                <w:lang w:eastAsia="el-GR"/>
                <w14:ligatures w14:val="none"/>
              </w:rPr>
              <w:br/>
              <w:t>Μετά την ολοκλήρωση, θα παραδίδεται πλήρης εγκατάσταση σε λειτουργία χωρίς διαρροές και με σωστή αποστράγγιση συμπυκνωμάτων).</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0C7EAC" w14:textId="77777777" w:rsidR="000F0B2D" w:rsidRPr="000F0B2D" w:rsidRDefault="000F0B2D" w:rsidP="000F0B2D">
            <w:pPr>
              <w:spacing w:after="0" w:line="240" w:lineRule="auto"/>
              <w:rPr>
                <w:rFonts w:ascii="Calibri" w:eastAsia="Times New Roman" w:hAnsi="Calibri" w:cs="Calibri"/>
                <w:kern w:val="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64541F" w14:textId="77777777" w:rsidR="000F0B2D" w:rsidRPr="000F0B2D" w:rsidRDefault="000F0B2D" w:rsidP="000F0B2D">
            <w:pPr>
              <w:spacing w:after="0" w:line="240" w:lineRule="auto"/>
              <w:rPr>
                <w:rFonts w:ascii="Times New Roman" w:eastAsia="Times New Roman" w:hAnsi="Times New Roman" w:cs="Times New Roman"/>
                <w:kern w:val="0"/>
                <w:sz w:val="20"/>
                <w:szCs w:val="20"/>
                <w:lang w:eastAsia="el-GR"/>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FBCF41"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8</w:t>
            </w:r>
          </w:p>
        </w:tc>
        <w:tc>
          <w:tcPr>
            <w:tcW w:w="0" w:type="auto"/>
            <w:tcBorders>
              <w:top w:val="single" w:sz="6" w:space="0" w:color="CCCCCC"/>
              <w:left w:val="single" w:sz="6" w:space="0" w:color="CCCCCC"/>
              <w:bottom w:val="single" w:sz="6" w:space="0" w:color="000000"/>
              <w:right w:val="single" w:sz="6" w:space="0" w:color="000000"/>
            </w:tcBorders>
            <w:shd w:val="clear" w:color="auto" w:fill="F2F2F2"/>
            <w:tcMar>
              <w:top w:w="0" w:type="dxa"/>
              <w:left w:w="45" w:type="dxa"/>
              <w:bottom w:w="0" w:type="dxa"/>
              <w:right w:w="45" w:type="dxa"/>
            </w:tcMar>
            <w:vAlign w:val="center"/>
            <w:hideMark/>
          </w:tcPr>
          <w:p w14:paraId="314AA79D" w14:textId="77777777" w:rsidR="000F0B2D" w:rsidRPr="000F0B2D" w:rsidRDefault="000F0B2D" w:rsidP="000F0B2D">
            <w:pPr>
              <w:spacing w:after="0" w:line="240" w:lineRule="auto"/>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 xml:space="preserve">150.00 €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0CF1F4" w14:textId="77777777" w:rsidR="000F0B2D" w:rsidRPr="000F0B2D" w:rsidRDefault="000F0B2D" w:rsidP="000F0B2D">
            <w:pPr>
              <w:spacing w:after="0" w:line="240" w:lineRule="auto"/>
              <w:jc w:val="center"/>
              <w:rPr>
                <w:rFonts w:ascii="Calibri" w:eastAsia="Times New Roman" w:hAnsi="Calibri" w:cs="Calibri"/>
                <w:kern w:val="0"/>
                <w:lang w:eastAsia="el-GR"/>
                <w14:ligatures w14:val="none"/>
              </w:rPr>
            </w:pPr>
            <w:r w:rsidRPr="000F0B2D">
              <w:rPr>
                <w:rFonts w:ascii="Calibri" w:eastAsia="Times New Roman" w:hAnsi="Calibri" w:cs="Calibri"/>
                <w:kern w:val="0"/>
                <w:lang w:eastAsia="el-GR"/>
                <w14:ligatures w14:val="none"/>
              </w:rPr>
              <w:t>1200.00</w:t>
            </w:r>
          </w:p>
        </w:tc>
      </w:tr>
      <w:tr w:rsidR="000F0B2D" w:rsidRPr="000F0B2D" w14:paraId="4E3205C0" w14:textId="77777777" w:rsidTr="000F0B2D">
        <w:trPr>
          <w:trHeight w:val="315"/>
        </w:trPr>
        <w:tc>
          <w:tcPr>
            <w:tcW w:w="0" w:type="auto"/>
            <w:gridSpan w:val="2"/>
            <w:vMerge w:val="restart"/>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0ACC2195" w14:textId="77777777" w:rsidR="000F0B2D" w:rsidRPr="000F0B2D" w:rsidRDefault="000F0B2D" w:rsidP="000F0B2D">
            <w:pPr>
              <w:spacing w:after="0" w:line="240" w:lineRule="auto"/>
              <w:jc w:val="center"/>
              <w:rPr>
                <w:rFonts w:ascii="Calibri" w:eastAsia="Times New Roman" w:hAnsi="Calibri" w:cs="Calibri"/>
                <w:b/>
                <w:bCs/>
                <w:kern w:val="0"/>
                <w:lang w:eastAsia="el-GR"/>
                <w14:ligatures w14:val="none"/>
              </w:rPr>
            </w:pPr>
            <w:proofErr w:type="spellStart"/>
            <w:r w:rsidRPr="000F0B2D">
              <w:rPr>
                <w:rFonts w:ascii="Calibri" w:eastAsia="Times New Roman" w:hAnsi="Calibri" w:cs="Calibri"/>
                <w:b/>
                <w:bCs/>
                <w:kern w:val="0"/>
                <w:lang w:eastAsia="el-GR"/>
                <w14:ligatures w14:val="none"/>
              </w:rPr>
              <w:t>Προϋπολογιζόμενη</w:t>
            </w:r>
            <w:proofErr w:type="spellEnd"/>
            <w:r w:rsidRPr="000F0B2D">
              <w:rPr>
                <w:rFonts w:ascii="Calibri" w:eastAsia="Times New Roman" w:hAnsi="Calibri" w:cs="Calibri"/>
                <w:b/>
                <w:bCs/>
                <w:kern w:val="0"/>
                <w:lang w:eastAsia="el-GR"/>
                <w14:ligatures w14:val="none"/>
              </w:rPr>
              <w:t xml:space="preserve"> Δαπάνη</w:t>
            </w:r>
          </w:p>
        </w:tc>
        <w:tc>
          <w:tcPr>
            <w:tcW w:w="0" w:type="auto"/>
            <w:gridSpan w:val="4"/>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3110D1" w14:textId="77777777" w:rsidR="000F0B2D" w:rsidRPr="000F0B2D" w:rsidRDefault="000F0B2D" w:rsidP="000F0B2D">
            <w:pPr>
              <w:spacing w:after="0" w:line="240" w:lineRule="auto"/>
              <w:jc w:val="center"/>
              <w:rPr>
                <w:rFonts w:ascii="Calibri" w:eastAsia="Times New Roman" w:hAnsi="Calibri" w:cs="Calibri"/>
                <w:b/>
                <w:bCs/>
                <w:kern w:val="0"/>
                <w:lang w:eastAsia="el-GR"/>
                <w14:ligatures w14:val="none"/>
              </w:rPr>
            </w:pPr>
            <w:r w:rsidRPr="000F0B2D">
              <w:rPr>
                <w:rFonts w:ascii="Calibri" w:eastAsia="Times New Roman" w:hAnsi="Calibri" w:cs="Calibri"/>
                <w:b/>
                <w:bCs/>
                <w:kern w:val="0"/>
                <w:lang w:eastAsia="el-GR"/>
                <w14:ligatures w14:val="none"/>
              </w:rPr>
              <w:t>Συνολικό Κόστος χωρίς ΦΠΑ (€)</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795F0AE6" w14:textId="77777777" w:rsidR="000F0B2D" w:rsidRPr="000F0B2D" w:rsidRDefault="000F0B2D" w:rsidP="000F0B2D">
            <w:pPr>
              <w:spacing w:after="0" w:line="240" w:lineRule="auto"/>
              <w:jc w:val="center"/>
              <w:rPr>
                <w:rFonts w:ascii="Calibri" w:eastAsia="Times New Roman" w:hAnsi="Calibri" w:cs="Calibri"/>
                <w:b/>
                <w:bCs/>
                <w:kern w:val="0"/>
                <w:lang w:eastAsia="el-GR"/>
                <w14:ligatures w14:val="none"/>
              </w:rPr>
            </w:pPr>
            <w:r w:rsidRPr="000F0B2D">
              <w:rPr>
                <w:rFonts w:ascii="Calibri" w:eastAsia="Times New Roman" w:hAnsi="Calibri" w:cs="Calibri"/>
                <w:b/>
                <w:bCs/>
                <w:kern w:val="0"/>
                <w:lang w:eastAsia="el-GR"/>
                <w14:ligatures w14:val="none"/>
              </w:rPr>
              <w:t>8320.00</w:t>
            </w:r>
          </w:p>
        </w:tc>
      </w:tr>
      <w:tr w:rsidR="000F0B2D" w:rsidRPr="000F0B2D" w14:paraId="7F1D844C" w14:textId="77777777" w:rsidTr="000F0B2D">
        <w:trPr>
          <w:trHeight w:val="285"/>
        </w:trPr>
        <w:tc>
          <w:tcPr>
            <w:tcW w:w="0" w:type="auto"/>
            <w:gridSpan w:val="2"/>
            <w:vMerge/>
            <w:tcBorders>
              <w:top w:val="single" w:sz="6" w:space="0" w:color="CCCCCC"/>
              <w:left w:val="single" w:sz="12" w:space="0" w:color="000000"/>
              <w:bottom w:val="single" w:sz="12" w:space="0" w:color="000000"/>
              <w:right w:val="single" w:sz="12" w:space="0" w:color="000000"/>
            </w:tcBorders>
            <w:vAlign w:val="center"/>
            <w:hideMark/>
          </w:tcPr>
          <w:p w14:paraId="70137BAD" w14:textId="77777777" w:rsidR="000F0B2D" w:rsidRPr="000F0B2D" w:rsidRDefault="000F0B2D" w:rsidP="000F0B2D">
            <w:pPr>
              <w:spacing w:after="0" w:line="240" w:lineRule="auto"/>
              <w:rPr>
                <w:rFonts w:ascii="Calibri" w:eastAsia="Times New Roman" w:hAnsi="Calibri" w:cs="Calibri"/>
                <w:b/>
                <w:bCs/>
                <w:kern w:val="0"/>
                <w:lang w:eastAsia="el-GR"/>
                <w14:ligatures w14:val="none"/>
              </w:rPr>
            </w:pPr>
          </w:p>
        </w:tc>
        <w:tc>
          <w:tcPr>
            <w:tcW w:w="0" w:type="auto"/>
            <w:gridSpan w:val="4"/>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367C8F63" w14:textId="77777777" w:rsidR="000F0B2D" w:rsidRPr="000F0B2D" w:rsidRDefault="000F0B2D" w:rsidP="000F0B2D">
            <w:pPr>
              <w:spacing w:after="0" w:line="240" w:lineRule="auto"/>
              <w:jc w:val="center"/>
              <w:rPr>
                <w:rFonts w:ascii="Calibri" w:eastAsia="Times New Roman" w:hAnsi="Calibri" w:cs="Calibri"/>
                <w:b/>
                <w:bCs/>
                <w:kern w:val="0"/>
                <w:lang w:eastAsia="el-GR"/>
                <w14:ligatures w14:val="none"/>
              </w:rPr>
            </w:pPr>
            <w:r w:rsidRPr="000F0B2D">
              <w:rPr>
                <w:rFonts w:ascii="Calibri" w:eastAsia="Times New Roman" w:hAnsi="Calibri" w:cs="Calibri"/>
                <w:b/>
                <w:bCs/>
                <w:kern w:val="0"/>
                <w:lang w:eastAsia="el-GR"/>
                <w14:ligatures w14:val="none"/>
              </w:rPr>
              <w:t>Συνολικό Κόστος ΦΠΑ (24%)</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6395A666" w14:textId="77777777" w:rsidR="000F0B2D" w:rsidRPr="000F0B2D" w:rsidRDefault="000F0B2D" w:rsidP="000F0B2D">
            <w:pPr>
              <w:spacing w:after="0" w:line="240" w:lineRule="auto"/>
              <w:jc w:val="center"/>
              <w:rPr>
                <w:rFonts w:ascii="Calibri" w:eastAsia="Times New Roman" w:hAnsi="Calibri" w:cs="Calibri"/>
                <w:b/>
                <w:bCs/>
                <w:kern w:val="0"/>
                <w:lang w:eastAsia="el-GR"/>
                <w14:ligatures w14:val="none"/>
              </w:rPr>
            </w:pPr>
            <w:r w:rsidRPr="000F0B2D">
              <w:rPr>
                <w:rFonts w:ascii="Calibri" w:eastAsia="Times New Roman" w:hAnsi="Calibri" w:cs="Calibri"/>
                <w:b/>
                <w:bCs/>
                <w:kern w:val="0"/>
                <w:lang w:eastAsia="el-GR"/>
                <w14:ligatures w14:val="none"/>
              </w:rPr>
              <w:t>10316,80</w:t>
            </w:r>
          </w:p>
        </w:tc>
      </w:tr>
    </w:tbl>
    <w:p w14:paraId="13143CC0" w14:textId="77777777" w:rsidR="00BB0951" w:rsidRPr="00BB0951" w:rsidRDefault="00BB0951" w:rsidP="00BB0951">
      <w:pPr>
        <w:jc w:val="both"/>
        <w:rPr>
          <w:rFonts w:ascii="Aptos" w:hAnsi="Aptos"/>
        </w:rPr>
      </w:pPr>
    </w:p>
    <w:sectPr w:rsidR="00BB0951" w:rsidRPr="00BB095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A5125"/>
    <w:multiLevelType w:val="hybridMultilevel"/>
    <w:tmpl w:val="99CC9C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74942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51"/>
    <w:rsid w:val="000F0B2D"/>
    <w:rsid w:val="00430BF1"/>
    <w:rsid w:val="004A6403"/>
    <w:rsid w:val="00667993"/>
    <w:rsid w:val="008B2608"/>
    <w:rsid w:val="008F7421"/>
    <w:rsid w:val="00953548"/>
    <w:rsid w:val="00A00C45"/>
    <w:rsid w:val="00A53417"/>
    <w:rsid w:val="00BB0951"/>
    <w:rsid w:val="00BF6530"/>
    <w:rsid w:val="00C63C29"/>
    <w:rsid w:val="00D02CB0"/>
    <w:rsid w:val="00DA7671"/>
    <w:rsid w:val="00EE2A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6C90"/>
  <w15:chartTrackingRefBased/>
  <w15:docId w15:val="{121B3C2F-0F2A-4A1F-89C9-7B784BD1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671"/>
  </w:style>
  <w:style w:type="paragraph" w:styleId="1">
    <w:name w:val="heading 1"/>
    <w:basedOn w:val="a"/>
    <w:next w:val="a"/>
    <w:link w:val="1Char"/>
    <w:uiPriority w:val="9"/>
    <w:qFormat/>
    <w:rsid w:val="00BB09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B09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B095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B095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B095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B095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B095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B095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B095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B095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B095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B095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B095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B095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B095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B095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B095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B0951"/>
    <w:rPr>
      <w:rFonts w:eastAsiaTheme="majorEastAsia" w:cstheme="majorBidi"/>
      <w:color w:val="272727" w:themeColor="text1" w:themeTint="D8"/>
    </w:rPr>
  </w:style>
  <w:style w:type="paragraph" w:styleId="a3">
    <w:name w:val="Title"/>
    <w:basedOn w:val="a"/>
    <w:next w:val="a"/>
    <w:link w:val="Char"/>
    <w:uiPriority w:val="10"/>
    <w:qFormat/>
    <w:rsid w:val="00BB0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B095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095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B095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0951"/>
    <w:pPr>
      <w:spacing w:before="160"/>
      <w:jc w:val="center"/>
    </w:pPr>
    <w:rPr>
      <w:i/>
      <w:iCs/>
      <w:color w:val="404040" w:themeColor="text1" w:themeTint="BF"/>
    </w:rPr>
  </w:style>
  <w:style w:type="character" w:customStyle="1" w:styleId="Char1">
    <w:name w:val="Απόσπασμα Char"/>
    <w:basedOn w:val="a0"/>
    <w:link w:val="a5"/>
    <w:uiPriority w:val="29"/>
    <w:rsid w:val="00BB0951"/>
    <w:rPr>
      <w:i/>
      <w:iCs/>
      <w:color w:val="404040" w:themeColor="text1" w:themeTint="BF"/>
    </w:rPr>
  </w:style>
  <w:style w:type="paragraph" w:styleId="a6">
    <w:name w:val="List Paragraph"/>
    <w:basedOn w:val="a"/>
    <w:uiPriority w:val="34"/>
    <w:qFormat/>
    <w:rsid w:val="00BB0951"/>
    <w:pPr>
      <w:ind w:left="720"/>
      <w:contextualSpacing/>
    </w:pPr>
  </w:style>
  <w:style w:type="character" w:styleId="a7">
    <w:name w:val="Intense Emphasis"/>
    <w:basedOn w:val="a0"/>
    <w:uiPriority w:val="21"/>
    <w:qFormat/>
    <w:rsid w:val="00BB0951"/>
    <w:rPr>
      <w:i/>
      <w:iCs/>
      <w:color w:val="2F5496" w:themeColor="accent1" w:themeShade="BF"/>
    </w:rPr>
  </w:style>
  <w:style w:type="paragraph" w:styleId="a8">
    <w:name w:val="Intense Quote"/>
    <w:basedOn w:val="a"/>
    <w:next w:val="a"/>
    <w:link w:val="Char2"/>
    <w:uiPriority w:val="30"/>
    <w:qFormat/>
    <w:rsid w:val="00BB09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B0951"/>
    <w:rPr>
      <w:i/>
      <w:iCs/>
      <w:color w:val="2F5496" w:themeColor="accent1" w:themeShade="BF"/>
    </w:rPr>
  </w:style>
  <w:style w:type="character" w:styleId="a9">
    <w:name w:val="Intense Reference"/>
    <w:basedOn w:val="a0"/>
    <w:uiPriority w:val="32"/>
    <w:qFormat/>
    <w:rsid w:val="00BB0951"/>
    <w:rPr>
      <w:b/>
      <w:bCs/>
      <w:smallCaps/>
      <w:color w:val="2F5496" w:themeColor="accent1" w:themeShade="BF"/>
      <w:spacing w:val="5"/>
    </w:rPr>
  </w:style>
  <w:style w:type="table" w:styleId="aa">
    <w:name w:val="Table Grid"/>
    <w:basedOn w:val="a1"/>
    <w:uiPriority w:val="39"/>
    <w:rsid w:val="00DA7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2754</Words>
  <Characters>14872</Characters>
  <Application>Microsoft Office Word</Application>
  <DocSecurity>0</DocSecurity>
  <Lines>123</Lines>
  <Paragraphs>35</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 Legal</cp:lastModifiedBy>
  <cp:revision>2</cp:revision>
  <dcterms:created xsi:type="dcterms:W3CDTF">2026-06-11T11:53:00Z</dcterms:created>
  <dcterms:modified xsi:type="dcterms:W3CDTF">2026-06-11T11:53:00Z</dcterms:modified>
</cp:coreProperties>
</file>