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167F1" w14:textId="77777777" w:rsidR="00BB3454" w:rsidRPr="00A46725" w:rsidRDefault="00000000" w:rsidP="00BB3454">
      <w:pPr>
        <w:jc w:val="both"/>
        <w:rPr>
          <w:rFonts w:cs="Times New Roman"/>
          <w:b/>
          <w:bCs/>
          <w:lang w:val="el-GR" w:eastAsia="en-US"/>
        </w:rPr>
      </w:pPr>
      <w:r>
        <w:rPr>
          <w:rFonts w:ascii="Aptos" w:eastAsia="Aptos" w:hAnsi="Aptos" w:cs="Aptos"/>
        </w:rPr>
        <w:t xml:space="preserve">           </w:t>
      </w:r>
      <w:r w:rsidR="00BB3454" w:rsidRPr="00A46725">
        <w:rPr>
          <w:rFonts w:cs="Times New Roman"/>
          <w:b/>
          <w:bCs/>
          <w:lang w:val="el-GR" w:eastAsia="en-US"/>
        </w:rPr>
        <w:t>Οικονομική προσφορά</w:t>
      </w:r>
    </w:p>
    <w:p w14:paraId="1F87EF39" w14:textId="23C31CE0" w:rsidR="00BB3454" w:rsidRPr="00BB3454" w:rsidRDefault="00BB3454" w:rsidP="00BB3454">
      <w:pPr>
        <w:jc w:val="both"/>
        <w:rPr>
          <w:rFonts w:ascii="Aptos" w:eastAsia="Aptos" w:hAnsi="Aptos" w:cs="Aptos"/>
          <w:b/>
          <w:bCs/>
        </w:rPr>
      </w:pPr>
      <w:r w:rsidRPr="00BB3454">
        <w:rPr>
          <w:rFonts w:cs="Times New Roman"/>
          <w:lang w:val="el-GR" w:eastAsia="en-US"/>
        </w:rPr>
        <w:t xml:space="preserve">Ο υπογράφων………………………………………………………………αφού έλαβα γνώση της με αριθ. </w:t>
      </w:r>
      <w:proofErr w:type="spellStart"/>
      <w:r w:rsidRPr="00BB3454">
        <w:rPr>
          <w:rFonts w:cs="Times New Roman"/>
          <w:lang w:val="el-GR" w:eastAsia="en-US"/>
        </w:rPr>
        <w:t>πρωτ</w:t>
      </w:r>
      <w:proofErr w:type="spellEnd"/>
      <w:r w:rsidRPr="00BB3454">
        <w:rPr>
          <w:rFonts w:cs="Times New Roman"/>
          <w:lang w:val="el-GR" w:eastAsia="en-US"/>
        </w:rPr>
        <w:t>. 15414/2026  πρόσκλησης γ</w:t>
      </w:r>
      <w:proofErr w:type="spellStart"/>
      <w:r w:rsidRPr="00BB3454">
        <w:rPr>
          <w:rFonts w:ascii="Aptos" w:eastAsia="Aptos" w:hAnsi="Aptos" w:cs="Aptos"/>
          <w:b/>
          <w:bCs/>
        </w:rPr>
        <w:t>ια</w:t>
      </w:r>
      <w:proofErr w:type="spellEnd"/>
      <w:r w:rsidRPr="00BB3454">
        <w:rPr>
          <w:rFonts w:ascii="Aptos" w:eastAsia="Aptos" w:hAnsi="Aptos" w:cs="Aptos"/>
          <w:b/>
          <w:bCs/>
        </w:rPr>
        <w:t xml:space="preserve"> την απευθείας ανάθεση προμήθειας ηλεκτρικού εξοπλισμού και οικιακών συσκευών και παροχής υπηρεσιών εγκατάστασης  ηλεκτρικού εξοπλισμού για τις ανάγκες λειτουργίας μονάδας ημιαυτόνομης διαβίωσης (ΜΗΔ) στα Ιωάννινα  </w:t>
      </w:r>
      <w:proofErr w:type="spellStart"/>
      <w:r w:rsidRPr="00BB3454">
        <w:rPr>
          <w:rFonts w:ascii="Aptos" w:eastAsia="Aptos" w:hAnsi="Aptos" w:cs="Aptos"/>
          <w:b/>
          <w:bCs/>
        </w:rPr>
        <w:t>προϋπολογιζόμενης</w:t>
      </w:r>
      <w:proofErr w:type="spellEnd"/>
      <w:r w:rsidRPr="00BB3454">
        <w:rPr>
          <w:rFonts w:ascii="Aptos" w:eastAsia="Aptos" w:hAnsi="Aptos" w:cs="Aptos"/>
          <w:b/>
          <w:bCs/>
        </w:rPr>
        <w:t xml:space="preserve"> δαπάνης 9.770 ευρώ χωρίς ΦΠΑ και 1</w:t>
      </w:r>
      <w:r w:rsidR="0043455A">
        <w:rPr>
          <w:rFonts w:ascii="Aptos" w:eastAsia="Aptos" w:hAnsi="Aptos" w:cs="Aptos"/>
          <w:b/>
          <w:bCs/>
          <w:lang w:val="el-GR"/>
        </w:rPr>
        <w:t>2.114,80</w:t>
      </w:r>
      <w:r w:rsidRPr="00BB3454">
        <w:rPr>
          <w:rFonts w:ascii="Aptos" w:eastAsia="Aptos" w:hAnsi="Aptos" w:cs="Aptos"/>
          <w:b/>
          <w:bCs/>
        </w:rPr>
        <w:t xml:space="preserve"> 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w:t>
      </w:r>
      <w:proofErr w:type="spellStart"/>
      <w:r w:rsidRPr="00BB3454">
        <w:rPr>
          <w:rFonts w:ascii="Aptos" w:eastAsia="Aptos" w:hAnsi="Aptos" w:cs="Aptos"/>
          <w:b/>
          <w:bCs/>
        </w:rPr>
        <w:t>NextGenerationEU</w:t>
      </w:r>
      <w:proofErr w:type="spellEnd"/>
      <w:r w:rsidRPr="00BB3454">
        <w:rPr>
          <w:rFonts w:ascii="Aptos" w:eastAsia="Aptos" w:hAnsi="Aptos" w:cs="Aptos"/>
          <w:b/>
          <w:bCs/>
        </w:rPr>
        <w:t>.</w:t>
      </w:r>
    </w:p>
    <w:p w14:paraId="1E1D6E75" w14:textId="2D29FAA0" w:rsidR="00BB3454" w:rsidRPr="00BB3454" w:rsidRDefault="00BB3454" w:rsidP="00BB3454">
      <w:pPr>
        <w:spacing w:line="256" w:lineRule="auto"/>
        <w:jc w:val="both"/>
        <w:rPr>
          <w:rFonts w:cs="Times New Roman"/>
          <w:lang w:val="el-GR" w:eastAsia="en-US"/>
        </w:rPr>
      </w:pPr>
      <w:r w:rsidRPr="00BB3454">
        <w:rPr>
          <w:rFonts w:cs="Times New Roman"/>
          <w:lang w:val="el-GR" w:eastAsia="en-US"/>
        </w:rPr>
        <w:t>:</w:t>
      </w:r>
    </w:p>
    <w:p w14:paraId="570731A6" w14:textId="6A23332D" w:rsidR="00EE39D5" w:rsidRDefault="00000000" w:rsidP="00BB3454">
      <w:pPr>
        <w:jc w:val="both"/>
        <w:rPr>
          <w:rFonts w:ascii="Aptos" w:eastAsia="Aptos" w:hAnsi="Aptos" w:cs="Aptos"/>
        </w:rPr>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p>
    <w:p w14:paraId="4A0890F6" w14:textId="77777777" w:rsidR="00EE39D5" w:rsidRDefault="00EE39D5">
      <w:pPr>
        <w:jc w:val="both"/>
      </w:pPr>
    </w:p>
    <w:tbl>
      <w:tblPr>
        <w:tblStyle w:val="a6"/>
        <w:tblW w:w="10240" w:type="dxa"/>
        <w:tblInd w:w="0" w:type="dxa"/>
        <w:tblLayout w:type="fixed"/>
        <w:tblLook w:val="0400" w:firstRow="0" w:lastRow="0" w:firstColumn="0" w:lastColumn="0" w:noHBand="0" w:noVBand="1"/>
      </w:tblPr>
      <w:tblGrid>
        <w:gridCol w:w="876"/>
        <w:gridCol w:w="3535"/>
        <w:gridCol w:w="1308"/>
        <w:gridCol w:w="1113"/>
        <w:gridCol w:w="1134"/>
        <w:gridCol w:w="1029"/>
        <w:gridCol w:w="1245"/>
      </w:tblGrid>
      <w:tr w:rsidR="00EE39D5" w14:paraId="1DD59237" w14:textId="77777777">
        <w:trPr>
          <w:trHeight w:val="615"/>
        </w:trPr>
        <w:tc>
          <w:tcPr>
            <w:tcW w:w="876" w:type="dxa"/>
            <w:tcBorders>
              <w:top w:val="single" w:sz="8" w:space="0" w:color="000000"/>
              <w:left w:val="single" w:sz="8" w:space="0" w:color="000000"/>
              <w:bottom w:val="single" w:sz="4" w:space="0" w:color="000000"/>
              <w:right w:val="single" w:sz="4" w:space="0" w:color="000000"/>
            </w:tcBorders>
            <w:shd w:val="clear" w:color="auto" w:fill="8ED973"/>
            <w:vAlign w:val="center"/>
          </w:tcPr>
          <w:p w14:paraId="45ADF72C" w14:textId="77777777" w:rsidR="00EE39D5" w:rsidRDefault="00000000">
            <w:pPr>
              <w:spacing w:after="0" w:line="240" w:lineRule="auto"/>
              <w:jc w:val="center"/>
              <w:rPr>
                <w:b/>
                <w:bCs/>
                <w:color w:val="000000"/>
              </w:rPr>
            </w:pPr>
            <w:r>
              <w:rPr>
                <w:b/>
                <w:bCs/>
                <w:color w:val="000000"/>
              </w:rPr>
              <w:t>Α/Α</w:t>
            </w:r>
          </w:p>
        </w:tc>
        <w:tc>
          <w:tcPr>
            <w:tcW w:w="3535" w:type="dxa"/>
            <w:tcBorders>
              <w:top w:val="single" w:sz="8" w:space="0" w:color="000000"/>
              <w:left w:val="nil"/>
              <w:bottom w:val="single" w:sz="4" w:space="0" w:color="000000"/>
              <w:right w:val="single" w:sz="4" w:space="0" w:color="000000"/>
            </w:tcBorders>
            <w:shd w:val="clear" w:color="auto" w:fill="8ED973"/>
            <w:vAlign w:val="center"/>
          </w:tcPr>
          <w:p w14:paraId="3DF0299A" w14:textId="77777777" w:rsidR="00EE39D5" w:rsidRDefault="00000000">
            <w:pPr>
              <w:spacing w:after="0" w:line="240" w:lineRule="auto"/>
              <w:jc w:val="center"/>
              <w:rPr>
                <w:b/>
                <w:bCs/>
                <w:color w:val="000000"/>
              </w:rPr>
            </w:pPr>
            <w:r>
              <w:rPr>
                <w:b/>
                <w:bCs/>
                <w:color w:val="000000"/>
              </w:rPr>
              <w:t>Περιληπτική περιγραφή</w:t>
            </w:r>
          </w:p>
        </w:tc>
        <w:tc>
          <w:tcPr>
            <w:tcW w:w="1308" w:type="dxa"/>
            <w:tcBorders>
              <w:top w:val="single" w:sz="8" w:space="0" w:color="000000"/>
              <w:left w:val="nil"/>
              <w:bottom w:val="single" w:sz="4" w:space="0" w:color="000000"/>
              <w:right w:val="single" w:sz="4" w:space="0" w:color="000000"/>
            </w:tcBorders>
            <w:shd w:val="clear" w:color="auto" w:fill="8ED973"/>
            <w:vAlign w:val="center"/>
          </w:tcPr>
          <w:p w14:paraId="4178D1E3" w14:textId="77777777" w:rsidR="00EE39D5" w:rsidRDefault="00000000">
            <w:pPr>
              <w:spacing w:after="0" w:line="240" w:lineRule="auto"/>
              <w:jc w:val="center"/>
              <w:rPr>
                <w:b/>
                <w:bCs/>
                <w:color w:val="000000"/>
              </w:rPr>
            </w:pPr>
            <w:r>
              <w:rPr>
                <w:b/>
                <w:bCs/>
                <w:color w:val="000000"/>
              </w:rPr>
              <w:t>Ταξινόμηση κατά CPV</w:t>
            </w:r>
          </w:p>
        </w:tc>
        <w:tc>
          <w:tcPr>
            <w:tcW w:w="1113" w:type="dxa"/>
            <w:tcBorders>
              <w:top w:val="single" w:sz="8" w:space="0" w:color="000000"/>
              <w:left w:val="nil"/>
              <w:bottom w:val="single" w:sz="4" w:space="0" w:color="000000"/>
              <w:right w:val="single" w:sz="4" w:space="0" w:color="000000"/>
            </w:tcBorders>
            <w:shd w:val="clear" w:color="auto" w:fill="8ED973"/>
            <w:vAlign w:val="center"/>
          </w:tcPr>
          <w:p w14:paraId="5318BC3E" w14:textId="77777777" w:rsidR="00EE39D5" w:rsidRDefault="00000000">
            <w:pPr>
              <w:spacing w:after="0" w:line="240" w:lineRule="auto"/>
              <w:jc w:val="center"/>
              <w:rPr>
                <w:b/>
                <w:bCs/>
                <w:color w:val="000000"/>
              </w:rPr>
            </w:pPr>
            <w:proofErr w:type="spellStart"/>
            <w:r>
              <w:rPr>
                <w:b/>
                <w:bCs/>
                <w:color w:val="000000"/>
              </w:rPr>
              <w:t>Μον</w:t>
            </w:r>
            <w:proofErr w:type="spellEnd"/>
            <w:r>
              <w:rPr>
                <w:b/>
                <w:bCs/>
                <w:color w:val="000000"/>
              </w:rPr>
              <w:t xml:space="preserve">. </w:t>
            </w:r>
            <w:proofErr w:type="spellStart"/>
            <w:r>
              <w:rPr>
                <w:b/>
                <w:bCs/>
                <w:color w:val="000000"/>
              </w:rPr>
              <w:t>Μέτρ</w:t>
            </w:r>
            <w:proofErr w:type="spellEnd"/>
            <w:r>
              <w:rPr>
                <w:b/>
                <w:bCs/>
                <w:color w:val="000000"/>
              </w:rPr>
              <w:t>.</w:t>
            </w:r>
          </w:p>
        </w:tc>
        <w:tc>
          <w:tcPr>
            <w:tcW w:w="1134" w:type="dxa"/>
            <w:tcBorders>
              <w:top w:val="single" w:sz="8" w:space="0" w:color="000000"/>
              <w:left w:val="nil"/>
              <w:bottom w:val="single" w:sz="4" w:space="0" w:color="000000"/>
              <w:right w:val="single" w:sz="4" w:space="0" w:color="000000"/>
            </w:tcBorders>
            <w:shd w:val="clear" w:color="auto" w:fill="8ED973"/>
            <w:vAlign w:val="center"/>
          </w:tcPr>
          <w:p w14:paraId="76FA7B00" w14:textId="77777777" w:rsidR="00EE39D5" w:rsidRDefault="00000000">
            <w:pPr>
              <w:spacing w:after="0" w:line="240" w:lineRule="auto"/>
              <w:jc w:val="center"/>
              <w:rPr>
                <w:b/>
                <w:bCs/>
                <w:color w:val="000000"/>
              </w:rPr>
            </w:pPr>
            <w:r>
              <w:rPr>
                <w:b/>
                <w:bCs/>
                <w:color w:val="000000"/>
              </w:rPr>
              <w:t>Ποσότητα</w:t>
            </w:r>
          </w:p>
        </w:tc>
        <w:tc>
          <w:tcPr>
            <w:tcW w:w="1029" w:type="dxa"/>
            <w:tcBorders>
              <w:top w:val="single" w:sz="8" w:space="0" w:color="000000"/>
              <w:left w:val="nil"/>
              <w:bottom w:val="single" w:sz="4" w:space="0" w:color="000000"/>
              <w:right w:val="single" w:sz="4" w:space="0" w:color="000000"/>
            </w:tcBorders>
            <w:shd w:val="clear" w:color="auto" w:fill="8ED973"/>
            <w:vAlign w:val="center"/>
          </w:tcPr>
          <w:p w14:paraId="024D9F19" w14:textId="77777777" w:rsidR="00EE39D5" w:rsidRDefault="00000000">
            <w:pPr>
              <w:spacing w:after="0" w:line="240" w:lineRule="auto"/>
              <w:jc w:val="center"/>
              <w:rPr>
                <w:b/>
                <w:bCs/>
                <w:color w:val="000000"/>
              </w:rPr>
            </w:pPr>
            <w:r>
              <w:rPr>
                <w:b/>
                <w:bCs/>
                <w:color w:val="000000"/>
              </w:rPr>
              <w:t>Τιμή μονάδας</w:t>
            </w:r>
          </w:p>
        </w:tc>
        <w:tc>
          <w:tcPr>
            <w:tcW w:w="1245" w:type="dxa"/>
            <w:tcBorders>
              <w:top w:val="single" w:sz="8" w:space="0" w:color="000000"/>
              <w:left w:val="nil"/>
              <w:bottom w:val="single" w:sz="4" w:space="0" w:color="000000"/>
              <w:right w:val="single" w:sz="8" w:space="0" w:color="000000"/>
            </w:tcBorders>
            <w:shd w:val="clear" w:color="auto" w:fill="8ED973"/>
            <w:vAlign w:val="center"/>
          </w:tcPr>
          <w:p w14:paraId="76DD2B5D" w14:textId="77777777" w:rsidR="00EE39D5" w:rsidRDefault="00000000">
            <w:pPr>
              <w:spacing w:after="0" w:line="240" w:lineRule="auto"/>
              <w:jc w:val="center"/>
              <w:rPr>
                <w:b/>
                <w:bCs/>
                <w:color w:val="000000"/>
              </w:rPr>
            </w:pPr>
            <w:r>
              <w:rPr>
                <w:b/>
                <w:bCs/>
                <w:color w:val="000000"/>
              </w:rPr>
              <w:t>Αξία χωρίς ΦΠΑ (€)</w:t>
            </w:r>
          </w:p>
        </w:tc>
      </w:tr>
      <w:tr w:rsidR="00EE39D5" w14:paraId="216ACF2A"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2557031A" w14:textId="77777777" w:rsidR="00EE39D5" w:rsidRDefault="00000000">
            <w:pPr>
              <w:spacing w:after="0" w:line="240" w:lineRule="auto"/>
              <w:jc w:val="center"/>
              <w:rPr>
                <w:color w:val="000000"/>
              </w:rPr>
            </w:pPr>
            <w:r>
              <w:rPr>
                <w:color w:val="000000"/>
              </w:rPr>
              <w:t>1</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161EBBFD" w14:textId="77777777" w:rsidR="00EE39D5" w:rsidRDefault="00000000">
            <w:pPr>
              <w:spacing w:after="0" w:line="240" w:lineRule="auto"/>
            </w:pPr>
            <w:proofErr w:type="spellStart"/>
            <w:r>
              <w:t>Ψυγειοκαταψύκτης</w:t>
            </w:r>
            <w:proofErr w:type="spellEnd"/>
            <w:r>
              <w:t xml:space="preserve"> (Τύπος: Ελεύθερης τοποθέτησης.</w:t>
            </w:r>
            <w:r>
              <w:br/>
              <w:t>Συνολική μικτή χωρητικότητα: ≥ 220 λίτρα.</w:t>
            </w:r>
            <w:r>
              <w:br/>
              <w:t>Χωρητικότητα συντήρησης: ≥ 150 λίτρα.</w:t>
            </w:r>
            <w:r>
              <w:br/>
              <w:t>Χωρητικότητα κατάψυξης: ≥ 50 λίτρα.</w:t>
            </w:r>
            <w:r>
              <w:br/>
              <w:t>Ενεργειακή κλάση: Ε ή ανώτερη.</w:t>
            </w:r>
            <w:r>
              <w:br/>
              <w:t>Αυτόματη απόψυξη συντήρησης (ή ισοδύναμη τεχνολογία).</w:t>
            </w:r>
            <w:r>
              <w:br/>
              <w:t>Ρυθμιζόμενα ράφια ασφαλείας.</w:t>
            </w:r>
            <w:r>
              <w:br/>
              <w:t>Εσωτερικός φωτισμός LED.</w:t>
            </w:r>
            <w:r>
              <w:br/>
              <w:t>Δυνατότητα αλλαγής φοράς ανοίγματος πόρτας.</w:t>
            </w:r>
            <w:r>
              <w:br/>
              <w:t xml:space="preserve">Επίπεδο θορύβου ≤ 42 </w:t>
            </w:r>
            <w:proofErr w:type="spellStart"/>
            <w:r>
              <w:t>dB</w:t>
            </w:r>
            <w:proofErr w:type="spellEnd"/>
            <w:r>
              <w:t>.</w:t>
            </w:r>
            <w:r>
              <w:br/>
              <w:t>Σήμανση CE.)</w:t>
            </w:r>
          </w:p>
        </w:tc>
        <w:tc>
          <w:tcPr>
            <w:tcW w:w="1308" w:type="dxa"/>
            <w:tcBorders>
              <w:top w:val="nil"/>
              <w:left w:val="nil"/>
              <w:bottom w:val="single" w:sz="4" w:space="0" w:color="000000"/>
              <w:right w:val="single" w:sz="4" w:space="0" w:color="000000"/>
            </w:tcBorders>
            <w:vAlign w:val="center"/>
          </w:tcPr>
          <w:p w14:paraId="341E8D96" w14:textId="77777777" w:rsidR="00EE39D5" w:rsidRDefault="00000000">
            <w:pPr>
              <w:spacing w:after="0" w:line="240" w:lineRule="auto"/>
              <w:jc w:val="center"/>
              <w:rPr>
                <w:i/>
                <w:iCs/>
                <w:color w:val="000000"/>
              </w:rPr>
            </w:pPr>
            <w:r>
              <w:rPr>
                <w:i/>
                <w:iCs/>
                <w:color w:val="000000"/>
              </w:rPr>
              <w:t> </w:t>
            </w:r>
          </w:p>
        </w:tc>
        <w:tc>
          <w:tcPr>
            <w:tcW w:w="1113" w:type="dxa"/>
            <w:tcBorders>
              <w:top w:val="nil"/>
              <w:left w:val="nil"/>
              <w:bottom w:val="single" w:sz="4" w:space="0" w:color="000000"/>
              <w:right w:val="single" w:sz="4" w:space="0" w:color="000000"/>
            </w:tcBorders>
            <w:vAlign w:val="center"/>
          </w:tcPr>
          <w:p w14:paraId="132A8192" w14:textId="77777777" w:rsidR="00EE39D5" w:rsidRDefault="00000000">
            <w:pPr>
              <w:spacing w:after="0" w:line="240" w:lineRule="auto"/>
              <w:jc w:val="center"/>
              <w:rPr>
                <w:i/>
                <w:iCs/>
                <w:color w:val="000000"/>
              </w:rPr>
            </w:pPr>
            <w:proofErr w:type="spellStart"/>
            <w:r>
              <w:rPr>
                <w:i/>
                <w:iCs/>
                <w:color w:val="000000"/>
              </w:rPr>
              <w:t>τμχ</w:t>
            </w:r>
            <w:proofErr w:type="spellEnd"/>
          </w:p>
        </w:tc>
        <w:tc>
          <w:tcPr>
            <w:tcW w:w="1134" w:type="dxa"/>
            <w:tcBorders>
              <w:top w:val="nil"/>
              <w:left w:val="nil"/>
              <w:bottom w:val="single" w:sz="4" w:space="0" w:color="000000"/>
              <w:right w:val="single" w:sz="4" w:space="0" w:color="000000"/>
            </w:tcBorders>
            <w:vAlign w:val="center"/>
          </w:tcPr>
          <w:p w14:paraId="60B97BDA" w14:textId="77777777" w:rsidR="00EE39D5" w:rsidRDefault="00000000">
            <w:pPr>
              <w:spacing w:after="0" w:line="240" w:lineRule="auto"/>
              <w:jc w:val="center"/>
              <w:rPr>
                <w:color w:val="000000"/>
              </w:rPr>
            </w:pPr>
            <w:r>
              <w:rPr>
                <w:color w:val="000000"/>
              </w:rPr>
              <w:t>4</w:t>
            </w:r>
          </w:p>
        </w:tc>
        <w:tc>
          <w:tcPr>
            <w:tcW w:w="1029" w:type="dxa"/>
            <w:tcBorders>
              <w:top w:val="nil"/>
              <w:left w:val="nil"/>
              <w:bottom w:val="single" w:sz="4" w:space="0" w:color="000000"/>
              <w:right w:val="single" w:sz="4" w:space="0" w:color="000000"/>
            </w:tcBorders>
            <w:shd w:val="clear" w:color="auto" w:fill="F2F2F2"/>
            <w:vAlign w:val="center"/>
          </w:tcPr>
          <w:p w14:paraId="46D154C7" w14:textId="062DDDEF" w:rsidR="00EE39D5" w:rsidRDefault="00000000">
            <w:pPr>
              <w:spacing w:after="0" w:line="240" w:lineRule="auto"/>
            </w:pPr>
            <w:r>
              <w:t xml:space="preserve">€ </w:t>
            </w:r>
          </w:p>
        </w:tc>
        <w:tc>
          <w:tcPr>
            <w:tcW w:w="1245" w:type="dxa"/>
            <w:tcBorders>
              <w:top w:val="nil"/>
              <w:left w:val="nil"/>
              <w:bottom w:val="single" w:sz="4" w:space="0" w:color="000000"/>
              <w:right w:val="single" w:sz="4" w:space="0" w:color="000000"/>
            </w:tcBorders>
            <w:vAlign w:val="center"/>
          </w:tcPr>
          <w:p w14:paraId="67AE366D" w14:textId="3B9636FE" w:rsidR="00EE39D5" w:rsidRPr="00BB3454" w:rsidRDefault="00EE39D5">
            <w:pPr>
              <w:spacing w:after="0" w:line="240" w:lineRule="auto"/>
              <w:jc w:val="center"/>
              <w:rPr>
                <w:color w:val="000000"/>
                <w:lang w:val="el-GR"/>
              </w:rPr>
            </w:pPr>
          </w:p>
        </w:tc>
      </w:tr>
      <w:tr w:rsidR="00EE39D5" w14:paraId="3BD51D36"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199A3063" w14:textId="77777777" w:rsidR="00EE39D5" w:rsidRDefault="00000000">
            <w:pPr>
              <w:spacing w:after="0" w:line="240" w:lineRule="auto"/>
              <w:jc w:val="center"/>
              <w:rPr>
                <w:color w:val="000000"/>
              </w:rPr>
            </w:pPr>
            <w:r>
              <w:rPr>
                <w:color w:val="000000"/>
              </w:rPr>
              <w:t>2</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4B3F0D4C" w14:textId="77777777" w:rsidR="00EE39D5" w:rsidRDefault="00000000">
            <w:pPr>
              <w:spacing w:after="0" w:line="240" w:lineRule="auto"/>
            </w:pPr>
            <w:r>
              <w:t xml:space="preserve">Φούρνος-Εστίες κεραμικές 60 </w:t>
            </w:r>
            <w:proofErr w:type="spellStart"/>
            <w:r>
              <w:t>cm</w:t>
            </w:r>
            <w:proofErr w:type="spellEnd"/>
            <w:r>
              <w:t xml:space="preserve"> (Τύπος: Ηλεκτρική κουζίνα με κεραμικές εστίες.</w:t>
            </w:r>
            <w:r>
              <w:br/>
              <w:t xml:space="preserve">Πλάτος: 60 </w:t>
            </w:r>
            <w:proofErr w:type="spellStart"/>
            <w:r>
              <w:t>cm</w:t>
            </w:r>
            <w:proofErr w:type="spellEnd"/>
            <w:r>
              <w:t>.</w:t>
            </w:r>
            <w:r>
              <w:br/>
              <w:t>Αριθμός εστιών: 4.</w:t>
            </w:r>
            <w:r>
              <w:br/>
              <w:t>Χωρητικότητα φούρνου: ≥ 60 λίτρα.</w:t>
            </w:r>
            <w:r>
              <w:br/>
              <w:t xml:space="preserve">Λειτουργίες φούρνου: Άνω-κάτω αντίσταση και </w:t>
            </w:r>
            <w:proofErr w:type="spellStart"/>
            <w:r>
              <w:t>grill</w:t>
            </w:r>
            <w:proofErr w:type="spellEnd"/>
            <w:r>
              <w:t>.</w:t>
            </w:r>
            <w:r>
              <w:br/>
              <w:t>Εσωτερικός φωτισμός φούρνου.</w:t>
            </w:r>
            <w:r>
              <w:br/>
              <w:t>Ρυθμιζόμενος θερμοστάτης.</w:t>
            </w:r>
            <w:r>
              <w:br/>
              <w:t>Ενεργειακή κλάση: Α ή ανώτερη.</w:t>
            </w:r>
            <w:r>
              <w:br/>
              <w:t xml:space="preserve">Περιλαμβάνονται τουλάχιστον ένα </w:t>
            </w:r>
            <w:r>
              <w:lastRenderedPageBreak/>
              <w:t>ταψί και μία σχάρα.</w:t>
            </w:r>
            <w:r>
              <w:br/>
              <w:t>Σήμανση CE.)</w:t>
            </w:r>
          </w:p>
        </w:tc>
        <w:tc>
          <w:tcPr>
            <w:tcW w:w="1308" w:type="dxa"/>
            <w:tcBorders>
              <w:top w:val="nil"/>
              <w:left w:val="nil"/>
              <w:bottom w:val="single" w:sz="4" w:space="0" w:color="000000"/>
              <w:right w:val="single" w:sz="4" w:space="0" w:color="000000"/>
            </w:tcBorders>
            <w:vAlign w:val="center"/>
          </w:tcPr>
          <w:p w14:paraId="4CEDF373" w14:textId="77777777" w:rsidR="00EE39D5" w:rsidRDefault="00000000">
            <w:pPr>
              <w:spacing w:after="0" w:line="240" w:lineRule="auto"/>
              <w:jc w:val="center"/>
              <w:rPr>
                <w:i/>
                <w:iCs/>
                <w:color w:val="000000"/>
              </w:rPr>
            </w:pPr>
            <w:r>
              <w:rPr>
                <w:i/>
                <w:iCs/>
                <w:color w:val="000000"/>
              </w:rPr>
              <w:lastRenderedPageBreak/>
              <w:t> </w:t>
            </w:r>
          </w:p>
        </w:tc>
        <w:tc>
          <w:tcPr>
            <w:tcW w:w="1113" w:type="dxa"/>
            <w:tcBorders>
              <w:top w:val="nil"/>
              <w:left w:val="nil"/>
              <w:bottom w:val="single" w:sz="4" w:space="0" w:color="000000"/>
              <w:right w:val="single" w:sz="4" w:space="0" w:color="000000"/>
            </w:tcBorders>
            <w:vAlign w:val="center"/>
          </w:tcPr>
          <w:p w14:paraId="5FA1709F"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4F6A688A" w14:textId="77777777" w:rsidR="00EE39D5" w:rsidRDefault="00000000">
            <w:pPr>
              <w:spacing w:after="0" w:line="240" w:lineRule="auto"/>
              <w:jc w:val="center"/>
              <w:rPr>
                <w:color w:val="000000"/>
              </w:rPr>
            </w:pPr>
            <w:r>
              <w:rPr>
                <w:color w:val="000000"/>
              </w:rPr>
              <w:t>4</w:t>
            </w:r>
          </w:p>
        </w:tc>
        <w:tc>
          <w:tcPr>
            <w:tcW w:w="1029" w:type="dxa"/>
            <w:tcBorders>
              <w:top w:val="nil"/>
              <w:left w:val="nil"/>
              <w:bottom w:val="single" w:sz="4" w:space="0" w:color="000000"/>
              <w:right w:val="single" w:sz="4" w:space="0" w:color="000000"/>
            </w:tcBorders>
            <w:shd w:val="clear" w:color="auto" w:fill="F2F2F2"/>
            <w:vAlign w:val="center"/>
          </w:tcPr>
          <w:p w14:paraId="40395BBC" w14:textId="6372C5E0" w:rsidR="00EE39D5" w:rsidRDefault="00BB3454">
            <w:pPr>
              <w:spacing w:after="0" w:line="240" w:lineRule="auto"/>
            </w:pPr>
            <w:r>
              <w:rPr>
                <w:lang w:val="el-GR"/>
              </w:rPr>
              <w:t>€</w:t>
            </w:r>
            <w:r>
              <w:t xml:space="preserve"> </w:t>
            </w:r>
          </w:p>
        </w:tc>
        <w:tc>
          <w:tcPr>
            <w:tcW w:w="1245" w:type="dxa"/>
            <w:tcBorders>
              <w:top w:val="nil"/>
              <w:left w:val="nil"/>
              <w:bottom w:val="single" w:sz="4" w:space="0" w:color="000000"/>
              <w:right w:val="single" w:sz="4" w:space="0" w:color="000000"/>
            </w:tcBorders>
            <w:vAlign w:val="center"/>
          </w:tcPr>
          <w:p w14:paraId="738120D2" w14:textId="37383D3E" w:rsidR="00EE39D5" w:rsidRPr="00BB3454" w:rsidRDefault="00EE39D5">
            <w:pPr>
              <w:spacing w:after="0" w:line="240" w:lineRule="auto"/>
              <w:jc w:val="center"/>
              <w:rPr>
                <w:color w:val="000000"/>
                <w:lang w:val="el-GR"/>
              </w:rPr>
            </w:pPr>
          </w:p>
        </w:tc>
      </w:tr>
      <w:tr w:rsidR="00EE39D5" w14:paraId="3BD416D7"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79CE8372" w14:textId="77777777" w:rsidR="00EE39D5" w:rsidRDefault="00000000">
            <w:pPr>
              <w:spacing w:after="0" w:line="240" w:lineRule="auto"/>
              <w:jc w:val="center"/>
              <w:rPr>
                <w:color w:val="000000"/>
              </w:rPr>
            </w:pPr>
            <w:r>
              <w:rPr>
                <w:color w:val="000000"/>
              </w:rPr>
              <w:t>3</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02959CA9" w14:textId="77777777" w:rsidR="00EE39D5" w:rsidRDefault="00000000">
            <w:pPr>
              <w:spacing w:after="0" w:line="240" w:lineRule="auto"/>
            </w:pPr>
            <w:r>
              <w:t xml:space="preserve">Απορροφητήρας (Τύπος: </w:t>
            </w:r>
            <w:proofErr w:type="spellStart"/>
            <w:r>
              <w:t>Επιτοίχιος</w:t>
            </w:r>
            <w:proofErr w:type="spellEnd"/>
            <w:r>
              <w:t xml:space="preserve"> ή συρόμενος.</w:t>
            </w:r>
            <w:r>
              <w:br/>
              <w:t xml:space="preserve">Πλάτος: 60 </w:t>
            </w:r>
            <w:proofErr w:type="spellStart"/>
            <w:r>
              <w:t>cm</w:t>
            </w:r>
            <w:proofErr w:type="spellEnd"/>
            <w:r>
              <w:t>.</w:t>
            </w:r>
            <w:r>
              <w:br/>
              <w:t>Απορροφητική ισχύς: ≥ 250 m³/h.</w:t>
            </w:r>
            <w:r>
              <w:br/>
              <w:t>Τουλάχιστον 3 βαθμίδες λειτουργίας.</w:t>
            </w:r>
            <w:r>
              <w:br/>
              <w:t xml:space="preserve">Φίλτρα αλουμινίου </w:t>
            </w:r>
            <w:proofErr w:type="spellStart"/>
            <w:r>
              <w:t>πλενόμενα</w:t>
            </w:r>
            <w:proofErr w:type="spellEnd"/>
            <w:r>
              <w:t>.</w:t>
            </w:r>
            <w:r>
              <w:br/>
              <w:t>Φωτισμός LED ή ισοδύναμος.</w:t>
            </w:r>
            <w:r>
              <w:br/>
              <w:t>Δυνατότητα λειτουργίας ανακύκλωσης αέρα.</w:t>
            </w:r>
            <w:r>
              <w:br/>
              <w:t>Σήμανση CE.)</w:t>
            </w:r>
          </w:p>
        </w:tc>
        <w:tc>
          <w:tcPr>
            <w:tcW w:w="1308" w:type="dxa"/>
            <w:tcBorders>
              <w:top w:val="nil"/>
              <w:left w:val="nil"/>
              <w:bottom w:val="single" w:sz="4" w:space="0" w:color="000000"/>
              <w:right w:val="single" w:sz="4" w:space="0" w:color="000000"/>
            </w:tcBorders>
            <w:vAlign w:val="center"/>
          </w:tcPr>
          <w:p w14:paraId="40A7B6C4" w14:textId="77777777" w:rsidR="00EE39D5" w:rsidRDefault="00000000">
            <w:pPr>
              <w:spacing w:after="0" w:line="240" w:lineRule="auto"/>
              <w:jc w:val="center"/>
              <w:rPr>
                <w:i/>
                <w:iCs/>
                <w:color w:val="000000"/>
              </w:rPr>
            </w:pPr>
            <w:r>
              <w:rPr>
                <w:i/>
                <w:iCs/>
                <w:color w:val="000000"/>
              </w:rPr>
              <w:t> </w:t>
            </w:r>
          </w:p>
        </w:tc>
        <w:tc>
          <w:tcPr>
            <w:tcW w:w="1113" w:type="dxa"/>
            <w:tcBorders>
              <w:top w:val="nil"/>
              <w:left w:val="nil"/>
              <w:bottom w:val="single" w:sz="4" w:space="0" w:color="000000"/>
              <w:right w:val="single" w:sz="4" w:space="0" w:color="000000"/>
            </w:tcBorders>
            <w:vAlign w:val="center"/>
          </w:tcPr>
          <w:p w14:paraId="7D1B5FF5"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1E3D3A49" w14:textId="77777777" w:rsidR="00EE39D5" w:rsidRDefault="00000000">
            <w:pPr>
              <w:spacing w:after="0" w:line="240" w:lineRule="auto"/>
              <w:jc w:val="center"/>
              <w:rPr>
                <w:color w:val="000000"/>
              </w:rPr>
            </w:pPr>
            <w:r>
              <w:rPr>
                <w:color w:val="000000"/>
              </w:rPr>
              <w:t>4</w:t>
            </w:r>
          </w:p>
        </w:tc>
        <w:tc>
          <w:tcPr>
            <w:tcW w:w="1029" w:type="dxa"/>
            <w:tcBorders>
              <w:top w:val="nil"/>
              <w:left w:val="nil"/>
              <w:bottom w:val="single" w:sz="4" w:space="0" w:color="000000"/>
              <w:right w:val="single" w:sz="4" w:space="0" w:color="000000"/>
            </w:tcBorders>
            <w:shd w:val="clear" w:color="auto" w:fill="F2F2F2"/>
            <w:vAlign w:val="center"/>
          </w:tcPr>
          <w:p w14:paraId="2DF1B4CC" w14:textId="73B53205" w:rsidR="00EE39D5" w:rsidRDefault="00000000">
            <w:pPr>
              <w:spacing w:after="0" w:line="240" w:lineRule="auto"/>
            </w:pPr>
            <w:r>
              <w:t xml:space="preserve">  € </w:t>
            </w:r>
          </w:p>
        </w:tc>
        <w:tc>
          <w:tcPr>
            <w:tcW w:w="1245" w:type="dxa"/>
            <w:tcBorders>
              <w:top w:val="nil"/>
              <w:left w:val="nil"/>
              <w:bottom w:val="single" w:sz="4" w:space="0" w:color="000000"/>
              <w:right w:val="single" w:sz="4" w:space="0" w:color="000000"/>
            </w:tcBorders>
            <w:vAlign w:val="center"/>
          </w:tcPr>
          <w:p w14:paraId="2CB1CB61" w14:textId="6B7084BA" w:rsidR="00EE39D5" w:rsidRPr="00BB3454" w:rsidRDefault="00EE39D5">
            <w:pPr>
              <w:spacing w:after="0" w:line="240" w:lineRule="auto"/>
              <w:jc w:val="center"/>
              <w:rPr>
                <w:color w:val="000000"/>
                <w:lang w:val="el-GR"/>
              </w:rPr>
            </w:pPr>
          </w:p>
        </w:tc>
      </w:tr>
      <w:tr w:rsidR="00EE39D5" w14:paraId="09BA6D55"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527CFE56" w14:textId="77777777" w:rsidR="00EE39D5" w:rsidRDefault="00000000">
            <w:pPr>
              <w:spacing w:after="0" w:line="240" w:lineRule="auto"/>
              <w:jc w:val="center"/>
              <w:rPr>
                <w:color w:val="000000"/>
              </w:rPr>
            </w:pPr>
            <w:r>
              <w:rPr>
                <w:color w:val="000000"/>
              </w:rPr>
              <w:t>4</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203606FB" w14:textId="77777777" w:rsidR="00EE39D5" w:rsidRDefault="00000000">
            <w:pPr>
              <w:spacing w:after="0" w:line="240" w:lineRule="auto"/>
            </w:pPr>
            <w:r>
              <w:t>Φούρνος μικροκυμάτων (Χωρητικότητα: ≥ 20 λίτρα.</w:t>
            </w:r>
            <w:r>
              <w:br/>
              <w:t xml:space="preserve">Ισχύς μικροκυμάτων: ≥ 700 </w:t>
            </w:r>
            <w:proofErr w:type="spellStart"/>
            <w:r>
              <w:t>Watt</w:t>
            </w:r>
            <w:proofErr w:type="spellEnd"/>
            <w:r>
              <w:t>.</w:t>
            </w:r>
            <w:r>
              <w:br/>
              <w:t>Τουλάχιστον 5 επίπεδα ισχύος.</w:t>
            </w:r>
            <w:r>
              <w:br/>
              <w:t>Λειτουργία απόψυξης.</w:t>
            </w:r>
            <w:r>
              <w:br/>
              <w:t>Περιστρεφόμενος δίσκος.</w:t>
            </w:r>
            <w:r>
              <w:br/>
              <w:t>Χρονοδιακόπτης λειτουργίας.</w:t>
            </w:r>
            <w:r>
              <w:br/>
              <w:t>Ηλεκτρονικός ή μηχανικός χειρισμός.</w:t>
            </w:r>
            <w:r>
              <w:br/>
              <w:t>Σήμανση CE.)</w:t>
            </w:r>
          </w:p>
        </w:tc>
        <w:tc>
          <w:tcPr>
            <w:tcW w:w="1308" w:type="dxa"/>
            <w:tcBorders>
              <w:top w:val="nil"/>
              <w:left w:val="nil"/>
              <w:bottom w:val="single" w:sz="4" w:space="0" w:color="000000"/>
              <w:right w:val="single" w:sz="4" w:space="0" w:color="000000"/>
            </w:tcBorders>
            <w:vAlign w:val="center"/>
          </w:tcPr>
          <w:p w14:paraId="53B68793" w14:textId="77777777" w:rsidR="00EE39D5" w:rsidRDefault="00000000">
            <w:pPr>
              <w:spacing w:after="0" w:line="240" w:lineRule="auto"/>
              <w:jc w:val="center"/>
              <w:rPr>
                <w:i/>
                <w:iCs/>
                <w:color w:val="000000"/>
              </w:rPr>
            </w:pPr>
            <w:r>
              <w:rPr>
                <w:i/>
                <w:iCs/>
                <w:color w:val="000000"/>
              </w:rPr>
              <w:t> </w:t>
            </w:r>
          </w:p>
        </w:tc>
        <w:tc>
          <w:tcPr>
            <w:tcW w:w="1113" w:type="dxa"/>
            <w:tcBorders>
              <w:top w:val="nil"/>
              <w:left w:val="nil"/>
              <w:bottom w:val="single" w:sz="4" w:space="0" w:color="000000"/>
              <w:right w:val="single" w:sz="4" w:space="0" w:color="000000"/>
            </w:tcBorders>
            <w:vAlign w:val="center"/>
          </w:tcPr>
          <w:p w14:paraId="1C7BFBAE"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5B72FD8E" w14:textId="77777777" w:rsidR="00EE39D5" w:rsidRDefault="00000000">
            <w:pPr>
              <w:spacing w:after="0" w:line="240" w:lineRule="auto"/>
              <w:jc w:val="center"/>
              <w:rPr>
                <w:color w:val="000000"/>
              </w:rPr>
            </w:pPr>
            <w:r>
              <w:rPr>
                <w:color w:val="000000"/>
              </w:rPr>
              <w:t>5</w:t>
            </w:r>
          </w:p>
        </w:tc>
        <w:tc>
          <w:tcPr>
            <w:tcW w:w="1029" w:type="dxa"/>
            <w:tcBorders>
              <w:top w:val="nil"/>
              <w:left w:val="nil"/>
              <w:bottom w:val="single" w:sz="4" w:space="0" w:color="000000"/>
              <w:right w:val="single" w:sz="4" w:space="0" w:color="000000"/>
            </w:tcBorders>
            <w:shd w:val="clear" w:color="auto" w:fill="F2F2F2"/>
            <w:vAlign w:val="center"/>
          </w:tcPr>
          <w:p w14:paraId="65760507" w14:textId="3A2B652B" w:rsidR="00EE39D5" w:rsidRDefault="00000000">
            <w:pPr>
              <w:spacing w:after="0" w:line="240" w:lineRule="auto"/>
            </w:pPr>
            <w:r>
              <w:t xml:space="preserve">  € </w:t>
            </w:r>
          </w:p>
        </w:tc>
        <w:tc>
          <w:tcPr>
            <w:tcW w:w="1245" w:type="dxa"/>
            <w:tcBorders>
              <w:top w:val="nil"/>
              <w:left w:val="nil"/>
              <w:bottom w:val="single" w:sz="4" w:space="0" w:color="000000"/>
              <w:right w:val="single" w:sz="4" w:space="0" w:color="000000"/>
            </w:tcBorders>
            <w:vAlign w:val="center"/>
          </w:tcPr>
          <w:p w14:paraId="7BABD294" w14:textId="7860ED83" w:rsidR="00EE39D5" w:rsidRPr="00BB3454" w:rsidRDefault="00EE39D5">
            <w:pPr>
              <w:spacing w:after="0" w:line="240" w:lineRule="auto"/>
              <w:jc w:val="center"/>
              <w:rPr>
                <w:color w:val="000000"/>
                <w:lang w:val="el-GR"/>
              </w:rPr>
            </w:pPr>
          </w:p>
        </w:tc>
      </w:tr>
      <w:tr w:rsidR="00EE39D5" w14:paraId="6649AD06"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50010934" w14:textId="77777777" w:rsidR="00EE39D5" w:rsidRDefault="00000000">
            <w:pPr>
              <w:spacing w:after="0" w:line="240" w:lineRule="auto"/>
              <w:jc w:val="center"/>
              <w:rPr>
                <w:color w:val="000000"/>
              </w:rPr>
            </w:pPr>
            <w:r>
              <w:rPr>
                <w:color w:val="000000"/>
              </w:rPr>
              <w:t>5</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52CAF9FD" w14:textId="77777777" w:rsidR="00EE39D5" w:rsidRDefault="00000000">
            <w:pPr>
              <w:spacing w:after="0" w:line="240" w:lineRule="auto"/>
            </w:pPr>
            <w:r>
              <w:t xml:space="preserve">Πλυντήριο ρούχων 8kg (Χωρητικότητα κάδου: 8 </w:t>
            </w:r>
            <w:proofErr w:type="spellStart"/>
            <w:r>
              <w:t>kg</w:t>
            </w:r>
            <w:proofErr w:type="spellEnd"/>
            <w:r>
              <w:t>.</w:t>
            </w:r>
            <w:r>
              <w:br/>
              <w:t>Μέγιστη ταχύτητα στυψίματος: ≥ 1.000 στροφές/λεπτό.</w:t>
            </w:r>
            <w:r>
              <w:br/>
              <w:t>Ενεργειακή κλάση: Α ή ανώτερη σύμφωνα με τη νέα κλίμακα.</w:t>
            </w:r>
            <w:r>
              <w:br/>
              <w:t>Πολλαπλά προγράμματα πλύσης.</w:t>
            </w:r>
            <w:r>
              <w:br/>
              <w:t>Πρόγραμμα σύντομης πλύσης.</w:t>
            </w:r>
            <w:r>
              <w:br/>
              <w:t>Σύστημα ελέγχου ανισοκατανομής φορτίου.</w:t>
            </w:r>
            <w:r>
              <w:br/>
              <w:t>Σύστημα προστασίας από υπερχείλιση.</w:t>
            </w:r>
            <w:r>
              <w:br/>
              <w:t>Ψηφιακή ένδειξη υπολειπόμενου χρόνου (εφόσον διαθέτει).</w:t>
            </w:r>
            <w:r>
              <w:br/>
              <w:t>Σήμανση CE.)</w:t>
            </w:r>
          </w:p>
        </w:tc>
        <w:tc>
          <w:tcPr>
            <w:tcW w:w="1308" w:type="dxa"/>
            <w:tcBorders>
              <w:top w:val="nil"/>
              <w:left w:val="nil"/>
              <w:bottom w:val="single" w:sz="4" w:space="0" w:color="000000"/>
              <w:right w:val="single" w:sz="4" w:space="0" w:color="000000"/>
            </w:tcBorders>
            <w:vAlign w:val="center"/>
          </w:tcPr>
          <w:p w14:paraId="4FE5408B" w14:textId="77777777" w:rsidR="00EE39D5" w:rsidRDefault="00000000">
            <w:pPr>
              <w:spacing w:after="0" w:line="240" w:lineRule="auto"/>
              <w:jc w:val="center"/>
              <w:rPr>
                <w:i/>
                <w:iCs/>
                <w:color w:val="000000"/>
              </w:rPr>
            </w:pPr>
            <w:r>
              <w:rPr>
                <w:i/>
                <w:iCs/>
                <w:color w:val="000000"/>
              </w:rPr>
              <w:t> </w:t>
            </w:r>
          </w:p>
        </w:tc>
        <w:tc>
          <w:tcPr>
            <w:tcW w:w="1113" w:type="dxa"/>
            <w:tcBorders>
              <w:top w:val="nil"/>
              <w:left w:val="nil"/>
              <w:bottom w:val="single" w:sz="4" w:space="0" w:color="000000"/>
              <w:right w:val="single" w:sz="4" w:space="0" w:color="000000"/>
            </w:tcBorders>
            <w:vAlign w:val="center"/>
          </w:tcPr>
          <w:p w14:paraId="28E9E1F9"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2F8EE041" w14:textId="77777777" w:rsidR="00EE39D5" w:rsidRDefault="00000000">
            <w:pPr>
              <w:spacing w:after="0" w:line="240" w:lineRule="auto"/>
              <w:jc w:val="center"/>
              <w:rPr>
                <w:color w:val="000000"/>
              </w:rPr>
            </w:pPr>
            <w:r>
              <w:rPr>
                <w:color w:val="000000"/>
              </w:rPr>
              <w:t>4</w:t>
            </w:r>
          </w:p>
        </w:tc>
        <w:tc>
          <w:tcPr>
            <w:tcW w:w="1029" w:type="dxa"/>
            <w:tcBorders>
              <w:top w:val="nil"/>
              <w:left w:val="nil"/>
              <w:bottom w:val="single" w:sz="4" w:space="0" w:color="000000"/>
              <w:right w:val="single" w:sz="4" w:space="0" w:color="000000"/>
            </w:tcBorders>
            <w:shd w:val="clear" w:color="auto" w:fill="F2F2F2"/>
            <w:vAlign w:val="center"/>
          </w:tcPr>
          <w:p w14:paraId="173DEC71" w14:textId="714788C8" w:rsidR="00EE39D5" w:rsidRDefault="00000000">
            <w:pPr>
              <w:spacing w:after="0" w:line="240" w:lineRule="auto"/>
            </w:pPr>
            <w:r>
              <w:t xml:space="preserve"> € </w:t>
            </w:r>
          </w:p>
        </w:tc>
        <w:tc>
          <w:tcPr>
            <w:tcW w:w="1245" w:type="dxa"/>
            <w:tcBorders>
              <w:top w:val="nil"/>
              <w:left w:val="nil"/>
              <w:bottom w:val="single" w:sz="4" w:space="0" w:color="000000"/>
              <w:right w:val="single" w:sz="4" w:space="0" w:color="000000"/>
            </w:tcBorders>
            <w:vAlign w:val="center"/>
          </w:tcPr>
          <w:p w14:paraId="3DA461D3" w14:textId="068711AD" w:rsidR="00EE39D5" w:rsidRPr="00BB3454" w:rsidRDefault="00EE39D5">
            <w:pPr>
              <w:spacing w:after="0" w:line="240" w:lineRule="auto"/>
              <w:jc w:val="center"/>
              <w:rPr>
                <w:color w:val="000000"/>
                <w:lang w:val="el-GR"/>
              </w:rPr>
            </w:pPr>
          </w:p>
        </w:tc>
      </w:tr>
      <w:tr w:rsidR="00EE39D5" w14:paraId="13ED69FF"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337FA30F" w14:textId="77777777" w:rsidR="00EE39D5" w:rsidRDefault="00000000">
            <w:pPr>
              <w:spacing w:after="0" w:line="240" w:lineRule="auto"/>
              <w:jc w:val="center"/>
              <w:rPr>
                <w:color w:val="000000"/>
              </w:rPr>
            </w:pPr>
            <w:r>
              <w:rPr>
                <w:color w:val="000000"/>
              </w:rPr>
              <w:t>6</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429F5529" w14:textId="77777777" w:rsidR="00EE39D5" w:rsidRDefault="00000000">
            <w:pPr>
              <w:spacing w:after="0" w:line="240" w:lineRule="auto"/>
            </w:pPr>
            <w:r>
              <w:t xml:space="preserve">Τοστιέρα (Ισχύς: ≥ 700 </w:t>
            </w:r>
            <w:proofErr w:type="spellStart"/>
            <w:r>
              <w:t>Watt</w:t>
            </w:r>
            <w:proofErr w:type="spellEnd"/>
            <w:r>
              <w:t>.</w:t>
            </w:r>
            <w:r>
              <w:br/>
            </w:r>
            <w:proofErr w:type="spellStart"/>
            <w:r>
              <w:t>Αντικολλητικές</w:t>
            </w:r>
            <w:proofErr w:type="spellEnd"/>
            <w:r>
              <w:t xml:space="preserve"> πλάκες.</w:t>
            </w:r>
            <w:r>
              <w:br/>
              <w:t>Ενδεικτικές λυχνίες λειτουργίας.</w:t>
            </w:r>
            <w:r>
              <w:br/>
            </w:r>
            <w:proofErr w:type="spellStart"/>
            <w:r>
              <w:t>Θερμομονωμένη</w:t>
            </w:r>
            <w:proofErr w:type="spellEnd"/>
            <w:r>
              <w:t xml:space="preserve"> λαβή.</w:t>
            </w:r>
            <w:r>
              <w:br/>
              <w:t>Σύστημα ασφαλούς κλεισίματος.</w:t>
            </w:r>
            <w:r>
              <w:br/>
              <w:t>Σήμανση CE.)</w:t>
            </w:r>
          </w:p>
        </w:tc>
        <w:tc>
          <w:tcPr>
            <w:tcW w:w="1308" w:type="dxa"/>
            <w:tcBorders>
              <w:top w:val="nil"/>
              <w:left w:val="nil"/>
              <w:bottom w:val="single" w:sz="4" w:space="0" w:color="000000"/>
              <w:right w:val="single" w:sz="4" w:space="0" w:color="000000"/>
            </w:tcBorders>
            <w:vAlign w:val="center"/>
          </w:tcPr>
          <w:p w14:paraId="7592D025" w14:textId="77777777" w:rsidR="00EE39D5" w:rsidRDefault="00000000">
            <w:pPr>
              <w:spacing w:after="0" w:line="240" w:lineRule="auto"/>
              <w:jc w:val="center"/>
              <w:rPr>
                <w:i/>
                <w:iCs/>
                <w:color w:val="000000"/>
              </w:rPr>
            </w:pPr>
            <w:r>
              <w:rPr>
                <w:i/>
                <w:iCs/>
                <w:color w:val="000000"/>
              </w:rPr>
              <w:t> </w:t>
            </w:r>
          </w:p>
        </w:tc>
        <w:tc>
          <w:tcPr>
            <w:tcW w:w="1113" w:type="dxa"/>
            <w:tcBorders>
              <w:top w:val="nil"/>
              <w:left w:val="nil"/>
              <w:bottom w:val="single" w:sz="4" w:space="0" w:color="000000"/>
              <w:right w:val="single" w:sz="4" w:space="0" w:color="000000"/>
            </w:tcBorders>
            <w:vAlign w:val="center"/>
          </w:tcPr>
          <w:p w14:paraId="1C481BDF"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1561FA61" w14:textId="77777777" w:rsidR="00EE39D5" w:rsidRDefault="00000000">
            <w:pPr>
              <w:spacing w:after="0" w:line="240" w:lineRule="auto"/>
              <w:jc w:val="center"/>
              <w:rPr>
                <w:color w:val="000000"/>
              </w:rPr>
            </w:pPr>
            <w:r>
              <w:rPr>
                <w:color w:val="000000"/>
              </w:rPr>
              <w:t>5</w:t>
            </w:r>
          </w:p>
        </w:tc>
        <w:tc>
          <w:tcPr>
            <w:tcW w:w="1029" w:type="dxa"/>
            <w:tcBorders>
              <w:top w:val="nil"/>
              <w:left w:val="nil"/>
              <w:bottom w:val="single" w:sz="4" w:space="0" w:color="000000"/>
              <w:right w:val="single" w:sz="4" w:space="0" w:color="000000"/>
            </w:tcBorders>
            <w:shd w:val="clear" w:color="auto" w:fill="F2F2F2"/>
            <w:vAlign w:val="center"/>
          </w:tcPr>
          <w:p w14:paraId="6ACF0FD6" w14:textId="2391E9FA" w:rsidR="00EE39D5" w:rsidRDefault="00000000">
            <w:pPr>
              <w:spacing w:after="0" w:line="240" w:lineRule="auto"/>
            </w:pPr>
            <w:r>
              <w:t xml:space="preserve">  € </w:t>
            </w:r>
          </w:p>
        </w:tc>
        <w:tc>
          <w:tcPr>
            <w:tcW w:w="1245" w:type="dxa"/>
            <w:tcBorders>
              <w:top w:val="nil"/>
              <w:left w:val="nil"/>
              <w:bottom w:val="single" w:sz="4" w:space="0" w:color="000000"/>
              <w:right w:val="single" w:sz="4" w:space="0" w:color="000000"/>
            </w:tcBorders>
            <w:vAlign w:val="center"/>
          </w:tcPr>
          <w:p w14:paraId="249F7237" w14:textId="47FF72DE" w:rsidR="00EE39D5" w:rsidRPr="00BB3454" w:rsidRDefault="00EE39D5">
            <w:pPr>
              <w:spacing w:after="0" w:line="240" w:lineRule="auto"/>
              <w:jc w:val="center"/>
              <w:rPr>
                <w:color w:val="000000"/>
                <w:lang w:val="el-GR"/>
              </w:rPr>
            </w:pPr>
          </w:p>
        </w:tc>
      </w:tr>
      <w:tr w:rsidR="00EE39D5" w14:paraId="288F25F0"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16081017" w14:textId="77777777" w:rsidR="00EE39D5" w:rsidRDefault="00000000">
            <w:pPr>
              <w:spacing w:after="0" w:line="240" w:lineRule="auto"/>
              <w:jc w:val="center"/>
              <w:rPr>
                <w:color w:val="000000"/>
              </w:rPr>
            </w:pPr>
            <w:r>
              <w:rPr>
                <w:color w:val="000000"/>
              </w:rPr>
              <w:t>7</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4E5DFB86" w14:textId="77777777" w:rsidR="00EE39D5" w:rsidRDefault="00000000">
            <w:pPr>
              <w:spacing w:after="0" w:line="240" w:lineRule="auto"/>
            </w:pPr>
            <w:r>
              <w:t xml:space="preserve">Βραστήρας (Χωρητικότητα: ≥ 1,7 λίτρα. </w:t>
            </w:r>
            <w:r>
              <w:br/>
              <w:t xml:space="preserve">Ισχύς: ≥ 1.800 </w:t>
            </w:r>
            <w:proofErr w:type="spellStart"/>
            <w:r>
              <w:t>Watt</w:t>
            </w:r>
            <w:proofErr w:type="spellEnd"/>
            <w:r>
              <w:t xml:space="preserve">. </w:t>
            </w:r>
            <w:r>
              <w:br/>
              <w:t xml:space="preserve">Αυτόματη διακοπή λειτουργίας μετά τον βρασμό. </w:t>
            </w:r>
            <w:r>
              <w:br/>
              <w:t xml:space="preserve">Προστασία από λειτουργία χωρίς νερό. </w:t>
            </w:r>
            <w:r>
              <w:br/>
            </w:r>
            <w:r>
              <w:lastRenderedPageBreak/>
              <w:t xml:space="preserve">Περιστρεφόμενη βάση 360°. </w:t>
            </w:r>
            <w:r>
              <w:br/>
              <w:t xml:space="preserve">Ένδειξη στάθμης νερού. </w:t>
            </w:r>
            <w:r>
              <w:br/>
              <w:t>Σήμανση CE.)</w:t>
            </w:r>
          </w:p>
        </w:tc>
        <w:tc>
          <w:tcPr>
            <w:tcW w:w="1308" w:type="dxa"/>
            <w:tcBorders>
              <w:top w:val="nil"/>
              <w:left w:val="nil"/>
              <w:bottom w:val="single" w:sz="4" w:space="0" w:color="000000"/>
              <w:right w:val="single" w:sz="4" w:space="0" w:color="000000"/>
            </w:tcBorders>
            <w:vAlign w:val="center"/>
          </w:tcPr>
          <w:p w14:paraId="0687343A" w14:textId="77777777" w:rsidR="00EE39D5" w:rsidRDefault="00000000">
            <w:pPr>
              <w:spacing w:after="0" w:line="240" w:lineRule="auto"/>
              <w:jc w:val="center"/>
              <w:rPr>
                <w:i/>
                <w:iCs/>
                <w:color w:val="000000"/>
              </w:rPr>
            </w:pPr>
            <w:r>
              <w:rPr>
                <w:i/>
                <w:iCs/>
                <w:color w:val="000000"/>
              </w:rPr>
              <w:lastRenderedPageBreak/>
              <w:t> </w:t>
            </w:r>
          </w:p>
        </w:tc>
        <w:tc>
          <w:tcPr>
            <w:tcW w:w="1113" w:type="dxa"/>
            <w:tcBorders>
              <w:top w:val="nil"/>
              <w:left w:val="nil"/>
              <w:bottom w:val="single" w:sz="4" w:space="0" w:color="000000"/>
              <w:right w:val="single" w:sz="4" w:space="0" w:color="000000"/>
            </w:tcBorders>
            <w:vAlign w:val="center"/>
          </w:tcPr>
          <w:p w14:paraId="0BEB41CE"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5B48402B" w14:textId="77777777" w:rsidR="00EE39D5" w:rsidRDefault="00000000">
            <w:pPr>
              <w:spacing w:after="0" w:line="240" w:lineRule="auto"/>
              <w:jc w:val="center"/>
              <w:rPr>
                <w:color w:val="000000"/>
              </w:rPr>
            </w:pPr>
            <w:r>
              <w:rPr>
                <w:color w:val="000000"/>
              </w:rPr>
              <w:t>5</w:t>
            </w:r>
          </w:p>
        </w:tc>
        <w:tc>
          <w:tcPr>
            <w:tcW w:w="1029" w:type="dxa"/>
            <w:tcBorders>
              <w:top w:val="nil"/>
              <w:left w:val="nil"/>
              <w:bottom w:val="single" w:sz="4" w:space="0" w:color="000000"/>
              <w:right w:val="single" w:sz="4" w:space="0" w:color="000000"/>
            </w:tcBorders>
            <w:shd w:val="clear" w:color="auto" w:fill="F2F2F2"/>
            <w:vAlign w:val="center"/>
          </w:tcPr>
          <w:p w14:paraId="7DD2A4A2" w14:textId="71A8FF15" w:rsidR="00EE39D5" w:rsidRDefault="00000000">
            <w:pPr>
              <w:spacing w:after="0" w:line="240" w:lineRule="auto"/>
            </w:pPr>
            <w:r>
              <w:t xml:space="preserve">   € </w:t>
            </w:r>
          </w:p>
        </w:tc>
        <w:tc>
          <w:tcPr>
            <w:tcW w:w="1245" w:type="dxa"/>
            <w:tcBorders>
              <w:top w:val="nil"/>
              <w:left w:val="nil"/>
              <w:bottom w:val="single" w:sz="4" w:space="0" w:color="000000"/>
              <w:right w:val="single" w:sz="4" w:space="0" w:color="000000"/>
            </w:tcBorders>
            <w:vAlign w:val="center"/>
          </w:tcPr>
          <w:p w14:paraId="1502D417" w14:textId="7146B9A9" w:rsidR="00EE39D5" w:rsidRPr="00BB3454" w:rsidRDefault="00EE39D5" w:rsidP="00BB3454">
            <w:pPr>
              <w:spacing w:after="0" w:line="240" w:lineRule="auto"/>
              <w:rPr>
                <w:color w:val="000000"/>
                <w:lang w:val="el-GR"/>
              </w:rPr>
            </w:pPr>
          </w:p>
        </w:tc>
      </w:tr>
      <w:tr w:rsidR="00EE39D5" w14:paraId="1E8E1DE6"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16AF28C7" w14:textId="77777777" w:rsidR="00EE39D5" w:rsidRDefault="00000000">
            <w:pPr>
              <w:spacing w:after="0" w:line="240" w:lineRule="auto"/>
              <w:jc w:val="center"/>
              <w:rPr>
                <w:color w:val="000000"/>
              </w:rPr>
            </w:pPr>
            <w:r>
              <w:rPr>
                <w:color w:val="000000"/>
              </w:rPr>
              <w:t>8</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58BC23CC" w14:textId="77777777" w:rsidR="00EE39D5" w:rsidRDefault="00000000">
            <w:pPr>
              <w:spacing w:after="0" w:line="240" w:lineRule="auto"/>
            </w:pPr>
            <w:r>
              <w:t xml:space="preserve">Μπλέντερ (Ισχύς: ≥ 300 </w:t>
            </w:r>
            <w:proofErr w:type="spellStart"/>
            <w:r>
              <w:t>Watt</w:t>
            </w:r>
            <w:proofErr w:type="spellEnd"/>
            <w:r>
              <w:t>.</w:t>
            </w:r>
            <w:r>
              <w:br/>
              <w:t>Κανάτα χωρητικότητας ≥ 1,0 λίτρου.</w:t>
            </w:r>
            <w:r>
              <w:br/>
              <w:t>Τουλάχιστον δύο ταχύτητες λειτουργίας.</w:t>
            </w:r>
            <w:r>
              <w:br/>
              <w:t xml:space="preserve">Λειτουργία </w:t>
            </w:r>
            <w:proofErr w:type="spellStart"/>
            <w:r>
              <w:t>Pulse</w:t>
            </w:r>
            <w:proofErr w:type="spellEnd"/>
            <w:r>
              <w:t>.</w:t>
            </w:r>
            <w:r>
              <w:br/>
              <w:t>Αποσπώμενα μέρη για εύκολο καθαρισμό.</w:t>
            </w:r>
            <w:r>
              <w:br/>
              <w:t>Αντιολισθητική βάση.</w:t>
            </w:r>
            <w:r>
              <w:br/>
              <w:t>Σήμανση CE.)</w:t>
            </w:r>
          </w:p>
        </w:tc>
        <w:tc>
          <w:tcPr>
            <w:tcW w:w="1308" w:type="dxa"/>
            <w:tcBorders>
              <w:top w:val="nil"/>
              <w:left w:val="nil"/>
              <w:bottom w:val="single" w:sz="4" w:space="0" w:color="000000"/>
              <w:right w:val="single" w:sz="4" w:space="0" w:color="000000"/>
            </w:tcBorders>
            <w:vAlign w:val="center"/>
          </w:tcPr>
          <w:p w14:paraId="44B62A37" w14:textId="77777777" w:rsidR="00EE39D5" w:rsidRDefault="00000000">
            <w:pPr>
              <w:spacing w:after="0" w:line="240" w:lineRule="auto"/>
              <w:jc w:val="center"/>
              <w:rPr>
                <w:i/>
                <w:iCs/>
                <w:color w:val="000000"/>
              </w:rPr>
            </w:pPr>
            <w:r>
              <w:rPr>
                <w:i/>
                <w:iCs/>
                <w:color w:val="000000"/>
              </w:rPr>
              <w:t> </w:t>
            </w:r>
          </w:p>
        </w:tc>
        <w:tc>
          <w:tcPr>
            <w:tcW w:w="1113" w:type="dxa"/>
            <w:tcBorders>
              <w:top w:val="nil"/>
              <w:left w:val="nil"/>
              <w:bottom w:val="single" w:sz="4" w:space="0" w:color="000000"/>
              <w:right w:val="single" w:sz="4" w:space="0" w:color="000000"/>
            </w:tcBorders>
            <w:vAlign w:val="center"/>
          </w:tcPr>
          <w:p w14:paraId="1B7E6968"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5B9E840F" w14:textId="77777777" w:rsidR="00EE39D5" w:rsidRDefault="00000000">
            <w:pPr>
              <w:spacing w:after="0" w:line="240" w:lineRule="auto"/>
              <w:jc w:val="center"/>
              <w:rPr>
                <w:color w:val="000000"/>
              </w:rPr>
            </w:pPr>
            <w:r>
              <w:rPr>
                <w:color w:val="000000"/>
              </w:rPr>
              <w:t>5</w:t>
            </w:r>
          </w:p>
        </w:tc>
        <w:tc>
          <w:tcPr>
            <w:tcW w:w="1029" w:type="dxa"/>
            <w:tcBorders>
              <w:top w:val="nil"/>
              <w:left w:val="nil"/>
              <w:bottom w:val="single" w:sz="4" w:space="0" w:color="000000"/>
              <w:right w:val="single" w:sz="4" w:space="0" w:color="000000"/>
            </w:tcBorders>
            <w:shd w:val="clear" w:color="auto" w:fill="F2F2F2"/>
            <w:vAlign w:val="center"/>
          </w:tcPr>
          <w:p w14:paraId="6B3D2603" w14:textId="7020B5D0" w:rsidR="00EE39D5" w:rsidRDefault="00000000">
            <w:pPr>
              <w:spacing w:after="0" w:line="240" w:lineRule="auto"/>
            </w:pPr>
            <w:r>
              <w:t xml:space="preserve">   € </w:t>
            </w:r>
          </w:p>
        </w:tc>
        <w:tc>
          <w:tcPr>
            <w:tcW w:w="1245" w:type="dxa"/>
            <w:tcBorders>
              <w:top w:val="nil"/>
              <w:left w:val="nil"/>
              <w:bottom w:val="single" w:sz="4" w:space="0" w:color="000000"/>
              <w:right w:val="single" w:sz="4" w:space="0" w:color="000000"/>
            </w:tcBorders>
            <w:vAlign w:val="center"/>
          </w:tcPr>
          <w:p w14:paraId="23E836E1" w14:textId="13EF59E2" w:rsidR="00EE39D5" w:rsidRPr="00BB3454" w:rsidRDefault="00EE39D5">
            <w:pPr>
              <w:spacing w:after="0" w:line="240" w:lineRule="auto"/>
              <w:jc w:val="center"/>
              <w:rPr>
                <w:color w:val="000000"/>
                <w:lang w:val="el-GR"/>
              </w:rPr>
            </w:pPr>
          </w:p>
        </w:tc>
      </w:tr>
      <w:tr w:rsidR="00EE39D5" w14:paraId="1E6BB838"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4D1DB0F5" w14:textId="77777777" w:rsidR="00EE39D5" w:rsidRDefault="00000000">
            <w:pPr>
              <w:spacing w:after="0" w:line="240" w:lineRule="auto"/>
              <w:jc w:val="center"/>
              <w:rPr>
                <w:color w:val="000000"/>
              </w:rPr>
            </w:pPr>
            <w:r>
              <w:rPr>
                <w:color w:val="000000"/>
              </w:rPr>
              <w:t>9</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071A8DE2" w14:textId="77777777" w:rsidR="00EE39D5" w:rsidRDefault="00000000">
            <w:pPr>
              <w:spacing w:after="0" w:line="240" w:lineRule="auto"/>
            </w:pPr>
            <w:r>
              <w:t>Ηλεκτρική σκούπα (Τύπος: Με σακούλα ή χωρίς σακούλα.</w:t>
            </w:r>
            <w:r>
              <w:br/>
              <w:t xml:space="preserve">Ισχύς κινητήρα: ≥ 600 </w:t>
            </w:r>
            <w:proofErr w:type="spellStart"/>
            <w:r>
              <w:t>Watt</w:t>
            </w:r>
            <w:proofErr w:type="spellEnd"/>
            <w:r>
              <w:t>.</w:t>
            </w:r>
            <w:r>
              <w:br/>
              <w:t>Χωρητικότητα κάδου/σακούλας: ≥ 1,5 λίτρα.</w:t>
            </w:r>
            <w:r>
              <w:br/>
              <w:t>Φίλτρο εξαγωγής αέρα.</w:t>
            </w:r>
            <w:r>
              <w:br/>
              <w:t>Τηλεσκοπικός σωλήνας.</w:t>
            </w:r>
            <w:r>
              <w:br/>
              <w:t>Εξάρτημα για γωνίες και δυσπρόσιτα σημεία.</w:t>
            </w:r>
            <w:r>
              <w:br/>
              <w:t>Καλώδιο μήκους ≥ 4 μέτρων.</w:t>
            </w:r>
            <w:r>
              <w:br/>
              <w:t>Σήμανση CE)</w:t>
            </w:r>
          </w:p>
        </w:tc>
        <w:tc>
          <w:tcPr>
            <w:tcW w:w="1308" w:type="dxa"/>
            <w:tcBorders>
              <w:top w:val="nil"/>
              <w:left w:val="nil"/>
              <w:bottom w:val="single" w:sz="4" w:space="0" w:color="000000"/>
              <w:right w:val="single" w:sz="4" w:space="0" w:color="000000"/>
            </w:tcBorders>
            <w:vAlign w:val="center"/>
          </w:tcPr>
          <w:p w14:paraId="20C1D9A4" w14:textId="77777777" w:rsidR="00EE39D5" w:rsidRDefault="00000000">
            <w:pPr>
              <w:spacing w:after="0" w:line="240" w:lineRule="auto"/>
              <w:jc w:val="center"/>
              <w:rPr>
                <w:i/>
                <w:iCs/>
                <w:color w:val="000000"/>
              </w:rPr>
            </w:pPr>
            <w:r>
              <w:rPr>
                <w:i/>
                <w:iCs/>
                <w:color w:val="000000"/>
              </w:rPr>
              <w:t> </w:t>
            </w:r>
          </w:p>
        </w:tc>
        <w:tc>
          <w:tcPr>
            <w:tcW w:w="1113" w:type="dxa"/>
            <w:tcBorders>
              <w:top w:val="nil"/>
              <w:left w:val="nil"/>
              <w:bottom w:val="single" w:sz="4" w:space="0" w:color="000000"/>
              <w:right w:val="single" w:sz="4" w:space="0" w:color="000000"/>
            </w:tcBorders>
            <w:vAlign w:val="center"/>
          </w:tcPr>
          <w:p w14:paraId="47C72771"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3E41031A" w14:textId="77777777" w:rsidR="00EE39D5" w:rsidRDefault="00000000">
            <w:pPr>
              <w:spacing w:after="0" w:line="240" w:lineRule="auto"/>
              <w:jc w:val="center"/>
              <w:rPr>
                <w:color w:val="000000"/>
              </w:rPr>
            </w:pPr>
            <w:r>
              <w:rPr>
                <w:color w:val="000000"/>
              </w:rPr>
              <w:t>5</w:t>
            </w:r>
          </w:p>
        </w:tc>
        <w:tc>
          <w:tcPr>
            <w:tcW w:w="1029" w:type="dxa"/>
            <w:tcBorders>
              <w:top w:val="nil"/>
              <w:left w:val="nil"/>
              <w:bottom w:val="single" w:sz="4" w:space="0" w:color="000000"/>
              <w:right w:val="single" w:sz="4" w:space="0" w:color="000000"/>
            </w:tcBorders>
            <w:shd w:val="clear" w:color="auto" w:fill="F2F2F2"/>
            <w:vAlign w:val="center"/>
          </w:tcPr>
          <w:p w14:paraId="5F20C93F" w14:textId="2A2C5E15" w:rsidR="00EE39D5" w:rsidRDefault="00000000">
            <w:pPr>
              <w:spacing w:after="0" w:line="240" w:lineRule="auto"/>
            </w:pPr>
            <w:r>
              <w:t xml:space="preserve">   € </w:t>
            </w:r>
          </w:p>
        </w:tc>
        <w:tc>
          <w:tcPr>
            <w:tcW w:w="1245" w:type="dxa"/>
            <w:tcBorders>
              <w:top w:val="nil"/>
              <w:left w:val="nil"/>
              <w:bottom w:val="single" w:sz="4" w:space="0" w:color="000000"/>
              <w:right w:val="single" w:sz="4" w:space="0" w:color="000000"/>
            </w:tcBorders>
            <w:vAlign w:val="center"/>
          </w:tcPr>
          <w:p w14:paraId="07D556B3" w14:textId="3DFFBF27" w:rsidR="00EE39D5" w:rsidRPr="00BB3454" w:rsidRDefault="00EE39D5">
            <w:pPr>
              <w:spacing w:after="0" w:line="240" w:lineRule="auto"/>
              <w:jc w:val="center"/>
              <w:rPr>
                <w:color w:val="000000"/>
                <w:lang w:val="el-GR"/>
              </w:rPr>
            </w:pPr>
          </w:p>
        </w:tc>
      </w:tr>
      <w:tr w:rsidR="00EE39D5" w14:paraId="2E80CE7E"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2586EFBF" w14:textId="77777777" w:rsidR="00EE39D5" w:rsidRDefault="00000000">
            <w:pPr>
              <w:spacing w:after="0" w:line="240" w:lineRule="auto"/>
              <w:jc w:val="center"/>
              <w:rPr>
                <w:color w:val="000000"/>
              </w:rPr>
            </w:pPr>
            <w:r>
              <w:rPr>
                <w:color w:val="000000"/>
              </w:rPr>
              <w:t>10</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44A83D17" w14:textId="77777777" w:rsidR="00EE39D5" w:rsidRDefault="00000000">
            <w:pPr>
              <w:spacing w:after="0" w:line="240" w:lineRule="auto"/>
            </w:pPr>
            <w:r>
              <w:t xml:space="preserve">πιστολάκι μαλλιών (Ισχύς: ≥ 1.600 </w:t>
            </w:r>
            <w:proofErr w:type="spellStart"/>
            <w:r>
              <w:t>Watt</w:t>
            </w:r>
            <w:proofErr w:type="spellEnd"/>
            <w:r>
              <w:t>.</w:t>
            </w:r>
            <w:r>
              <w:br/>
              <w:t>Τουλάχιστον δύο ρυθμίσεις θερμοκρασίας.</w:t>
            </w:r>
            <w:r>
              <w:br/>
              <w:t>Τουλάχιστον δύο ταχύτητες λειτουργίας.</w:t>
            </w:r>
            <w:r>
              <w:br/>
              <w:t>Λειτουργία κρύου αέρα.</w:t>
            </w:r>
            <w:r>
              <w:br/>
              <w:t>Προστασία από υπερθέρμανση.</w:t>
            </w:r>
            <w:r>
              <w:br/>
              <w:t>Αποσπώμενο στόμιο συγκέντρωσης αέρα.</w:t>
            </w:r>
            <w:r>
              <w:br/>
              <w:t>Σήμανση CE.)</w:t>
            </w:r>
          </w:p>
        </w:tc>
        <w:tc>
          <w:tcPr>
            <w:tcW w:w="1308" w:type="dxa"/>
            <w:tcBorders>
              <w:top w:val="nil"/>
              <w:left w:val="nil"/>
              <w:bottom w:val="single" w:sz="4" w:space="0" w:color="000000"/>
              <w:right w:val="single" w:sz="4" w:space="0" w:color="000000"/>
            </w:tcBorders>
            <w:vAlign w:val="center"/>
          </w:tcPr>
          <w:p w14:paraId="053C78DF" w14:textId="77777777" w:rsidR="00EE39D5" w:rsidRDefault="00000000">
            <w:pPr>
              <w:spacing w:after="0" w:line="240" w:lineRule="auto"/>
              <w:jc w:val="center"/>
              <w:rPr>
                <w:i/>
                <w:iCs/>
                <w:color w:val="000000"/>
              </w:rPr>
            </w:pPr>
            <w:r>
              <w:rPr>
                <w:i/>
                <w:iCs/>
                <w:color w:val="000000"/>
              </w:rPr>
              <w:t> </w:t>
            </w:r>
          </w:p>
        </w:tc>
        <w:tc>
          <w:tcPr>
            <w:tcW w:w="1113" w:type="dxa"/>
            <w:tcBorders>
              <w:top w:val="nil"/>
              <w:left w:val="nil"/>
              <w:bottom w:val="single" w:sz="4" w:space="0" w:color="000000"/>
              <w:right w:val="single" w:sz="4" w:space="0" w:color="000000"/>
            </w:tcBorders>
            <w:vAlign w:val="center"/>
          </w:tcPr>
          <w:p w14:paraId="7BF5AA7F"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1A9ABFC7" w14:textId="77777777" w:rsidR="00EE39D5" w:rsidRDefault="00000000">
            <w:pPr>
              <w:spacing w:after="0" w:line="240" w:lineRule="auto"/>
              <w:jc w:val="center"/>
              <w:rPr>
                <w:color w:val="000000"/>
              </w:rPr>
            </w:pPr>
            <w:r>
              <w:rPr>
                <w:color w:val="000000"/>
              </w:rPr>
              <w:t>5</w:t>
            </w:r>
          </w:p>
        </w:tc>
        <w:tc>
          <w:tcPr>
            <w:tcW w:w="1029" w:type="dxa"/>
            <w:tcBorders>
              <w:top w:val="nil"/>
              <w:left w:val="nil"/>
              <w:bottom w:val="single" w:sz="4" w:space="0" w:color="000000"/>
              <w:right w:val="single" w:sz="4" w:space="0" w:color="000000"/>
            </w:tcBorders>
            <w:shd w:val="clear" w:color="auto" w:fill="F2F2F2"/>
            <w:vAlign w:val="center"/>
          </w:tcPr>
          <w:p w14:paraId="3DBBEFAA" w14:textId="2E996EF7" w:rsidR="00EE39D5" w:rsidRDefault="00000000">
            <w:pPr>
              <w:spacing w:after="0" w:line="240" w:lineRule="auto"/>
            </w:pPr>
            <w:r>
              <w:t xml:space="preserve">   € </w:t>
            </w:r>
          </w:p>
        </w:tc>
        <w:tc>
          <w:tcPr>
            <w:tcW w:w="1245" w:type="dxa"/>
            <w:tcBorders>
              <w:top w:val="nil"/>
              <w:left w:val="nil"/>
              <w:bottom w:val="single" w:sz="4" w:space="0" w:color="000000"/>
              <w:right w:val="single" w:sz="4" w:space="0" w:color="000000"/>
            </w:tcBorders>
            <w:vAlign w:val="center"/>
          </w:tcPr>
          <w:p w14:paraId="6DE61356" w14:textId="182F8558" w:rsidR="00EE39D5" w:rsidRPr="00BB3454" w:rsidRDefault="00EE39D5">
            <w:pPr>
              <w:spacing w:after="0" w:line="240" w:lineRule="auto"/>
              <w:jc w:val="center"/>
              <w:rPr>
                <w:color w:val="000000"/>
                <w:lang w:val="el-GR"/>
              </w:rPr>
            </w:pPr>
          </w:p>
        </w:tc>
      </w:tr>
      <w:tr w:rsidR="00EE39D5" w14:paraId="7CC5437E"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1E7E822E" w14:textId="77777777" w:rsidR="00EE39D5" w:rsidRDefault="00000000">
            <w:pPr>
              <w:spacing w:after="0" w:line="240" w:lineRule="auto"/>
              <w:jc w:val="center"/>
              <w:rPr>
                <w:color w:val="000000"/>
              </w:rPr>
            </w:pPr>
            <w:r>
              <w:rPr>
                <w:color w:val="000000"/>
              </w:rPr>
              <w:t>11</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7654E058" w14:textId="77777777" w:rsidR="00EE39D5" w:rsidRDefault="00000000">
            <w:pPr>
              <w:spacing w:after="0" w:line="240" w:lineRule="auto"/>
            </w:pPr>
            <w:r>
              <w:t>Τηλεόραση 40" Smart (</w:t>
            </w:r>
            <w:proofErr w:type="spellStart"/>
            <w:r>
              <w:t>tεχνολογίας</w:t>
            </w:r>
            <w:proofErr w:type="spellEnd"/>
            <w:r>
              <w:t xml:space="preserve"> LED ή αντίστοιχης, με ανάλυση τουλάχιστον </w:t>
            </w:r>
            <w:proofErr w:type="spellStart"/>
            <w:r>
              <w:t>Full</w:t>
            </w:r>
            <w:proofErr w:type="spellEnd"/>
            <w:r>
              <w:t xml:space="preserve"> HD (1920×1080) ή ανώτερη.</w:t>
            </w:r>
            <w:r>
              <w:br/>
            </w:r>
            <w:proofErr w:type="spellStart"/>
            <w:r>
              <w:t>Nα</w:t>
            </w:r>
            <w:proofErr w:type="spellEnd"/>
            <w:r>
              <w:t xml:space="preserve"> διαθέτει ενσωματωμένο λειτουργικό σύστημα Smart TV με δυνατότητα σύνδεσης στο διαδίκτυο μέσω </w:t>
            </w:r>
            <w:proofErr w:type="spellStart"/>
            <w:r>
              <w:t>Wi-Fi</w:t>
            </w:r>
            <w:proofErr w:type="spellEnd"/>
            <w:r>
              <w:t xml:space="preserve"> και </w:t>
            </w:r>
            <w:proofErr w:type="spellStart"/>
            <w:r>
              <w:t>Ethernet</w:t>
            </w:r>
            <w:proofErr w:type="spellEnd"/>
            <w:r>
              <w:t xml:space="preserve"> (LAN), καθώς και υποστήριξη βασικών εφαρμογών διαδικτυακού περιεχομένου και λειτουργιών </w:t>
            </w:r>
            <w:proofErr w:type="spellStart"/>
            <w:r>
              <w:t>mirroring</w:t>
            </w:r>
            <w:proofErr w:type="spellEnd"/>
            <w:r>
              <w:t>.</w:t>
            </w:r>
            <w:r>
              <w:br/>
              <w:t xml:space="preserve">Θα φέρει τουλάχιστον δύο (2) θύρες HDMI και μία (1) θύρα USB, καθώς και τις απαραίτητες συνδέσεις για οικιακή χρήση. Να συνοδεύεται από τηλεχειριστήριο και όλα τα </w:t>
            </w:r>
            <w:r>
              <w:lastRenderedPageBreak/>
              <w:t>απαραίτητα παρελκόμενα για πλήρη λειτουργία.)</w:t>
            </w:r>
          </w:p>
        </w:tc>
        <w:tc>
          <w:tcPr>
            <w:tcW w:w="1308" w:type="dxa"/>
            <w:tcBorders>
              <w:top w:val="nil"/>
              <w:left w:val="nil"/>
              <w:bottom w:val="single" w:sz="4" w:space="0" w:color="000000"/>
              <w:right w:val="single" w:sz="4" w:space="0" w:color="000000"/>
            </w:tcBorders>
            <w:vAlign w:val="center"/>
          </w:tcPr>
          <w:p w14:paraId="312F94AB" w14:textId="77777777" w:rsidR="00EE39D5" w:rsidRDefault="00000000">
            <w:pPr>
              <w:spacing w:after="0" w:line="240" w:lineRule="auto"/>
              <w:jc w:val="center"/>
              <w:rPr>
                <w:i/>
                <w:iCs/>
                <w:color w:val="000000"/>
              </w:rPr>
            </w:pPr>
            <w:r>
              <w:rPr>
                <w:i/>
                <w:iCs/>
                <w:color w:val="000000"/>
              </w:rPr>
              <w:lastRenderedPageBreak/>
              <w:t> </w:t>
            </w:r>
          </w:p>
        </w:tc>
        <w:tc>
          <w:tcPr>
            <w:tcW w:w="1113" w:type="dxa"/>
            <w:tcBorders>
              <w:top w:val="nil"/>
              <w:left w:val="nil"/>
              <w:bottom w:val="single" w:sz="4" w:space="0" w:color="000000"/>
              <w:right w:val="single" w:sz="4" w:space="0" w:color="000000"/>
            </w:tcBorders>
            <w:vAlign w:val="center"/>
          </w:tcPr>
          <w:p w14:paraId="096731FA"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56F4ECBB" w14:textId="77777777" w:rsidR="00EE39D5" w:rsidRDefault="00000000">
            <w:pPr>
              <w:spacing w:after="0" w:line="240" w:lineRule="auto"/>
              <w:jc w:val="center"/>
              <w:rPr>
                <w:color w:val="000000"/>
              </w:rPr>
            </w:pPr>
            <w:r>
              <w:rPr>
                <w:color w:val="000000"/>
              </w:rPr>
              <w:t>5</w:t>
            </w:r>
          </w:p>
        </w:tc>
        <w:tc>
          <w:tcPr>
            <w:tcW w:w="1029" w:type="dxa"/>
            <w:tcBorders>
              <w:top w:val="nil"/>
              <w:left w:val="nil"/>
              <w:bottom w:val="single" w:sz="4" w:space="0" w:color="000000"/>
              <w:right w:val="single" w:sz="4" w:space="0" w:color="000000"/>
            </w:tcBorders>
            <w:shd w:val="clear" w:color="auto" w:fill="F2F2F2"/>
            <w:vAlign w:val="center"/>
          </w:tcPr>
          <w:p w14:paraId="0D2AA285" w14:textId="2E1C2CC5" w:rsidR="00EE39D5" w:rsidRDefault="00000000">
            <w:pPr>
              <w:spacing w:after="0" w:line="240" w:lineRule="auto"/>
            </w:pPr>
            <w:r>
              <w:t xml:space="preserve">€ </w:t>
            </w:r>
          </w:p>
        </w:tc>
        <w:tc>
          <w:tcPr>
            <w:tcW w:w="1245" w:type="dxa"/>
            <w:tcBorders>
              <w:top w:val="nil"/>
              <w:left w:val="nil"/>
              <w:bottom w:val="single" w:sz="4" w:space="0" w:color="000000"/>
              <w:right w:val="single" w:sz="4" w:space="0" w:color="000000"/>
            </w:tcBorders>
            <w:vAlign w:val="center"/>
          </w:tcPr>
          <w:p w14:paraId="37A980F7" w14:textId="7029A085" w:rsidR="00EE39D5" w:rsidRPr="00BB3454" w:rsidRDefault="00EE39D5">
            <w:pPr>
              <w:spacing w:after="0" w:line="240" w:lineRule="auto"/>
              <w:jc w:val="center"/>
              <w:rPr>
                <w:color w:val="000000"/>
                <w:lang w:val="el-GR"/>
              </w:rPr>
            </w:pPr>
          </w:p>
        </w:tc>
      </w:tr>
      <w:tr w:rsidR="00EE39D5" w14:paraId="6C53A600"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36BB28B8" w14:textId="77777777" w:rsidR="00EE39D5" w:rsidRDefault="00000000">
            <w:pPr>
              <w:spacing w:after="0" w:line="240" w:lineRule="auto"/>
              <w:jc w:val="center"/>
              <w:rPr>
                <w:color w:val="000000"/>
              </w:rPr>
            </w:pPr>
            <w:r>
              <w:rPr>
                <w:color w:val="000000"/>
              </w:rPr>
              <w:t>12</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4515DCB5" w14:textId="77777777" w:rsidR="00EE39D5" w:rsidRDefault="00000000">
            <w:pPr>
              <w:spacing w:after="0" w:line="240" w:lineRule="auto"/>
            </w:pPr>
            <w:r>
              <w:t xml:space="preserve">Βάση τηλεόρασης (να είναι κατασκευασμένη από μέταλλο υψηλής αντοχής με ηλεκτροστατική βαφή ή άλλο ισοδύναμο υλικό, κατάλληλο για την ασφαλή στήριξη τηλεόρασης αντίστοιχης </w:t>
            </w:r>
            <w:proofErr w:type="spellStart"/>
            <w:r>
              <w:t>διαγωνίου</w:t>
            </w:r>
            <w:proofErr w:type="spellEnd"/>
            <w:r>
              <w:t xml:space="preserve"> (ενδεικτικά έως 40–55”).</w:t>
            </w:r>
            <w:r>
              <w:br/>
              <w:t>Να υποστηρίζει πρότυπα στήριξης VESA ή αντίστοιχα διεθνή πρότυπα, κατάλληλα για τη συμβατότητα με τις ζητούμενες τηλεοράσεις.</w:t>
            </w:r>
            <w:r>
              <w:br/>
              <w:t xml:space="preserve">Να διαθέτει όλα τα απαραίτητα εξαρτήματα στήριξης (βίδες, </w:t>
            </w:r>
            <w:proofErr w:type="spellStart"/>
            <w:r>
              <w:t>ούπα</w:t>
            </w:r>
            <w:proofErr w:type="spellEnd"/>
            <w:r>
              <w:t>, παρελκόμενα) για πλήρη και ασφαλή τοποθέτηση.</w:t>
            </w:r>
            <w:r>
              <w:br/>
              <w:t>να εξασφαλίζει σταθερότητα, ασφάλεια και αντοχή φορτίου σύμφωνα με τις προδιαγραφές του κατασκευαστή.</w:t>
            </w:r>
          </w:p>
        </w:tc>
        <w:tc>
          <w:tcPr>
            <w:tcW w:w="1308" w:type="dxa"/>
            <w:tcBorders>
              <w:top w:val="nil"/>
              <w:left w:val="nil"/>
              <w:bottom w:val="single" w:sz="4" w:space="0" w:color="000000"/>
              <w:right w:val="single" w:sz="4" w:space="0" w:color="000000"/>
            </w:tcBorders>
            <w:vAlign w:val="center"/>
          </w:tcPr>
          <w:p w14:paraId="72C0D8A1" w14:textId="77777777" w:rsidR="00EE39D5" w:rsidRDefault="00000000">
            <w:pPr>
              <w:spacing w:after="0" w:line="240" w:lineRule="auto"/>
              <w:jc w:val="center"/>
              <w:rPr>
                <w:i/>
                <w:iCs/>
                <w:color w:val="000000"/>
              </w:rPr>
            </w:pPr>
            <w:r>
              <w:rPr>
                <w:i/>
                <w:iCs/>
                <w:color w:val="000000"/>
              </w:rPr>
              <w:t> </w:t>
            </w:r>
          </w:p>
        </w:tc>
        <w:tc>
          <w:tcPr>
            <w:tcW w:w="1113" w:type="dxa"/>
            <w:tcBorders>
              <w:top w:val="nil"/>
              <w:left w:val="nil"/>
              <w:bottom w:val="single" w:sz="4" w:space="0" w:color="000000"/>
              <w:right w:val="single" w:sz="4" w:space="0" w:color="000000"/>
            </w:tcBorders>
            <w:vAlign w:val="center"/>
          </w:tcPr>
          <w:p w14:paraId="6B438043"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179C7A36" w14:textId="77777777" w:rsidR="00EE39D5" w:rsidRDefault="00000000">
            <w:pPr>
              <w:spacing w:after="0" w:line="240" w:lineRule="auto"/>
              <w:jc w:val="center"/>
              <w:rPr>
                <w:color w:val="000000"/>
              </w:rPr>
            </w:pPr>
            <w:r>
              <w:rPr>
                <w:color w:val="000000"/>
              </w:rPr>
              <w:t>5</w:t>
            </w:r>
          </w:p>
        </w:tc>
        <w:tc>
          <w:tcPr>
            <w:tcW w:w="1029" w:type="dxa"/>
            <w:tcBorders>
              <w:top w:val="nil"/>
              <w:left w:val="nil"/>
              <w:bottom w:val="single" w:sz="4" w:space="0" w:color="000000"/>
              <w:right w:val="single" w:sz="4" w:space="0" w:color="000000"/>
            </w:tcBorders>
            <w:shd w:val="clear" w:color="auto" w:fill="F2F2F2"/>
            <w:vAlign w:val="center"/>
          </w:tcPr>
          <w:p w14:paraId="6909246F" w14:textId="11FB3482" w:rsidR="00EE39D5" w:rsidRDefault="00000000">
            <w:pPr>
              <w:spacing w:after="0" w:line="240" w:lineRule="auto"/>
            </w:pPr>
            <w:r>
              <w:t xml:space="preserve">    € </w:t>
            </w:r>
          </w:p>
        </w:tc>
        <w:tc>
          <w:tcPr>
            <w:tcW w:w="1245" w:type="dxa"/>
            <w:tcBorders>
              <w:top w:val="nil"/>
              <w:left w:val="nil"/>
              <w:bottom w:val="single" w:sz="4" w:space="0" w:color="000000"/>
              <w:right w:val="single" w:sz="4" w:space="0" w:color="000000"/>
            </w:tcBorders>
            <w:vAlign w:val="center"/>
          </w:tcPr>
          <w:p w14:paraId="1EC7A6B8" w14:textId="714BBF3D" w:rsidR="00EE39D5" w:rsidRPr="00BB3454" w:rsidRDefault="00EE39D5">
            <w:pPr>
              <w:spacing w:after="0" w:line="240" w:lineRule="auto"/>
              <w:jc w:val="center"/>
              <w:rPr>
                <w:color w:val="000000"/>
                <w:lang w:val="el-GR"/>
              </w:rPr>
            </w:pPr>
          </w:p>
        </w:tc>
      </w:tr>
      <w:tr w:rsidR="00EE39D5" w14:paraId="7E127475" w14:textId="77777777">
        <w:trPr>
          <w:trHeight w:val="300"/>
        </w:trPr>
        <w:tc>
          <w:tcPr>
            <w:tcW w:w="876" w:type="dxa"/>
            <w:tcBorders>
              <w:top w:val="nil"/>
              <w:left w:val="single" w:sz="4" w:space="0" w:color="000000"/>
              <w:bottom w:val="single" w:sz="4" w:space="0" w:color="000000"/>
              <w:right w:val="single" w:sz="4" w:space="0" w:color="000000"/>
            </w:tcBorders>
            <w:vAlign w:val="center"/>
          </w:tcPr>
          <w:p w14:paraId="601440F0" w14:textId="77777777" w:rsidR="00EE39D5" w:rsidRDefault="00000000">
            <w:pPr>
              <w:spacing w:after="0" w:line="240" w:lineRule="auto"/>
              <w:jc w:val="center"/>
              <w:rPr>
                <w:color w:val="000000"/>
              </w:rPr>
            </w:pPr>
            <w:r>
              <w:rPr>
                <w:color w:val="000000"/>
              </w:rPr>
              <w:t>13</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040C299B" w14:textId="77777777" w:rsidR="00EE39D5" w:rsidRDefault="00000000">
            <w:pPr>
              <w:spacing w:after="0" w:line="240" w:lineRule="auto"/>
            </w:pPr>
            <w:r>
              <w:t xml:space="preserve">Κλιματιστικά </w:t>
            </w:r>
            <w:proofErr w:type="spellStart"/>
            <w:r>
              <w:t>Inverter</w:t>
            </w:r>
            <w:proofErr w:type="spellEnd"/>
            <w:r>
              <w:t xml:space="preserve"> 12000 </w:t>
            </w:r>
            <w:proofErr w:type="spellStart"/>
            <w:r>
              <w:t>btu</w:t>
            </w:r>
            <w:proofErr w:type="spellEnd"/>
            <w:r>
              <w:t xml:space="preserve"> (Θα διαθέτει λειτουργίες ψύξης και θέρμανσης, με υψηλή ενεργειακή απόδοση, τουλάχιστον ενεργειακής κλάσης Α++ για ψύξη και Α+ για θέρμανση ή ανώτερη.</w:t>
            </w:r>
            <w:r>
              <w:br/>
              <w:t>Η εσωτερική και εξωτερική μονάδα θα είναι κατάλληλης αντοχής, με ψυκτικό μέσο φιλικό προς το περιβάλλον (ενδεικτικά R32 ή αντίστοιχο).</w:t>
            </w:r>
            <w:r>
              <w:br/>
              <w:t xml:space="preserve">Να διαθέτει τηλεχειριστήριο, λειτουργία </w:t>
            </w:r>
            <w:proofErr w:type="spellStart"/>
            <w:r>
              <w:t>αφύγρανσης</w:t>
            </w:r>
            <w:proofErr w:type="spellEnd"/>
            <w:r>
              <w:t>, χρονοδιακόπτη και αυτόματη επανεκκίνηση.</w:t>
            </w:r>
            <w:r>
              <w:br/>
              <w:t>Η στάθμη θορύβου θα είναι χαμηλή και κατάλληλη για χρήση σε εσωτερικούς χώρους.</w:t>
            </w:r>
            <w:r>
              <w:br/>
              <w:t>Το προϊόν να συμμορφώνεται με τα ισχύοντα ευρωπαϊκά πρότυπα (σήμανση CE) και να συνοδεύεται από εγγύηση καλής λειτουργίας τουλάχιστον δύο (2) ετών και εγγύηση συμπιεστή σύμφωνα με τον κατασκευαστή.</w:t>
            </w:r>
          </w:p>
        </w:tc>
        <w:tc>
          <w:tcPr>
            <w:tcW w:w="1308" w:type="dxa"/>
            <w:tcBorders>
              <w:top w:val="nil"/>
              <w:left w:val="nil"/>
              <w:bottom w:val="single" w:sz="4" w:space="0" w:color="000000"/>
              <w:right w:val="single" w:sz="4" w:space="0" w:color="000000"/>
            </w:tcBorders>
            <w:vAlign w:val="center"/>
          </w:tcPr>
          <w:p w14:paraId="61A4E0CB" w14:textId="77777777" w:rsidR="00EE39D5" w:rsidRDefault="00000000">
            <w:pPr>
              <w:spacing w:after="0" w:line="240" w:lineRule="auto"/>
              <w:jc w:val="center"/>
              <w:rPr>
                <w:i/>
                <w:iCs/>
                <w:color w:val="000000"/>
              </w:rPr>
            </w:pPr>
            <w:r>
              <w:rPr>
                <w:i/>
                <w:iCs/>
                <w:color w:val="000000"/>
              </w:rPr>
              <w:t> </w:t>
            </w:r>
          </w:p>
        </w:tc>
        <w:tc>
          <w:tcPr>
            <w:tcW w:w="1113" w:type="dxa"/>
            <w:tcBorders>
              <w:top w:val="nil"/>
              <w:left w:val="nil"/>
              <w:bottom w:val="single" w:sz="4" w:space="0" w:color="000000"/>
              <w:right w:val="single" w:sz="4" w:space="0" w:color="000000"/>
            </w:tcBorders>
            <w:vAlign w:val="center"/>
          </w:tcPr>
          <w:p w14:paraId="0D50C283"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6E42CB3E" w14:textId="77777777" w:rsidR="00EE39D5" w:rsidRDefault="00000000">
            <w:pPr>
              <w:spacing w:after="0" w:line="240" w:lineRule="auto"/>
              <w:jc w:val="center"/>
              <w:rPr>
                <w:color w:val="000000"/>
              </w:rPr>
            </w:pPr>
            <w:r>
              <w:rPr>
                <w:color w:val="000000"/>
              </w:rPr>
              <w:t>9</w:t>
            </w:r>
          </w:p>
        </w:tc>
        <w:tc>
          <w:tcPr>
            <w:tcW w:w="1029" w:type="dxa"/>
            <w:tcBorders>
              <w:top w:val="nil"/>
              <w:left w:val="nil"/>
              <w:bottom w:val="single" w:sz="4" w:space="0" w:color="000000"/>
              <w:right w:val="single" w:sz="4" w:space="0" w:color="000000"/>
            </w:tcBorders>
            <w:shd w:val="clear" w:color="auto" w:fill="F2F2F2"/>
            <w:vAlign w:val="center"/>
          </w:tcPr>
          <w:p w14:paraId="137BF772" w14:textId="3B6D656A" w:rsidR="00EE39D5" w:rsidRDefault="00000000">
            <w:pPr>
              <w:spacing w:after="0" w:line="240" w:lineRule="auto"/>
            </w:pPr>
            <w:r>
              <w:t xml:space="preserve"> € </w:t>
            </w:r>
          </w:p>
        </w:tc>
        <w:tc>
          <w:tcPr>
            <w:tcW w:w="1245" w:type="dxa"/>
            <w:tcBorders>
              <w:top w:val="nil"/>
              <w:left w:val="nil"/>
              <w:bottom w:val="single" w:sz="4" w:space="0" w:color="000000"/>
              <w:right w:val="single" w:sz="4" w:space="0" w:color="000000"/>
            </w:tcBorders>
            <w:vAlign w:val="center"/>
          </w:tcPr>
          <w:p w14:paraId="15D095E0" w14:textId="224ED4B0" w:rsidR="00EE39D5" w:rsidRPr="00BB3454" w:rsidRDefault="00EE39D5">
            <w:pPr>
              <w:spacing w:after="0" w:line="240" w:lineRule="auto"/>
              <w:jc w:val="center"/>
              <w:rPr>
                <w:color w:val="000000"/>
                <w:lang w:val="el-GR"/>
              </w:rPr>
            </w:pPr>
          </w:p>
        </w:tc>
      </w:tr>
      <w:tr w:rsidR="00EE39D5" w14:paraId="162E8D43" w14:textId="77777777">
        <w:trPr>
          <w:trHeight w:val="315"/>
        </w:trPr>
        <w:tc>
          <w:tcPr>
            <w:tcW w:w="876" w:type="dxa"/>
            <w:tcBorders>
              <w:top w:val="nil"/>
              <w:left w:val="single" w:sz="4" w:space="0" w:color="000000"/>
              <w:bottom w:val="single" w:sz="4" w:space="0" w:color="000000"/>
              <w:right w:val="single" w:sz="4" w:space="0" w:color="000000"/>
            </w:tcBorders>
            <w:vAlign w:val="center"/>
          </w:tcPr>
          <w:p w14:paraId="250AB4A7" w14:textId="77777777" w:rsidR="00EE39D5" w:rsidRDefault="00000000">
            <w:pPr>
              <w:spacing w:after="0" w:line="240" w:lineRule="auto"/>
              <w:jc w:val="center"/>
              <w:rPr>
                <w:color w:val="000000"/>
              </w:rPr>
            </w:pPr>
            <w:r>
              <w:rPr>
                <w:color w:val="000000"/>
              </w:rPr>
              <w:t>14</w:t>
            </w:r>
          </w:p>
        </w:tc>
        <w:tc>
          <w:tcPr>
            <w:tcW w:w="3535" w:type="dxa"/>
            <w:tcBorders>
              <w:top w:val="single" w:sz="4" w:space="0" w:color="000000"/>
              <w:left w:val="nil"/>
              <w:bottom w:val="single" w:sz="4" w:space="0" w:color="000000"/>
              <w:right w:val="single" w:sz="4" w:space="0" w:color="000000"/>
            </w:tcBorders>
            <w:shd w:val="clear" w:color="auto" w:fill="F2F2F2"/>
            <w:vAlign w:val="center"/>
          </w:tcPr>
          <w:p w14:paraId="26C11FCB" w14:textId="77777777" w:rsidR="00EE39D5" w:rsidRDefault="00000000">
            <w:pPr>
              <w:spacing w:after="0" w:line="240" w:lineRule="auto"/>
            </w:pPr>
            <w:r>
              <w:t xml:space="preserve">Εγκατάσταση κλιματιστικού (Η παρούσα αφορά την εργασία εγκατάστασης κλιματιστικής μονάδας τύπου </w:t>
            </w:r>
            <w:proofErr w:type="spellStart"/>
            <w:r>
              <w:t>split</w:t>
            </w:r>
            <w:proofErr w:type="spellEnd"/>
            <w:r>
              <w:t xml:space="preserve"> (</w:t>
            </w:r>
            <w:proofErr w:type="spellStart"/>
            <w:r>
              <w:t>inverter</w:t>
            </w:r>
            <w:proofErr w:type="spellEnd"/>
            <w:r>
              <w:t xml:space="preserve"> ή συμβατικής), σε εσωτερικό χώρο </w:t>
            </w:r>
            <w:r>
              <w:lastRenderedPageBreak/>
              <w:t>που θα υποδειχθεί από την Αναθέτουσα.</w:t>
            </w:r>
            <w:r>
              <w:br/>
              <w:t>Η εγκατάσταση περιλαμβάνει την τοποθέτηση της εσωτερικής και εξωτερικής μονάδας, τη σύνδεση ψυκτικών σωληνώσεων, ηλεκτρολογική σύνδεση, αποχέτευση συμπυκνωμάτων και πλήρη θέση σε λειτουργία της μονάδας.</w:t>
            </w:r>
            <w:r>
              <w:br/>
              <w:t>Ο ανάδοχος υποχρεούται να χρησιμοποιήσει κατάλληλα υλικά εγκατάστασης (</w:t>
            </w:r>
            <w:proofErr w:type="spellStart"/>
            <w:r>
              <w:t>χαλκοσωλήνες</w:t>
            </w:r>
            <w:proofErr w:type="spellEnd"/>
            <w:r>
              <w:t>, μονώσεις, καλωδιώσεις, βάσεις στήριξης) επαρκούς ποιότητας και αντοχής, σύμφωνα με τις προδιαγραφές του κατασκευαστή.</w:t>
            </w:r>
            <w:r>
              <w:br/>
              <w:t>Περιλαμβάνεται η δοκιμή καλής λειτουργίας της συσκευής, η ρύθμιση και η παράδοση σε πλήρη και ασφαλή λειτουργία.</w:t>
            </w:r>
            <w:r>
              <w:br/>
              <w:t>Η εργασία θα εκτελείται από εξειδικευμένο τεχνικό προσωπικό, σύμφωνα με τους ισχύοντες κανονισμούς ασφαλείας και τεχνικές προδιαγραφές.</w:t>
            </w:r>
            <w:r>
              <w:br/>
              <w:t>Μετά την ολοκλήρωση, θα παραδίδεται πλήρης εγκατάσταση σε λειτουργία χωρίς διαρροές και με σωστή αποστράγγιση συμπυκνωμάτων).</w:t>
            </w:r>
          </w:p>
        </w:tc>
        <w:tc>
          <w:tcPr>
            <w:tcW w:w="1308" w:type="dxa"/>
            <w:tcBorders>
              <w:top w:val="nil"/>
              <w:left w:val="nil"/>
              <w:bottom w:val="single" w:sz="4" w:space="0" w:color="000000"/>
              <w:right w:val="single" w:sz="4" w:space="0" w:color="000000"/>
            </w:tcBorders>
            <w:vAlign w:val="center"/>
          </w:tcPr>
          <w:p w14:paraId="59ED8044" w14:textId="77777777" w:rsidR="00EE39D5" w:rsidRDefault="00000000">
            <w:pPr>
              <w:spacing w:after="0" w:line="240" w:lineRule="auto"/>
              <w:jc w:val="center"/>
              <w:rPr>
                <w:i/>
                <w:iCs/>
                <w:color w:val="000000"/>
              </w:rPr>
            </w:pPr>
            <w:r>
              <w:rPr>
                <w:i/>
                <w:iCs/>
                <w:color w:val="000000"/>
              </w:rPr>
              <w:lastRenderedPageBreak/>
              <w:t> </w:t>
            </w:r>
          </w:p>
        </w:tc>
        <w:tc>
          <w:tcPr>
            <w:tcW w:w="1113" w:type="dxa"/>
            <w:tcBorders>
              <w:top w:val="nil"/>
              <w:left w:val="nil"/>
              <w:bottom w:val="single" w:sz="4" w:space="0" w:color="000000"/>
              <w:right w:val="single" w:sz="4" w:space="0" w:color="000000"/>
            </w:tcBorders>
            <w:vAlign w:val="center"/>
          </w:tcPr>
          <w:p w14:paraId="075EA286" w14:textId="77777777" w:rsidR="00EE39D5" w:rsidRDefault="00000000">
            <w:pPr>
              <w:spacing w:after="0" w:line="240" w:lineRule="auto"/>
              <w:jc w:val="center"/>
              <w:rPr>
                <w:i/>
                <w:iCs/>
                <w:color w:val="000000"/>
              </w:rPr>
            </w:pPr>
            <w:r>
              <w:rPr>
                <w:i/>
                <w:iCs/>
                <w:color w:val="000000"/>
              </w:rPr>
              <w:t> </w:t>
            </w:r>
          </w:p>
        </w:tc>
        <w:tc>
          <w:tcPr>
            <w:tcW w:w="1134" w:type="dxa"/>
            <w:tcBorders>
              <w:top w:val="nil"/>
              <w:left w:val="nil"/>
              <w:bottom w:val="single" w:sz="4" w:space="0" w:color="000000"/>
              <w:right w:val="single" w:sz="4" w:space="0" w:color="000000"/>
            </w:tcBorders>
            <w:vAlign w:val="center"/>
          </w:tcPr>
          <w:p w14:paraId="548D9EC8" w14:textId="77777777" w:rsidR="00EE39D5" w:rsidRDefault="00000000">
            <w:pPr>
              <w:spacing w:after="0" w:line="240" w:lineRule="auto"/>
              <w:jc w:val="center"/>
              <w:rPr>
                <w:color w:val="000000"/>
              </w:rPr>
            </w:pPr>
            <w:r>
              <w:rPr>
                <w:color w:val="000000"/>
              </w:rPr>
              <w:t>9</w:t>
            </w:r>
          </w:p>
        </w:tc>
        <w:tc>
          <w:tcPr>
            <w:tcW w:w="1029" w:type="dxa"/>
            <w:tcBorders>
              <w:top w:val="nil"/>
              <w:left w:val="nil"/>
              <w:bottom w:val="single" w:sz="4" w:space="0" w:color="000000"/>
              <w:right w:val="single" w:sz="4" w:space="0" w:color="000000"/>
            </w:tcBorders>
            <w:shd w:val="clear" w:color="auto" w:fill="F2F2F2"/>
            <w:vAlign w:val="center"/>
          </w:tcPr>
          <w:p w14:paraId="58115006" w14:textId="6DA8B8A5" w:rsidR="00EE39D5" w:rsidRDefault="00000000">
            <w:pPr>
              <w:spacing w:after="0" w:line="240" w:lineRule="auto"/>
            </w:pPr>
            <w:r>
              <w:t xml:space="preserve">€ </w:t>
            </w:r>
          </w:p>
        </w:tc>
        <w:tc>
          <w:tcPr>
            <w:tcW w:w="1245" w:type="dxa"/>
            <w:tcBorders>
              <w:top w:val="nil"/>
              <w:left w:val="nil"/>
              <w:bottom w:val="single" w:sz="4" w:space="0" w:color="000000"/>
              <w:right w:val="single" w:sz="4" w:space="0" w:color="000000"/>
            </w:tcBorders>
            <w:vAlign w:val="center"/>
          </w:tcPr>
          <w:p w14:paraId="2B37C934" w14:textId="18852C18" w:rsidR="00EE39D5" w:rsidRPr="00BB3454" w:rsidRDefault="00EE39D5" w:rsidP="00BB3454">
            <w:pPr>
              <w:spacing w:after="0" w:line="240" w:lineRule="auto"/>
              <w:rPr>
                <w:color w:val="000000"/>
                <w:lang w:val="el-GR"/>
              </w:rPr>
            </w:pPr>
          </w:p>
        </w:tc>
      </w:tr>
      <w:tr w:rsidR="00EE39D5" w14:paraId="48D76D26" w14:textId="77777777">
        <w:trPr>
          <w:trHeight w:val="315"/>
        </w:trPr>
        <w:tc>
          <w:tcPr>
            <w:tcW w:w="4411" w:type="dxa"/>
            <w:gridSpan w:val="2"/>
            <w:vMerge w:val="restart"/>
            <w:tcBorders>
              <w:top w:val="single" w:sz="8" w:space="0" w:color="000000"/>
              <w:left w:val="single" w:sz="8" w:space="0" w:color="000000"/>
              <w:bottom w:val="single" w:sz="8" w:space="0" w:color="000000"/>
              <w:right w:val="single" w:sz="8" w:space="0" w:color="000000"/>
            </w:tcBorders>
            <w:vAlign w:val="center"/>
          </w:tcPr>
          <w:p w14:paraId="12EDEDC1" w14:textId="77777777" w:rsidR="00EE39D5" w:rsidRDefault="00000000">
            <w:pPr>
              <w:spacing w:after="0" w:line="240" w:lineRule="auto"/>
              <w:jc w:val="center"/>
              <w:rPr>
                <w:b/>
                <w:bCs/>
                <w:color w:val="000000"/>
              </w:rPr>
            </w:pPr>
            <w:proofErr w:type="spellStart"/>
            <w:r>
              <w:rPr>
                <w:b/>
                <w:bCs/>
                <w:color w:val="000000"/>
              </w:rPr>
              <w:t>Προϋπολογιζόμενη</w:t>
            </w:r>
            <w:proofErr w:type="spellEnd"/>
            <w:r>
              <w:rPr>
                <w:b/>
                <w:bCs/>
                <w:color w:val="000000"/>
              </w:rPr>
              <w:t xml:space="preserve"> Δαπάνη</w:t>
            </w:r>
          </w:p>
        </w:tc>
        <w:tc>
          <w:tcPr>
            <w:tcW w:w="4584" w:type="dxa"/>
            <w:gridSpan w:val="4"/>
            <w:tcBorders>
              <w:top w:val="single" w:sz="4" w:space="0" w:color="000000"/>
              <w:left w:val="nil"/>
              <w:bottom w:val="single" w:sz="4" w:space="0" w:color="000000"/>
              <w:right w:val="single" w:sz="4" w:space="0" w:color="000000"/>
            </w:tcBorders>
            <w:vAlign w:val="center"/>
          </w:tcPr>
          <w:p w14:paraId="4CC6B13F" w14:textId="77777777" w:rsidR="00EE39D5" w:rsidRDefault="00000000">
            <w:pPr>
              <w:spacing w:after="0" w:line="240" w:lineRule="auto"/>
              <w:jc w:val="center"/>
              <w:rPr>
                <w:b/>
                <w:bCs/>
                <w:color w:val="000000"/>
              </w:rPr>
            </w:pPr>
            <w:r>
              <w:rPr>
                <w:b/>
                <w:bCs/>
                <w:color w:val="000000"/>
              </w:rPr>
              <w:t>Συνολικό Κόστος χωρίς ΦΠΑ (€)</w:t>
            </w:r>
          </w:p>
        </w:tc>
        <w:tc>
          <w:tcPr>
            <w:tcW w:w="1245" w:type="dxa"/>
            <w:tcBorders>
              <w:top w:val="nil"/>
              <w:left w:val="nil"/>
              <w:bottom w:val="single" w:sz="4" w:space="0" w:color="000000"/>
              <w:right w:val="single" w:sz="8" w:space="0" w:color="000000"/>
            </w:tcBorders>
            <w:vAlign w:val="center"/>
          </w:tcPr>
          <w:p w14:paraId="7D8A9733" w14:textId="0E654581" w:rsidR="00EE39D5" w:rsidRPr="00BB3454" w:rsidRDefault="00EE39D5">
            <w:pPr>
              <w:spacing w:after="0" w:line="240" w:lineRule="auto"/>
              <w:jc w:val="center"/>
              <w:rPr>
                <w:b/>
                <w:bCs/>
                <w:color w:val="000000"/>
                <w:lang w:val="el-GR"/>
              </w:rPr>
            </w:pPr>
          </w:p>
        </w:tc>
      </w:tr>
      <w:tr w:rsidR="00EE39D5" w14:paraId="4103800F" w14:textId="77777777">
        <w:trPr>
          <w:trHeight w:val="315"/>
        </w:trPr>
        <w:tc>
          <w:tcPr>
            <w:tcW w:w="4411" w:type="dxa"/>
            <w:gridSpan w:val="2"/>
            <w:vMerge/>
            <w:tcBorders>
              <w:top w:val="single" w:sz="8" w:space="0" w:color="000000"/>
              <w:left w:val="single" w:sz="8" w:space="0" w:color="000000"/>
              <w:bottom w:val="single" w:sz="8" w:space="0" w:color="000000"/>
              <w:right w:val="single" w:sz="8" w:space="0" w:color="000000"/>
            </w:tcBorders>
            <w:vAlign w:val="center"/>
          </w:tcPr>
          <w:p w14:paraId="0B831AC2" w14:textId="77777777" w:rsidR="00EE39D5" w:rsidRDefault="00EE39D5">
            <w:pPr>
              <w:widowControl w:val="0"/>
              <w:pBdr>
                <w:top w:val="nil"/>
                <w:left w:val="nil"/>
                <w:bottom w:val="nil"/>
                <w:right w:val="nil"/>
                <w:between w:val="nil"/>
              </w:pBdr>
              <w:spacing w:after="0" w:line="276" w:lineRule="auto"/>
              <w:rPr>
                <w:b/>
                <w:bCs/>
                <w:color w:val="000000"/>
              </w:rPr>
            </w:pPr>
          </w:p>
        </w:tc>
        <w:tc>
          <w:tcPr>
            <w:tcW w:w="4584" w:type="dxa"/>
            <w:gridSpan w:val="4"/>
            <w:tcBorders>
              <w:top w:val="single" w:sz="4" w:space="0" w:color="000000"/>
              <w:left w:val="nil"/>
              <w:bottom w:val="single" w:sz="8" w:space="0" w:color="000000"/>
              <w:right w:val="single" w:sz="4" w:space="0" w:color="000000"/>
            </w:tcBorders>
            <w:vAlign w:val="center"/>
          </w:tcPr>
          <w:p w14:paraId="3FA630AF" w14:textId="77777777" w:rsidR="00EE39D5" w:rsidRDefault="00000000">
            <w:pPr>
              <w:spacing w:after="0" w:line="240" w:lineRule="auto"/>
              <w:jc w:val="center"/>
              <w:rPr>
                <w:b/>
                <w:bCs/>
                <w:color w:val="000000"/>
              </w:rPr>
            </w:pPr>
            <w:r>
              <w:rPr>
                <w:b/>
                <w:bCs/>
                <w:color w:val="000000"/>
              </w:rPr>
              <w:t>Συνολικό Κόστος  ΦΠΑ (24%)</w:t>
            </w:r>
          </w:p>
        </w:tc>
        <w:tc>
          <w:tcPr>
            <w:tcW w:w="1245" w:type="dxa"/>
            <w:tcBorders>
              <w:top w:val="nil"/>
              <w:left w:val="nil"/>
              <w:bottom w:val="single" w:sz="8" w:space="0" w:color="000000"/>
              <w:right w:val="single" w:sz="8" w:space="0" w:color="000000"/>
            </w:tcBorders>
            <w:vAlign w:val="center"/>
          </w:tcPr>
          <w:p w14:paraId="65A689DB" w14:textId="6D196150" w:rsidR="00EE39D5" w:rsidRPr="00BB3454" w:rsidRDefault="00EE39D5">
            <w:pPr>
              <w:spacing w:after="0" w:line="240" w:lineRule="auto"/>
              <w:jc w:val="center"/>
              <w:rPr>
                <w:b/>
                <w:bCs/>
                <w:color w:val="000000"/>
                <w:lang w:val="el-GR"/>
              </w:rPr>
            </w:pPr>
          </w:p>
        </w:tc>
      </w:tr>
    </w:tbl>
    <w:p w14:paraId="3E548FB3" w14:textId="77777777" w:rsidR="00EE39D5" w:rsidRDefault="00EE39D5">
      <w:pPr>
        <w:jc w:val="both"/>
        <w:rPr>
          <w:rFonts w:ascii="Aptos" w:eastAsia="Aptos" w:hAnsi="Aptos" w:cs="Aptos"/>
          <w:lang w:val="el-GR"/>
        </w:rPr>
      </w:pPr>
    </w:p>
    <w:p w14:paraId="269B1DCD" w14:textId="77777777" w:rsidR="00BB3454" w:rsidRPr="00BB3454" w:rsidRDefault="00BB3454" w:rsidP="00BB3454">
      <w:pPr>
        <w:numPr>
          <w:ilvl w:val="0"/>
          <w:numId w:val="1"/>
        </w:numPr>
        <w:jc w:val="both"/>
        <w:rPr>
          <w:rFonts w:cs="Times New Roman"/>
          <w:lang w:val="el-GR" w:eastAsia="en-US"/>
        </w:rPr>
      </w:pPr>
      <w:r w:rsidRPr="00BB3454">
        <w:rPr>
          <w:rFonts w:cs="Times New Roman"/>
          <w:lang w:val="el-GR" w:eastAsia="en-US"/>
        </w:rPr>
        <w:t xml:space="preserve">Έλαβα γνώση όλων των ειδικών όρων της πρόσκλησης και των απαιτούμενων τεχνικών προδιαγραφών για την ανάθεση της ως άνω παροχής υπηρεσίας και τους αποδέχομαι ανεπιφύλακτα. </w:t>
      </w:r>
    </w:p>
    <w:p w14:paraId="27D2F6AC" w14:textId="10D01DC5" w:rsidR="00BB3454" w:rsidRPr="00BB3454" w:rsidRDefault="00BB3454" w:rsidP="00BB3454">
      <w:pPr>
        <w:numPr>
          <w:ilvl w:val="0"/>
          <w:numId w:val="1"/>
        </w:numPr>
        <w:jc w:val="both"/>
        <w:rPr>
          <w:rFonts w:cs="Times New Roman"/>
          <w:lang w:val="el-GR" w:eastAsia="en-US"/>
        </w:rPr>
      </w:pPr>
      <w:r w:rsidRPr="00BB3454">
        <w:rPr>
          <w:rFonts w:cs="Times New Roman"/>
          <w:lang w:val="el-GR" w:eastAsia="en-US"/>
        </w:rPr>
        <w:t>Βεβαιώνω ότι η</w:t>
      </w:r>
      <w:r w:rsidRPr="00BB3454">
        <w:rPr>
          <w:rFonts w:cs="Times New Roman"/>
          <w:lang w:val="en-GB" w:eastAsia="en-US"/>
        </w:rPr>
        <w:t> </w:t>
      </w:r>
      <w:r w:rsidRPr="00BB3454">
        <w:rPr>
          <w:rFonts w:cs="Times New Roman"/>
          <w:lang w:val="el-GR" w:eastAsia="en-US"/>
        </w:rPr>
        <w:t>προσφορά μου ισχύει έως και τις 3</w:t>
      </w:r>
      <w:r w:rsidR="00A46725">
        <w:rPr>
          <w:rFonts w:cs="Times New Roman"/>
          <w:lang w:val="el-GR" w:eastAsia="en-US"/>
        </w:rPr>
        <w:t>1/12/2026</w:t>
      </w:r>
      <w:r w:rsidRPr="00BB3454">
        <w:rPr>
          <w:rFonts w:cs="Times New Roman"/>
          <w:lang w:val="el-GR" w:eastAsia="en-US"/>
        </w:rPr>
        <w:t>.</w:t>
      </w:r>
    </w:p>
    <w:p w14:paraId="634DFCF9" w14:textId="77777777" w:rsidR="00BB3454" w:rsidRPr="00BB3454" w:rsidRDefault="00BB3454" w:rsidP="00BB3454">
      <w:pPr>
        <w:jc w:val="both"/>
        <w:rPr>
          <w:rFonts w:cs="Times New Roman"/>
          <w:lang w:val="el-GR" w:eastAsia="en-US"/>
        </w:rPr>
      </w:pPr>
    </w:p>
    <w:p w14:paraId="41EECA27" w14:textId="77777777" w:rsidR="00BB3454" w:rsidRPr="00BB3454" w:rsidRDefault="00BB3454" w:rsidP="00BB3454">
      <w:pPr>
        <w:jc w:val="both"/>
        <w:rPr>
          <w:rFonts w:cs="Times New Roman"/>
          <w:lang w:val="el-GR" w:eastAsia="en-US"/>
        </w:rPr>
      </w:pPr>
    </w:p>
    <w:p w14:paraId="00CE1104" w14:textId="77777777" w:rsidR="00BB3454" w:rsidRPr="00BB3454" w:rsidRDefault="00BB3454" w:rsidP="00BB3454">
      <w:pPr>
        <w:jc w:val="both"/>
        <w:rPr>
          <w:rFonts w:cs="Times New Roman"/>
          <w:lang w:val="el-GR" w:eastAsia="en-US"/>
        </w:rPr>
      </w:pPr>
      <w:r w:rsidRPr="00BB3454">
        <w:rPr>
          <w:rFonts w:cs="Times New Roman"/>
          <w:lang w:val="el-GR" w:eastAsia="en-US"/>
        </w:rPr>
        <w:t>Τόπος …………………..……………..                                                     Ημερομηνία ……………………………</w:t>
      </w:r>
    </w:p>
    <w:p w14:paraId="7C6F6791" w14:textId="77777777" w:rsidR="00BB3454" w:rsidRPr="00BB3454" w:rsidRDefault="00BB3454" w:rsidP="00BB3454">
      <w:pPr>
        <w:jc w:val="both"/>
        <w:rPr>
          <w:rFonts w:cs="Times New Roman"/>
          <w:lang w:val="el-GR" w:eastAsia="en-US"/>
        </w:rPr>
      </w:pPr>
    </w:p>
    <w:p w14:paraId="58E530D1" w14:textId="77777777" w:rsidR="00BB3454" w:rsidRPr="00BB3454" w:rsidRDefault="00BB3454" w:rsidP="00BB3454">
      <w:pPr>
        <w:jc w:val="both"/>
        <w:rPr>
          <w:rFonts w:cs="Times New Roman"/>
          <w:lang w:val="el-GR" w:eastAsia="en-US"/>
        </w:rPr>
      </w:pPr>
    </w:p>
    <w:p w14:paraId="6B8EB324" w14:textId="77777777" w:rsidR="00BB3454" w:rsidRPr="00BB3454" w:rsidRDefault="00BB3454" w:rsidP="00BB3454">
      <w:pPr>
        <w:jc w:val="both"/>
        <w:rPr>
          <w:rFonts w:cs="Times New Roman"/>
          <w:lang w:val="el-GR" w:eastAsia="en-US"/>
        </w:rPr>
      </w:pPr>
    </w:p>
    <w:p w14:paraId="5C7B5786" w14:textId="77777777" w:rsidR="00BB3454" w:rsidRPr="00BB3454" w:rsidRDefault="00BB3454" w:rsidP="00BB3454">
      <w:pPr>
        <w:jc w:val="both"/>
        <w:rPr>
          <w:rFonts w:cs="Times New Roman"/>
          <w:lang w:val="el-GR" w:eastAsia="en-US"/>
        </w:rPr>
      </w:pPr>
    </w:p>
    <w:p w14:paraId="02D99BCE" w14:textId="77777777" w:rsidR="00BB3454" w:rsidRPr="00BB3454" w:rsidRDefault="00BB3454" w:rsidP="00BB3454">
      <w:pPr>
        <w:jc w:val="both"/>
        <w:rPr>
          <w:rFonts w:cs="Times New Roman"/>
          <w:lang w:val="el-GR" w:eastAsia="en-US"/>
        </w:rPr>
      </w:pPr>
      <w:r w:rsidRPr="00BB3454">
        <w:rPr>
          <w:rFonts w:cs="Times New Roman"/>
          <w:lang w:val="el-GR" w:eastAsia="en-US"/>
        </w:rPr>
        <w:lastRenderedPageBreak/>
        <w:t xml:space="preserve">Ο Προσφέρων </w:t>
      </w:r>
    </w:p>
    <w:p w14:paraId="713AE56E" w14:textId="77777777" w:rsidR="00BB3454" w:rsidRPr="00BB3454" w:rsidRDefault="00BB3454" w:rsidP="00BB3454">
      <w:pPr>
        <w:jc w:val="both"/>
        <w:rPr>
          <w:rFonts w:cs="Times New Roman"/>
          <w:lang w:val="el-GR" w:eastAsia="en-US"/>
        </w:rPr>
      </w:pPr>
      <w:r w:rsidRPr="00BB3454">
        <w:rPr>
          <w:rFonts w:cs="Times New Roman"/>
          <w:lang w:val="el-GR" w:eastAsia="en-US"/>
        </w:rPr>
        <w:t xml:space="preserve">Υπογραφή </w:t>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t>Σφραγίδα</w:t>
      </w:r>
    </w:p>
    <w:p w14:paraId="7B80A49F" w14:textId="77777777" w:rsidR="00BB3454" w:rsidRPr="00BB3454" w:rsidRDefault="00BB3454" w:rsidP="00BB3454">
      <w:pPr>
        <w:jc w:val="both"/>
        <w:rPr>
          <w:rFonts w:cs="Times New Roman"/>
          <w:lang w:val="el-GR" w:eastAsia="en-US"/>
        </w:rPr>
      </w:pPr>
    </w:p>
    <w:p w14:paraId="11385BAE" w14:textId="77777777" w:rsidR="00BB3454" w:rsidRPr="00BB3454" w:rsidRDefault="00BB3454" w:rsidP="00BB3454">
      <w:pPr>
        <w:jc w:val="both"/>
        <w:rPr>
          <w:rFonts w:cs="Times New Roman"/>
          <w:lang w:val="el-GR" w:eastAsia="en-US"/>
        </w:rPr>
      </w:pPr>
    </w:p>
    <w:p w14:paraId="3A21D5B0" w14:textId="77777777" w:rsidR="00BB3454" w:rsidRPr="00BB3454" w:rsidRDefault="00BB3454" w:rsidP="00BB3454">
      <w:pPr>
        <w:rPr>
          <w:rFonts w:cs="Times New Roman"/>
          <w:kern w:val="2"/>
          <w:lang w:val="el-GR" w:eastAsia="en-US"/>
          <w14:ligatures w14:val="standardContextual"/>
        </w:rPr>
      </w:pPr>
    </w:p>
    <w:p w14:paraId="33273C96" w14:textId="77777777" w:rsidR="00BB3454" w:rsidRDefault="00BB3454">
      <w:pPr>
        <w:jc w:val="both"/>
        <w:rPr>
          <w:rFonts w:ascii="Aptos" w:eastAsia="Aptos" w:hAnsi="Aptos" w:cs="Aptos"/>
          <w:lang w:val="el-GR"/>
        </w:rPr>
      </w:pPr>
    </w:p>
    <w:p w14:paraId="1BB1E0D8" w14:textId="77777777" w:rsidR="00BB3454" w:rsidRDefault="00BB3454">
      <w:pPr>
        <w:jc w:val="both"/>
        <w:rPr>
          <w:rFonts w:ascii="Aptos" w:eastAsia="Aptos" w:hAnsi="Aptos" w:cs="Aptos"/>
          <w:lang w:val="el-GR"/>
        </w:rPr>
      </w:pPr>
    </w:p>
    <w:p w14:paraId="5F9491C1" w14:textId="77777777" w:rsidR="00BB3454" w:rsidRDefault="00BB3454">
      <w:pPr>
        <w:jc w:val="both"/>
        <w:rPr>
          <w:rFonts w:ascii="Aptos" w:eastAsia="Aptos" w:hAnsi="Aptos" w:cs="Aptos"/>
          <w:lang w:val="el-GR"/>
        </w:rPr>
      </w:pPr>
    </w:p>
    <w:p w14:paraId="1A230037" w14:textId="77777777" w:rsidR="00BB3454" w:rsidRDefault="00BB3454">
      <w:pPr>
        <w:jc w:val="both"/>
        <w:rPr>
          <w:rFonts w:ascii="Aptos" w:eastAsia="Aptos" w:hAnsi="Aptos" w:cs="Aptos"/>
          <w:lang w:val="el-GR"/>
        </w:rPr>
      </w:pPr>
    </w:p>
    <w:p w14:paraId="6C08EF82" w14:textId="77777777" w:rsidR="00BB3454" w:rsidRDefault="00BB3454">
      <w:pPr>
        <w:jc w:val="both"/>
        <w:rPr>
          <w:rFonts w:ascii="Aptos" w:eastAsia="Aptos" w:hAnsi="Aptos" w:cs="Aptos"/>
          <w:lang w:val="el-GR"/>
        </w:rPr>
      </w:pPr>
    </w:p>
    <w:p w14:paraId="00C8AFFF" w14:textId="77777777" w:rsidR="00BB3454" w:rsidRDefault="00BB3454">
      <w:pPr>
        <w:jc w:val="both"/>
        <w:rPr>
          <w:rFonts w:ascii="Aptos" w:eastAsia="Aptos" w:hAnsi="Aptos" w:cs="Aptos"/>
          <w:lang w:val="el-GR"/>
        </w:rPr>
      </w:pPr>
    </w:p>
    <w:p w14:paraId="621C3E33" w14:textId="77777777" w:rsidR="00BB3454" w:rsidRDefault="00BB3454">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8"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9"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A45BE" w14:textId="77777777" w:rsidR="00273B8C" w:rsidRDefault="00273B8C" w:rsidP="00BB3454">
      <w:pPr>
        <w:spacing w:after="0" w:line="240" w:lineRule="auto"/>
      </w:pPr>
      <w:r>
        <w:separator/>
      </w:r>
    </w:p>
  </w:endnote>
  <w:endnote w:type="continuationSeparator" w:id="0">
    <w:p w14:paraId="21A3D3B2" w14:textId="77777777" w:rsidR="00273B8C" w:rsidRDefault="00273B8C" w:rsidP="00BB3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embedRegular r:id="rId1" w:fontKey="{62863913-BA2E-44A5-A86E-AE641E6A6077}"/>
    <w:embedBold r:id="rId2" w:fontKey="{BC4A9BA0-85B5-41D4-95A8-4668C256887F}"/>
    <w:embedItalic r:id="rId3" w:fontKey="{2FCA291E-4E7F-4895-86F1-8EB163562870}"/>
  </w:font>
  <w:font w:name="Aptos">
    <w:charset w:val="00"/>
    <w:family w:val="swiss"/>
    <w:pitch w:val="variable"/>
    <w:sig w:usb0="20000287" w:usb1="00000003" w:usb2="00000000" w:usb3="00000000" w:csb0="0000019F" w:csb1="00000000"/>
    <w:embedRegular r:id="rId4" w:fontKey="{5A2D9493-CCB8-4C60-AD16-222AE480425B}"/>
    <w:embedBold r:id="rId5" w:fontKey="{8903771A-C8DF-42B8-802E-B3CA961A11B2}"/>
  </w:font>
  <w:font w:name="Cambria">
    <w:panose1 w:val="02040503050406030204"/>
    <w:charset w:val="A1"/>
    <w:family w:val="roman"/>
    <w:pitch w:val="variable"/>
    <w:sig w:usb0="E00006FF" w:usb1="420024FF" w:usb2="02000000" w:usb3="00000000" w:csb0="0000019F" w:csb1="00000000"/>
    <w:embedRegular r:id="rId6" w:fontKey="{60EC95C5-04EB-49BC-8F2A-5ADEAF32993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C3935" w14:textId="77777777" w:rsidR="00273B8C" w:rsidRDefault="00273B8C" w:rsidP="00BB3454">
      <w:pPr>
        <w:spacing w:after="0" w:line="240" w:lineRule="auto"/>
      </w:pPr>
      <w:r>
        <w:separator/>
      </w:r>
    </w:p>
  </w:footnote>
  <w:footnote w:type="continuationSeparator" w:id="0">
    <w:p w14:paraId="28DEA2D6" w14:textId="77777777" w:rsidR="00273B8C" w:rsidRDefault="00273B8C" w:rsidP="00BB34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D28AD"/>
    <w:multiLevelType w:val="hybridMultilevel"/>
    <w:tmpl w:val="AE0A65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76640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1F4930"/>
    <w:rsid w:val="00273B8C"/>
    <w:rsid w:val="0043455A"/>
    <w:rsid w:val="00516E7F"/>
    <w:rsid w:val="0088396C"/>
    <w:rsid w:val="00A46725"/>
    <w:rsid w:val="00AC1B86"/>
    <w:rsid w:val="00BB3454"/>
    <w:rsid w:val="00D750D2"/>
    <w:rsid w:val="00EE39D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styleId="a7">
    <w:name w:val="Unresolved Mention"/>
    <w:basedOn w:val="a0"/>
    <w:uiPriority w:val="99"/>
    <w:semiHidden/>
    <w:unhideWhenUsed/>
    <w:rsid w:val="00516E7F"/>
    <w:rPr>
      <w:color w:val="605E5C"/>
      <w:shd w:val="clear" w:color="auto" w:fill="E1DFDD"/>
    </w:rPr>
  </w:style>
  <w:style w:type="table" w:styleId="a8">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Char"/>
    <w:uiPriority w:val="99"/>
    <w:unhideWhenUsed/>
    <w:rsid w:val="00BB3454"/>
    <w:pPr>
      <w:tabs>
        <w:tab w:val="center" w:pos="4153"/>
        <w:tab w:val="right" w:pos="8306"/>
      </w:tabs>
      <w:spacing w:after="0" w:line="240" w:lineRule="auto"/>
    </w:pPr>
  </w:style>
  <w:style w:type="character" w:customStyle="1" w:styleId="Char">
    <w:name w:val="Κεφαλίδα Char"/>
    <w:basedOn w:val="a0"/>
    <w:link w:val="a9"/>
    <w:uiPriority w:val="99"/>
    <w:rsid w:val="00BB3454"/>
  </w:style>
  <w:style w:type="paragraph" w:styleId="aa">
    <w:name w:val="footer"/>
    <w:basedOn w:val="a"/>
    <w:link w:val="Char0"/>
    <w:uiPriority w:val="99"/>
    <w:unhideWhenUsed/>
    <w:rsid w:val="00BB3454"/>
    <w:pPr>
      <w:tabs>
        <w:tab w:val="center" w:pos="4153"/>
        <w:tab w:val="right" w:pos="8306"/>
      </w:tabs>
      <w:spacing w:after="0" w:line="240" w:lineRule="auto"/>
    </w:pPr>
  </w:style>
  <w:style w:type="character" w:customStyle="1" w:styleId="Char0">
    <w:name w:val="Υποσέλιδο Char"/>
    <w:basedOn w:val="a0"/>
    <w:link w:val="aa"/>
    <w:uiPriority w:val="99"/>
    <w:rsid w:val="00BB3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1080</Words>
  <Characters>5834</Characters>
  <Application>Microsoft Office Word</Application>
  <DocSecurity>0</DocSecurity>
  <Lines>48</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eftichia chalkidou</dc:creator>
  <cp:lastModifiedBy>ARSIS Legal</cp:lastModifiedBy>
  <cp:revision>2</cp:revision>
  <dcterms:created xsi:type="dcterms:W3CDTF">2026-06-08T09:35:00Z</dcterms:created>
  <dcterms:modified xsi:type="dcterms:W3CDTF">2026-06-08T09:35:00Z</dcterms:modified>
</cp:coreProperties>
</file>