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075EC0F8"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Ειδικοί όροι </w:t>
      </w:r>
    </w:p>
    <w:p w14:paraId="361E9D5C" w14:textId="010A478A" w:rsidR="00296A84"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EF371A">
        <w:rPr>
          <w:rFonts w:ascii="Palatino Linotype" w:eastAsia="Palatino Linotype" w:hAnsi="Palatino Linotype" w:cs="Palatino Linotype"/>
          <w:b/>
          <w:bCs/>
          <w:kern w:val="0"/>
          <w14:ligatures w14:val="none"/>
        </w:rPr>
        <w:t>για</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την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απευθείας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ανάθεση</w:t>
      </w:r>
      <w:r w:rsidRPr="00EF371A">
        <w:rPr>
          <w:rFonts w:ascii="Palatino Linotype" w:eastAsia="Palatino Linotype" w:hAnsi="Palatino Linotype" w:cs="Palatino Linotype"/>
          <w:b/>
          <w:bCs/>
          <w:spacing w:val="31"/>
          <w:kern w:val="0"/>
          <w14:ligatures w14:val="none"/>
        </w:rPr>
        <w:t xml:space="preserve"> </w:t>
      </w:r>
      <w:r w:rsidRPr="00EF371A">
        <w:rPr>
          <w:rFonts w:ascii="Palatino Linotype" w:eastAsia="Palatino Linotype" w:hAnsi="Palatino Linotype" w:cs="Palatino Linotype"/>
          <w:b/>
          <w:bCs/>
          <w:kern w:val="0"/>
          <w14:ligatures w14:val="none"/>
        </w:rPr>
        <w:t>παροχής</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υπηρεσιών</w:t>
      </w:r>
      <w:r w:rsidRPr="00EF371A">
        <w:rPr>
          <w:rFonts w:ascii="Palatino Linotype" w:eastAsia="Palatino Linotype" w:hAnsi="Palatino Linotype" w:cs="Palatino Linotype"/>
          <w:b/>
          <w:bCs/>
          <w:spacing w:val="-12"/>
          <w:kern w:val="0"/>
          <w14:ligatures w14:val="none"/>
        </w:rPr>
        <w:t xml:space="preserve"> </w:t>
      </w:r>
      <w:r w:rsidRPr="00EF371A">
        <w:rPr>
          <w:rFonts w:ascii="Palatino Linotype" w:eastAsia="Palatino Linotype" w:hAnsi="Palatino Linotype" w:cs="Palatino Linotype"/>
          <w:b/>
          <w:bCs/>
          <w:kern w:val="0"/>
          <w14:ligatures w14:val="none"/>
        </w:rPr>
        <w:t>ενοικίασης</w:t>
      </w:r>
      <w:r w:rsidRPr="00EF371A">
        <w:rPr>
          <w:rFonts w:ascii="Palatino Linotype" w:eastAsia="Palatino Linotype" w:hAnsi="Palatino Linotype" w:cs="Palatino Linotype"/>
          <w:b/>
          <w:bCs/>
          <w:spacing w:val="-12"/>
          <w:kern w:val="0"/>
          <w14:ligatures w14:val="none"/>
        </w:rPr>
        <w:t xml:space="preserve"> </w:t>
      </w:r>
      <w:r w:rsidR="00A16D03">
        <w:rPr>
          <w:rFonts w:ascii="Palatino Linotype" w:eastAsia="Palatino Linotype" w:hAnsi="Palatino Linotype" w:cs="Palatino Linotype"/>
          <w:b/>
          <w:bCs/>
          <w:spacing w:val="-12"/>
          <w:kern w:val="0"/>
          <w14:ligatures w14:val="none"/>
        </w:rPr>
        <w:t xml:space="preserve">ενός πενταθέσιου επιβατικού οχήματος </w:t>
      </w:r>
      <w:r w:rsidRPr="00EF371A">
        <w:rPr>
          <w:rFonts w:ascii="Palatino Linotype" w:eastAsia="Palatino Linotype" w:hAnsi="Palatino Linotype" w:cs="Palatino Linotype"/>
          <w:b/>
          <w:bCs/>
          <w:spacing w:val="-14"/>
          <w:kern w:val="0"/>
          <w14:ligatures w14:val="none"/>
        </w:rPr>
        <w:t xml:space="preserve"> </w:t>
      </w:r>
      <w:r w:rsidRPr="00EF371A">
        <w:rPr>
          <w:rFonts w:ascii="Palatino Linotype" w:eastAsia="Palatino Linotype" w:hAnsi="Palatino Linotype" w:cs="Palatino Linotype"/>
          <w:b/>
          <w:bCs/>
          <w:kern w:val="0"/>
          <w14:ligatures w14:val="none"/>
        </w:rPr>
        <w:t>στη Θεσσαλονίκη</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 xml:space="preserve">προϋπολογιζόμενης δαπάνης </w:t>
      </w:r>
      <w:r w:rsidR="00163867">
        <w:rPr>
          <w:rFonts w:ascii="Palatino Linotype" w:eastAsia="Palatino Linotype" w:hAnsi="Palatino Linotype" w:cs="Palatino Linotype"/>
          <w:b/>
          <w:bCs/>
          <w:kern w:val="0"/>
          <w14:ligatures w14:val="none"/>
        </w:rPr>
        <w:t xml:space="preserve"> 540</w:t>
      </w:r>
      <w:r w:rsidR="00A16D03">
        <w:rPr>
          <w:rFonts w:ascii="Palatino Linotype" w:eastAsia="Palatino Linotype" w:hAnsi="Palatino Linotype" w:cs="Palatino Linotype"/>
          <w:b/>
          <w:bCs/>
          <w:kern w:val="0"/>
          <w14:ligatures w14:val="none"/>
        </w:rPr>
        <w:t xml:space="preserve">,00 </w:t>
      </w:r>
      <w:r w:rsidRPr="00EF371A">
        <w:rPr>
          <w:rFonts w:ascii="Palatino Linotype" w:eastAsia="Palatino Linotype" w:hAnsi="Palatino Linotype" w:cs="Palatino Linotype"/>
          <w:b/>
          <w:bCs/>
          <w:kern w:val="0"/>
          <w14:ligatures w14:val="none"/>
        </w:rPr>
        <w:t xml:space="preserve">ευρώ χωρίς ΦΠΑ και  </w:t>
      </w:r>
      <w:r w:rsidR="00163867">
        <w:rPr>
          <w:rFonts w:ascii="Palatino Linotype" w:eastAsia="Palatino Linotype" w:hAnsi="Palatino Linotype" w:cs="Palatino Linotype"/>
          <w:b/>
          <w:bCs/>
          <w:kern w:val="0"/>
          <w14:ligatures w14:val="none"/>
        </w:rPr>
        <w:t>669,60</w:t>
      </w:r>
      <w:r w:rsidRPr="00EF371A">
        <w:rPr>
          <w:rFonts w:ascii="Palatino Linotype" w:eastAsia="Palatino Linotype" w:hAnsi="Palatino Linotype" w:cs="Palatino Linotype"/>
          <w:b/>
          <w:bCs/>
          <w:kern w:val="0"/>
          <w14:ligatures w14:val="none"/>
        </w:rPr>
        <w:t xml:space="preserve"> συμπεριλαμβανομένου του Φ.Π.Α.</w:t>
      </w:r>
      <w:r w:rsidRPr="00EF371A">
        <w:rPr>
          <w:rFonts w:ascii="Palatino Linotype" w:eastAsia="Palatino Linotype" w:hAnsi="Palatino Linotype" w:cs="Palatino Linotype"/>
          <w:b/>
          <w:bCs/>
          <w:spacing w:val="40"/>
          <w:kern w:val="0"/>
          <w14:ligatures w14:val="none"/>
        </w:rPr>
        <w:t xml:space="preserve"> </w:t>
      </w:r>
      <w:r w:rsidRPr="00EF371A">
        <w:rPr>
          <w:rFonts w:ascii="Palatino Linotype" w:eastAsia="Palatino Linotype" w:hAnsi="Palatino Linotype" w:cs="Palatino Linotype"/>
          <w:b/>
          <w:bCs/>
          <w:kern w:val="0"/>
          <w14:ligatures w14:val="none"/>
        </w:rPr>
        <w:t>για την υλοποίηση του έργου με τίτλο:</w:t>
      </w:r>
      <w:bookmarkStart w:id="1" w:name="_Hlk213664595"/>
      <w:r w:rsidRPr="00EF371A">
        <w:rPr>
          <w:rFonts w:ascii="Palatino Linotype" w:eastAsia="Palatino Linotype" w:hAnsi="Palatino Linotype" w:cs="Palatino Linotype"/>
          <w:b/>
          <w:bCs/>
          <w:kern w:val="0"/>
          <w14:ligatures w14:val="none"/>
        </w:rPr>
        <w:t xml:space="preserve">”Ενίσχυση του συστήματος προστασίας ασυνόδευτων ανηλίκων και ευάλωτων γυναικών αιτούντων και δικαιούχων διεθνούς προστασίας» </w:t>
      </w:r>
      <w:bookmarkEnd w:id="1"/>
    </w:p>
    <w:p w14:paraId="1DA0A726" w14:textId="5D44DEA7" w:rsidR="00EF371A" w:rsidRPr="00EF371A" w:rsidRDefault="00EF371A" w:rsidP="00296A84">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EF371A">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373922CA" w14:textId="77777777" w:rsidR="00EF371A" w:rsidRPr="00EF371A" w:rsidRDefault="00EF371A" w:rsidP="00EF371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p w14:paraId="25F86BE3" w14:textId="77777777" w:rsidR="00EF371A" w:rsidRPr="00966339" w:rsidRDefault="00EF371A" w:rsidP="00EF371A">
      <w:pPr>
        <w:widowControl w:val="0"/>
        <w:autoSpaceDE w:val="0"/>
        <w:autoSpaceDN w:val="0"/>
        <w:spacing w:before="160" w:after="0" w:line="240" w:lineRule="auto"/>
        <w:ind w:left="100"/>
        <w:jc w:val="both"/>
        <w:rPr>
          <w:rFonts w:ascii="Palatino Linotype" w:eastAsia="Palatino Linotype" w:hAnsi="Palatino Linotype" w:cs="Palatino Linotype"/>
          <w:kern w:val="0"/>
          <w14:ligatures w14:val="none"/>
        </w:rPr>
      </w:pPr>
      <w:r w:rsidRPr="009F409A">
        <w:rPr>
          <w:rFonts w:ascii="Palatino Linotype" w:eastAsia="Palatino Linotype" w:hAnsi="Palatino Linotype" w:cs="Palatino Linotype"/>
          <w:kern w:val="0"/>
          <w:lang w:val="en-US"/>
          <w14:ligatures w14:val="none"/>
        </w:rPr>
        <w:t>CPV</w:t>
      </w:r>
      <w:r w:rsidRPr="00966339">
        <w:rPr>
          <w:rFonts w:ascii="Palatino Linotype" w:eastAsia="Palatino Linotype" w:hAnsi="Palatino Linotype" w:cs="Palatino Linotype"/>
          <w:kern w:val="0"/>
          <w14:ligatures w14:val="none"/>
        </w:rPr>
        <w:t>:</w:t>
      </w:r>
      <w:r w:rsidRPr="00966339">
        <w:rPr>
          <w:rFonts w:ascii="Palatino Linotype" w:eastAsia="Palatino Linotype" w:hAnsi="Palatino Linotype" w:cs="Palatino Linotype"/>
          <w:spacing w:val="-7"/>
          <w:kern w:val="0"/>
          <w14:ligatures w14:val="none"/>
        </w:rPr>
        <w:t xml:space="preserve"> </w:t>
      </w:r>
      <w:r w:rsidRPr="00966339">
        <w:rPr>
          <w:rFonts w:ascii="Palatino Linotype" w:eastAsia="Palatino Linotype" w:hAnsi="Palatino Linotype" w:cs="Palatino Linotype"/>
          <w:kern w:val="0"/>
          <w14:ligatures w14:val="none"/>
        </w:rPr>
        <w:t>60171000-7</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Ενοικίαση</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kern w:val="0"/>
          <w14:ligatures w14:val="none"/>
        </w:rPr>
        <w:t>επιβατικών</w:t>
      </w:r>
      <w:r w:rsidRPr="00966339">
        <w:rPr>
          <w:rFonts w:ascii="Palatino Linotype" w:eastAsia="Palatino Linotype" w:hAnsi="Palatino Linotype" w:cs="Palatino Linotype"/>
          <w:spacing w:val="-6"/>
          <w:kern w:val="0"/>
          <w14:ligatures w14:val="none"/>
        </w:rPr>
        <w:t xml:space="preserve"> </w:t>
      </w:r>
      <w:r w:rsidRPr="00966339">
        <w:rPr>
          <w:rFonts w:ascii="Palatino Linotype" w:eastAsia="Palatino Linotype" w:hAnsi="Palatino Linotype" w:cs="Palatino Linotype"/>
          <w:spacing w:val="-2"/>
          <w:kern w:val="0"/>
          <w14:ligatures w14:val="none"/>
        </w:rPr>
        <w:t>αυτοκινήτων</w:t>
      </w:r>
    </w:p>
    <w:p w14:paraId="232C6C2F" w14:textId="77777777" w:rsidR="00EF371A" w:rsidRPr="009F409A" w:rsidRDefault="00EF371A" w:rsidP="00EF371A">
      <w:pPr>
        <w:jc w:val="both"/>
        <w:rPr>
          <w:rFonts w:ascii="Palatino Linotype" w:eastAsia="Calibri" w:hAnsi="Palatino Linotype" w:cs="Times New Roman"/>
          <w:b/>
          <w:bCs/>
          <w:kern w:val="0"/>
          <w14:ligatures w14:val="none"/>
        </w:rPr>
      </w:pPr>
    </w:p>
    <w:p w14:paraId="58D121D2" w14:textId="77777777" w:rsidR="00BE2725" w:rsidRPr="00EF371A" w:rsidRDefault="00BE2725" w:rsidP="00EF371A">
      <w:pPr>
        <w:jc w:val="both"/>
        <w:rPr>
          <w:rFonts w:ascii="Palatino Linotype" w:eastAsia="Calibri" w:hAnsi="Palatino Linotype" w:cs="Times New Roman"/>
          <w:b/>
          <w:bCs/>
          <w:kern w:val="0"/>
          <w14:ligatures w14:val="none"/>
        </w:rPr>
      </w:pPr>
    </w:p>
    <w:p w14:paraId="6A0B5678" w14:textId="77777777" w:rsidR="00BE2725" w:rsidRPr="00EF371A" w:rsidRDefault="00BE2725" w:rsidP="00EF371A">
      <w:pPr>
        <w:jc w:val="both"/>
        <w:rPr>
          <w:rFonts w:ascii="Palatino Linotype" w:eastAsia="Calibri" w:hAnsi="Palatino Linotype" w:cs="Times New Roman"/>
          <w:color w:val="4472C4"/>
          <w:kern w:val="0"/>
          <w14:ligatures w14:val="none"/>
        </w:rPr>
      </w:pPr>
    </w:p>
    <w:p w14:paraId="500129FC" w14:textId="77777777" w:rsidR="00BE2725" w:rsidRPr="009F409A" w:rsidRDefault="00BE2725" w:rsidP="00EF371A">
      <w:pPr>
        <w:ind w:left="360"/>
        <w:jc w:val="both"/>
        <w:rPr>
          <w:rFonts w:ascii="Palatino Linotype" w:eastAsia="Calibri" w:hAnsi="Palatino Linotype" w:cs="Times New Roman"/>
          <w:kern w:val="0"/>
          <w14:ligatures w14:val="none"/>
        </w:rPr>
      </w:pPr>
      <w:r w:rsidRPr="00EF371A">
        <w:rPr>
          <w:rFonts w:ascii="Palatino Linotype" w:eastAsia="Calibri" w:hAnsi="Palatino Linotype" w:cs="Times New Roman"/>
          <w:b/>
          <w:bCs/>
          <w:kern w:val="0"/>
          <w14:ligatures w14:val="none"/>
        </w:rPr>
        <w:t xml:space="preserve">  </w:t>
      </w:r>
      <w:r w:rsidRPr="009F409A">
        <w:rPr>
          <w:rFonts w:ascii="Palatino Linotype" w:eastAsia="Calibri" w:hAnsi="Palatino Linotype" w:cs="Times New Roman"/>
          <w:kern w:val="0"/>
          <w14:ligatures w14:val="none"/>
        </w:rPr>
        <w:t>Η ανάθεση θα γίνει στον οικονομικό φορέα με την πλέον συμφέρουσα από οικονομική άποψη προσφορά βάσει της προσφερόμενης τιμής ενοικίασης κάθε οχήματος ανά ημέρα χωρίς ΦΠΑ.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7B49411"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Ο προσφέρων δηλώνει στην οικονομική προσφορά του ότι: 1) έλαβε γνώση των ειδικών όρων της ζητούμενης υπηρεσίας, τους οποίους αποδέχεται ανεπιφύλακτα και 2) το όχημα που προσφέρει πληροί όλους τους όρους και τις απαιτήσεις της παρούσας πρόσκλησης. </w:t>
      </w:r>
    </w:p>
    <w:p w14:paraId="45A1431E" w14:textId="125E231A"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προσφορά των συμμετεχόντων ισχύει και τους </w:t>
      </w:r>
      <w:r w:rsidR="00163867">
        <w:rPr>
          <w:rFonts w:ascii="Palatino Linotype" w:eastAsia="Calibri" w:hAnsi="Palatino Linotype" w:cs="Times New Roman"/>
          <w:kern w:val="0"/>
          <w14:ligatures w14:val="none"/>
        </w:rPr>
        <w:t>δεσμεύει μέχρι 30/6</w:t>
      </w:r>
      <w:r w:rsidR="00966339" w:rsidRPr="00B35B41">
        <w:rPr>
          <w:rFonts w:ascii="Palatino Linotype" w:eastAsia="Calibri" w:hAnsi="Palatino Linotype" w:cs="Times New Roman"/>
          <w:kern w:val="0"/>
          <w14:ligatures w14:val="none"/>
        </w:rPr>
        <w:t>/</w:t>
      </w:r>
      <w:r w:rsidR="003F66C8" w:rsidRPr="00B35B41">
        <w:rPr>
          <w:rFonts w:ascii="Palatino Linotype" w:eastAsia="Calibri" w:hAnsi="Palatino Linotype" w:cs="Times New Roman"/>
          <w:kern w:val="0"/>
          <w14:ligatures w14:val="none"/>
        </w:rPr>
        <w:t>2026</w:t>
      </w:r>
      <w:r w:rsidRPr="00B35B41">
        <w:rPr>
          <w:rFonts w:ascii="Palatino Linotype" w:eastAsia="Calibri" w:hAnsi="Palatino Linotype" w:cs="Times New Roman"/>
          <w:kern w:val="0"/>
          <w14:ligatures w14:val="none"/>
        </w:rPr>
        <w:t>.</w:t>
      </w:r>
      <w:r w:rsidR="009F409A" w:rsidRPr="009F409A">
        <w:rPr>
          <w:rFonts w:ascii="Palatino Linotype" w:eastAsia="Calibri" w:hAnsi="Palatino Linotype" w:cs="Times New Roman"/>
          <w:kern w:val="0"/>
          <w14:ligatures w14:val="none"/>
        </w:rPr>
        <w:t xml:space="preserve"> Σημειώνεται ότι η διάρκεια της παρούσας μπορεί να τροποποιηθεί σε περίπτωση λήξης του προγράμματος πριν την παραπάνω ημερομηνία και </w:t>
      </w:r>
      <w:r w:rsidR="009F409A" w:rsidRPr="009F409A">
        <w:rPr>
          <w:rFonts w:ascii="Palatino Linotype" w:hAnsi="Palatino Linotype" w:cs="Calibri"/>
          <w:kern w:val="0"/>
          <w14:ligatures w14:val="none"/>
        </w:rPr>
        <w:t xml:space="preserve"> στην περίπτωση αυτή ο Ανάδοχος δεν έχει δικαίωμα να απαιτήσει την εκτέλεση της σύμβασης μέχρι την εξάντληση της προϋπολογιζόμενης αξίας της παρούσας σύμβασης</w:t>
      </w:r>
    </w:p>
    <w:p w14:paraId="5698A1C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lastRenderedPageBreak/>
        <w:t>Οι ζητούμενες υπηρεσίες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38840F63"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3D4F219B"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Τα προς ενοικίαση οχήματα θα παραληφθούν από την ΑΡΣΙΣ στις διευθύνσεις που θα υποδείξει η Αναθέτουσα Αρχή.</w:t>
      </w:r>
    </w:p>
    <w:p w14:paraId="1FC90C94"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Σε περίπτωση βλάβης του οχήματος ή ατυχήματος ο ανάδοχος υποχρεούται να το αντικαταστήσει με νέο (με τα ίδια χαρακτηριστικά) εντός 8 ωρών από την έγγραφη ειδοποίησή του, με παράδοση του νέου οχήματος στον αντίστοιχο τόπο.</w:t>
      </w:r>
    </w:p>
    <w:p w14:paraId="7EF4585D"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Η Αναθέτουσα Οργάνωση δεν θα ευθύνεται για τις φθορές που δημιουργούνται στο όχημα από τη συνήθη χρήση τους και δεν θα βαρύνεται με έξοδα συντήρησής του.</w:t>
      </w:r>
    </w:p>
    <w:p w14:paraId="7EEED660"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Η εκχώρηση των υποχρεώσεων και των δικαιωμάτων του ΑΝΑΔΟΧΟΥ σε τρίτους ΑΠΑΓΟΡΕΥΕΤΑΙ. </w:t>
      </w:r>
    </w:p>
    <w:p w14:paraId="2BA324F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Ο προμηθευτής, θα εκδώσει Τιμολόγιο Παροχής Υπηρεσιών για το σύνολο της υπηρεσίας που θα έχει εκτελεστεί, ανά ημερολογιακό μήνα. Η ΑΡΣΙΣ θα καταβάλλει την αξία των παρεχόμενων υπηρεσιών, στα πλαίσια της παρούσας πρόσκλησης, εντός  εκατόν είκοσι (120) ημερών  από την παροχή των υπηρεσιών και την έκδοση από τον προμηθευτή των δικαιολογητικών πληρωμής:</w:t>
      </w:r>
    </w:p>
    <w:p w14:paraId="2CCE474A"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091ABC4"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Βεβαίωση ασφαλιστικής ενημερότητας, για είσπραξη σε ισχύ .</w:t>
      </w:r>
    </w:p>
    <w:p w14:paraId="6F77356C"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Βεβαίωση ασφαλιστικής ενημερότητας ΕΦΚΑ μη μισθωτών για είσπραξη σε ισχύ. </w:t>
      </w:r>
    </w:p>
    <w:p w14:paraId="4B496B6B" w14:textId="77777777" w:rsidR="00BE2725" w:rsidRPr="009F409A" w:rsidRDefault="00BE2725" w:rsidP="00EF371A">
      <w:pPr>
        <w:numPr>
          <w:ilvl w:val="0"/>
          <w:numId w:val="6"/>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3E0A4C88"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2C26DC91"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9E87460"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παρακρατείται από την αναθέτουσα αρχή και κατατίθεται σε έναν από τους παρακάτω </w:t>
      </w:r>
      <w:r w:rsidRPr="009F409A">
        <w:rPr>
          <w:rFonts w:ascii="Palatino Linotype" w:eastAsia="Calibri" w:hAnsi="Palatino Linotype" w:cs="Times New Roman"/>
          <w:kern w:val="0"/>
          <w14:ligatures w14:val="none"/>
        </w:rPr>
        <w:lastRenderedPageBreak/>
        <w:t>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5C56E94" w14:textId="77777777" w:rsidR="00BE2725" w:rsidRPr="009F409A" w:rsidRDefault="00BE2725" w:rsidP="00EF371A">
      <w:pPr>
        <w:numPr>
          <w:ilvl w:val="0"/>
          <w:numId w:val="4"/>
        </w:num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14:ligatures w14:val="none"/>
        </w:rPr>
        <w:t xml:space="preserve"> Η εκχώρηση των υποχρεώσεων και των δικαιωμάτων του αναδόχου σε τρίτους ΑΠΑΓΟΡΕΥΕΤΑΙ.</w:t>
      </w:r>
    </w:p>
    <w:p w14:paraId="522FE63A"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12A01D55" w14:textId="77777777" w:rsidR="00BE2725" w:rsidRPr="009F409A" w:rsidRDefault="00BE2725" w:rsidP="00EF371A">
      <w:pPr>
        <w:numPr>
          <w:ilvl w:val="0"/>
          <w:numId w:val="4"/>
        </w:numPr>
        <w:jc w:val="both"/>
        <w:rPr>
          <w:rFonts w:ascii="Palatino Linotype" w:eastAsia="Calibri" w:hAnsi="Palatino Linotype" w:cs="Times New Roman"/>
          <w:kern w:val="0"/>
          <w14:ligatures w14:val="none"/>
        </w:rPr>
      </w:pPr>
      <w:r w:rsidRPr="009F409A">
        <w:rPr>
          <w:rFonts w:ascii="Palatino Linotype" w:eastAsia="Calibri" w:hAnsi="Palatino Linotype" w:cs="Times New Roman"/>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23920CB0" w14:textId="77777777" w:rsidR="00BE2725" w:rsidRPr="009F409A" w:rsidRDefault="00BE2725" w:rsidP="00EF371A">
      <w:pPr>
        <w:jc w:val="both"/>
        <w:rPr>
          <w:rFonts w:ascii="Palatino Linotype" w:eastAsia="Calibri" w:hAnsi="Palatino Linotype" w:cs="Times New Roman"/>
          <w:kern w:val="0"/>
          <w14:ligatures w14:val="none"/>
        </w:rPr>
      </w:pPr>
    </w:p>
    <w:p w14:paraId="34FD885E" w14:textId="77777777" w:rsidR="00BE2725" w:rsidRPr="009F409A" w:rsidRDefault="00BE2725" w:rsidP="00EF371A">
      <w:pPr>
        <w:jc w:val="both"/>
        <w:rPr>
          <w:rFonts w:ascii="Palatino Linotype" w:eastAsia="Calibri" w:hAnsi="Palatino Linotype" w:cs="Times New Roman"/>
          <w:kern w:val="0"/>
          <w:u w:val="single"/>
          <w14:ligatures w14:val="none"/>
        </w:rPr>
      </w:pPr>
      <w:r w:rsidRPr="009F409A">
        <w:rPr>
          <w:rFonts w:ascii="Palatino Linotype" w:eastAsia="Calibri" w:hAnsi="Palatino Linotype" w:cs="Times New Roman"/>
          <w:kern w:val="0"/>
          <w:u w:val="single"/>
          <w14:ligatures w14:val="none"/>
        </w:rPr>
        <w:t>ΙΙ. ΤΕΧΝΙΚΕΣ ΠΡΟΔΙΑΓΡΑΦΕΣ</w:t>
      </w:r>
    </w:p>
    <w:p w14:paraId="7D653C1C" w14:textId="77777777" w:rsidR="00BE2725" w:rsidRPr="009F409A" w:rsidRDefault="00BE2725" w:rsidP="00EF371A">
      <w:pPr>
        <w:jc w:val="both"/>
        <w:rPr>
          <w:rFonts w:ascii="Palatino Linotype" w:eastAsia="Calibri" w:hAnsi="Palatino Linotype" w:cs="Times New Roman"/>
          <w:kern w:val="0"/>
          <w:u w:val="single"/>
          <w14:ligatures w14:val="none"/>
        </w:rPr>
      </w:pPr>
    </w:p>
    <w:p w14:paraId="2FC006B1" w14:textId="77777777" w:rsidR="00BE2725" w:rsidRPr="009F409A" w:rsidRDefault="00BE2725" w:rsidP="00EF371A">
      <w:pPr>
        <w:jc w:val="both"/>
        <w:rPr>
          <w:rFonts w:ascii="Palatino Linotype" w:eastAsia="Calibri" w:hAnsi="Palatino Linotype" w:cs="Times New Roman"/>
          <w:kern w:val="0"/>
          <w14:ligatures w14:val="none"/>
        </w:rPr>
      </w:pPr>
    </w:p>
    <w:tbl>
      <w:tblPr>
        <w:tblStyle w:val="TableGrid"/>
        <w:tblW w:w="6398" w:type="dxa"/>
        <w:tblLook w:val="04A0" w:firstRow="1" w:lastRow="0" w:firstColumn="1" w:lastColumn="0" w:noHBand="0" w:noVBand="1"/>
      </w:tblPr>
      <w:tblGrid>
        <w:gridCol w:w="4347"/>
        <w:gridCol w:w="2051"/>
      </w:tblGrid>
      <w:tr w:rsidR="00BE2725" w:rsidRPr="009F409A" w14:paraId="376BCDEA" w14:textId="77777777" w:rsidTr="00691A19">
        <w:trPr>
          <w:tblHeader/>
        </w:trPr>
        <w:tc>
          <w:tcPr>
            <w:tcW w:w="4347" w:type="dxa"/>
          </w:tcPr>
          <w:p w14:paraId="74CD8C5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ΑΠΑΙΤΗΣΕΙΣ</w:t>
            </w:r>
          </w:p>
        </w:tc>
        <w:tc>
          <w:tcPr>
            <w:tcW w:w="2051" w:type="dxa"/>
          </w:tcPr>
          <w:p w14:paraId="0C8DCFD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ΤΜΗΜΑ 1,2</w:t>
            </w:r>
          </w:p>
        </w:tc>
      </w:tr>
      <w:tr w:rsidR="00BE2725" w:rsidRPr="009F409A" w14:paraId="718556FB" w14:textId="77777777" w:rsidTr="00691A19">
        <w:tc>
          <w:tcPr>
            <w:tcW w:w="4347" w:type="dxa"/>
          </w:tcPr>
          <w:p w14:paraId="3DC75D2E"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ΕΠΙΒΑΤΙΚΟ ΑΥΤΟΚΙΝΗΤΟ</w:t>
            </w:r>
          </w:p>
        </w:tc>
        <w:tc>
          <w:tcPr>
            <w:tcW w:w="2051" w:type="dxa"/>
          </w:tcPr>
          <w:p w14:paraId="244E7904"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73A5E19" w14:textId="77777777" w:rsidTr="00691A19">
        <w:tc>
          <w:tcPr>
            <w:tcW w:w="4347" w:type="dxa"/>
          </w:tcPr>
          <w:p w14:paraId="2366D4C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ΜΟΝΤΕΛΟ ΤΟΥ 2020  Ή ΝΕΟΤΕΡΟ</w:t>
            </w:r>
          </w:p>
        </w:tc>
        <w:tc>
          <w:tcPr>
            <w:tcW w:w="2051" w:type="dxa"/>
          </w:tcPr>
          <w:p w14:paraId="3AFE4218"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0759B43" w14:textId="77777777" w:rsidTr="00691A19">
        <w:tc>
          <w:tcPr>
            <w:tcW w:w="4347" w:type="dxa"/>
          </w:tcPr>
          <w:p w14:paraId="2538B495"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5 Ή 7  ΘΕΣΕΙΣ ΕΝΗΛΙΚΩΝ</w:t>
            </w:r>
          </w:p>
        </w:tc>
        <w:tc>
          <w:tcPr>
            <w:tcW w:w="2051" w:type="dxa"/>
          </w:tcPr>
          <w:p w14:paraId="0B74874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861F467" w14:textId="77777777" w:rsidTr="00691A19">
        <w:tc>
          <w:tcPr>
            <w:tcW w:w="4347" w:type="dxa"/>
          </w:tcPr>
          <w:p w14:paraId="0AD21A3B"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ΚΙΒΩΤΙΟ ΤΑΧΥΤΗΤΩΝ ΧΕΙΡΟΚΙΝΗΤΟ ή ΑΥΤΟΜΑΤΟ</w:t>
            </w:r>
          </w:p>
        </w:tc>
        <w:tc>
          <w:tcPr>
            <w:tcW w:w="2051" w:type="dxa"/>
          </w:tcPr>
          <w:p w14:paraId="3945087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9CA16C0" w14:textId="77777777" w:rsidTr="00691A19">
        <w:tc>
          <w:tcPr>
            <w:tcW w:w="4347" w:type="dxa"/>
          </w:tcPr>
          <w:p w14:paraId="50E9D7FA"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FRONT WEEL DRIVE</w:t>
            </w:r>
          </w:p>
        </w:tc>
        <w:tc>
          <w:tcPr>
            <w:tcW w:w="2051" w:type="dxa"/>
          </w:tcPr>
          <w:p w14:paraId="360F7361"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392D9AD" w14:textId="77777777" w:rsidTr="00691A19">
        <w:tc>
          <w:tcPr>
            <w:tcW w:w="4347" w:type="dxa"/>
          </w:tcPr>
          <w:p w14:paraId="28D7744E"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highlight w:val="yellow"/>
              </w:rPr>
              <w:t>ΚΑΥΣΙΜΟ: Πετρέλαιο</w:t>
            </w:r>
            <w:r w:rsidRPr="009F409A">
              <w:rPr>
                <w:rFonts w:ascii="Palatino Linotype" w:hAnsi="Palatino Linotype"/>
                <w:sz w:val="22"/>
                <w:szCs w:val="22"/>
              </w:rPr>
              <w:t xml:space="preserve"> </w:t>
            </w:r>
          </w:p>
        </w:tc>
        <w:tc>
          <w:tcPr>
            <w:tcW w:w="2051" w:type="dxa"/>
          </w:tcPr>
          <w:p w14:paraId="6C95A2C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00C89049" w14:textId="77777777" w:rsidTr="00691A19">
        <w:tc>
          <w:tcPr>
            <w:tcW w:w="4347" w:type="dxa"/>
          </w:tcPr>
          <w:p w14:paraId="73B5A7F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A/C ή Clima</w:t>
            </w:r>
          </w:p>
        </w:tc>
        <w:tc>
          <w:tcPr>
            <w:tcW w:w="2051" w:type="dxa"/>
          </w:tcPr>
          <w:p w14:paraId="1AF9EB67"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48DDF81" w14:textId="77777777" w:rsidTr="00691A19">
        <w:tc>
          <w:tcPr>
            <w:tcW w:w="4347" w:type="dxa"/>
          </w:tcPr>
          <w:p w14:paraId="2953E70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ΚΥΒΙΚΑ 1200 - 1600cc</w:t>
            </w:r>
          </w:p>
        </w:tc>
        <w:tc>
          <w:tcPr>
            <w:tcW w:w="2051" w:type="dxa"/>
          </w:tcPr>
          <w:p w14:paraId="12D305B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2ABE6C54" w14:textId="77777777" w:rsidTr="00691A19">
        <w:tc>
          <w:tcPr>
            <w:tcW w:w="4347" w:type="dxa"/>
          </w:tcPr>
          <w:p w14:paraId="11C440A7"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ΑΠΕΡΙΟΡΙΣΤΑ ΧΙΛΙΟΜΕΤΡΑ</w:t>
            </w:r>
          </w:p>
        </w:tc>
        <w:tc>
          <w:tcPr>
            <w:tcW w:w="2051" w:type="dxa"/>
          </w:tcPr>
          <w:p w14:paraId="30F10E4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4FD7B82A" w14:textId="77777777" w:rsidTr="00691A19">
        <w:tc>
          <w:tcPr>
            <w:tcW w:w="4347" w:type="dxa"/>
          </w:tcPr>
          <w:p w14:paraId="664E8983"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ΧΩΡΗΤΙΚΟΤΗΤΑ ΠΟΡΤ ΜΠΑΓΚΑΖ ΤΟΥΛΑΧΙΣΤΟΝ 265lt</w:t>
            </w:r>
          </w:p>
        </w:tc>
        <w:tc>
          <w:tcPr>
            <w:tcW w:w="2051" w:type="dxa"/>
          </w:tcPr>
          <w:p w14:paraId="6DFE4CDD"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19DED1C2" w14:textId="77777777" w:rsidTr="00691A19">
        <w:tc>
          <w:tcPr>
            <w:tcW w:w="4347" w:type="dxa"/>
          </w:tcPr>
          <w:p w14:paraId="21C10318"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ΤΟΥΛΑΧΙΣΤΟΝ 3 ΟΔΗΓΟΙ</w:t>
            </w:r>
          </w:p>
        </w:tc>
        <w:tc>
          <w:tcPr>
            <w:tcW w:w="2051" w:type="dxa"/>
          </w:tcPr>
          <w:p w14:paraId="04A06F69"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56D789AA" w14:textId="77777777" w:rsidTr="00691A19">
        <w:tc>
          <w:tcPr>
            <w:tcW w:w="4347" w:type="dxa"/>
          </w:tcPr>
          <w:p w14:paraId="1421C550" w14:textId="77777777" w:rsidR="00BE2725" w:rsidRPr="009F409A" w:rsidRDefault="00BE2725" w:rsidP="00EF371A">
            <w:pPr>
              <w:jc w:val="both"/>
              <w:rPr>
                <w:rFonts w:ascii="Palatino Linotype" w:hAnsi="Palatino Linotype"/>
                <w:sz w:val="22"/>
                <w:szCs w:val="22"/>
                <w:lang w:val="en-GB"/>
              </w:rPr>
            </w:pPr>
            <w:r w:rsidRPr="009F409A">
              <w:rPr>
                <w:rFonts w:ascii="Palatino Linotype" w:hAnsi="Palatino Linotype"/>
                <w:sz w:val="22"/>
                <w:szCs w:val="22"/>
              </w:rPr>
              <w:t>ΑΠΑΛΛΑΓΗ ΜΙΚΤΗΣ ΑΣΦΑΛΕΙΑΣ 1.000€</w:t>
            </w:r>
          </w:p>
        </w:tc>
        <w:tc>
          <w:tcPr>
            <w:tcW w:w="2051" w:type="dxa"/>
          </w:tcPr>
          <w:p w14:paraId="6E9B4CA0"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9F409A" w14:paraId="7C3CACC0" w14:textId="77777777" w:rsidTr="00691A19">
        <w:trPr>
          <w:trHeight w:val="323"/>
        </w:trPr>
        <w:tc>
          <w:tcPr>
            <w:tcW w:w="4347" w:type="dxa"/>
          </w:tcPr>
          <w:p w14:paraId="25C91C32"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ΑΛΥΣΙΔΕΣ ΧΙΟΝΙΟΥ</w:t>
            </w:r>
          </w:p>
        </w:tc>
        <w:tc>
          <w:tcPr>
            <w:tcW w:w="2051" w:type="dxa"/>
          </w:tcPr>
          <w:p w14:paraId="2F4B710C" w14:textId="77777777" w:rsidR="00BE2725" w:rsidRPr="009F409A" w:rsidRDefault="00BE2725" w:rsidP="00EF371A">
            <w:pPr>
              <w:jc w:val="both"/>
              <w:rPr>
                <w:rFonts w:ascii="Palatino Linotype" w:hAnsi="Palatino Linotype"/>
                <w:sz w:val="22"/>
                <w:szCs w:val="22"/>
              </w:rPr>
            </w:pPr>
            <w:r w:rsidRPr="009F409A">
              <w:rPr>
                <w:rFonts w:ascii="Palatino Linotype" w:hAnsi="Palatino Linotype"/>
                <w:sz w:val="22"/>
                <w:szCs w:val="22"/>
              </w:rPr>
              <w:t>ΝΑΙ</w:t>
            </w:r>
          </w:p>
        </w:tc>
      </w:tr>
      <w:tr w:rsidR="00BE2725" w:rsidRPr="00EF371A" w14:paraId="2AC2A229" w14:textId="77777777" w:rsidTr="00691A19">
        <w:trPr>
          <w:trHeight w:val="338"/>
        </w:trPr>
        <w:tc>
          <w:tcPr>
            <w:tcW w:w="4347" w:type="dxa"/>
          </w:tcPr>
          <w:p w14:paraId="3EBC4852" w14:textId="77777777" w:rsidR="00BE2725" w:rsidRPr="00EF371A" w:rsidRDefault="00BE2725" w:rsidP="00EF371A">
            <w:pPr>
              <w:jc w:val="both"/>
              <w:rPr>
                <w:rFonts w:ascii="Palatino Linotype" w:hAnsi="Palatino Linotype"/>
                <w:b/>
                <w:bCs/>
                <w:sz w:val="22"/>
                <w:szCs w:val="22"/>
              </w:rPr>
            </w:pPr>
            <w:r w:rsidRPr="00EF371A">
              <w:rPr>
                <w:rFonts w:ascii="Palatino Linotype" w:hAnsi="Palatino Linotype"/>
                <w:b/>
                <w:bCs/>
                <w:sz w:val="22"/>
                <w:szCs w:val="22"/>
              </w:rPr>
              <w:t>5 ΠΟΡΤΕΣ (5ΘΥΡΟ)</w:t>
            </w:r>
            <w:r w:rsidRPr="00EF371A">
              <w:rPr>
                <w:rFonts w:ascii="Palatino Linotype" w:hAnsi="Palatino Linotype"/>
                <w:b/>
                <w:bCs/>
                <w:sz w:val="22"/>
                <w:szCs w:val="22"/>
              </w:rPr>
              <w:tab/>
            </w:r>
            <w:r w:rsidRPr="00EF371A">
              <w:rPr>
                <w:rFonts w:ascii="Palatino Linotype" w:hAnsi="Palatino Linotype"/>
                <w:b/>
                <w:bCs/>
                <w:sz w:val="22"/>
                <w:szCs w:val="22"/>
              </w:rPr>
              <w:tab/>
            </w:r>
            <w:r w:rsidRPr="00EF371A">
              <w:rPr>
                <w:rFonts w:ascii="Palatino Linotype" w:hAnsi="Palatino Linotype"/>
                <w:b/>
                <w:bCs/>
                <w:sz w:val="22"/>
                <w:szCs w:val="22"/>
              </w:rPr>
              <w:tab/>
            </w:r>
          </w:p>
        </w:tc>
        <w:tc>
          <w:tcPr>
            <w:tcW w:w="2051" w:type="dxa"/>
          </w:tcPr>
          <w:p w14:paraId="582F5452" w14:textId="77777777" w:rsidR="00BE2725" w:rsidRPr="00EF371A" w:rsidRDefault="00BE2725" w:rsidP="00EF371A">
            <w:pPr>
              <w:jc w:val="both"/>
              <w:rPr>
                <w:rFonts w:ascii="Palatino Linotype" w:hAnsi="Palatino Linotype"/>
                <w:b/>
                <w:bCs/>
                <w:sz w:val="22"/>
                <w:szCs w:val="22"/>
              </w:rPr>
            </w:pPr>
          </w:p>
        </w:tc>
      </w:tr>
    </w:tbl>
    <w:p w14:paraId="07D3C69B" w14:textId="77777777" w:rsidR="00BE2725" w:rsidRPr="00EF371A" w:rsidRDefault="00BE2725" w:rsidP="00EF371A">
      <w:pPr>
        <w:jc w:val="both"/>
        <w:rPr>
          <w:rFonts w:ascii="Palatino Linotype" w:eastAsia="Calibri" w:hAnsi="Palatino Linotype" w:cs="Times New Roman"/>
          <w:b/>
          <w:bCs/>
          <w:kern w:val="0"/>
          <w14:ligatures w14:val="none"/>
        </w:rPr>
      </w:pPr>
    </w:p>
    <w:p w14:paraId="6276D54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προς εκμίσθωση όχημα θα είναι απολύτως λειτουργικό σύμφωνα με τις προδιαγραφές του παρακάτω πίνακα. </w:t>
      </w:r>
    </w:p>
    <w:p w14:paraId="03E06AF2"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πληροί όλες τις προδιαγραφές και όρους ασφαλείας (ενδεικτικά ΚΤΕΟ, SERVICE). </w:t>
      </w:r>
    </w:p>
    <w:p w14:paraId="53738634"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Τα ελαστικά του οχήματος θα πρέπει να είναι καινούρια και κατάλληλα για όλες τις εποχές του χρόνου.</w:t>
      </w:r>
    </w:p>
    <w:p w14:paraId="11F04CE3"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lastRenderedPageBreak/>
        <w:t xml:space="preserve">Το όχημα  θα πρέπει να διαθέτει </w:t>
      </w:r>
      <w:r w:rsidRPr="00EF371A">
        <w:rPr>
          <w:rFonts w:ascii="Palatino Linotype" w:eastAsia="Calibri" w:hAnsi="Palatino Linotype" w:cs="Times New Roman"/>
          <w:b/>
          <w:bCs/>
          <w:kern w:val="0"/>
          <w:u w:val="single"/>
          <w14:ligatures w14:val="none"/>
        </w:rPr>
        <w:t>μικτή ασφάλιση</w:t>
      </w:r>
      <w:r w:rsidRPr="00EF371A">
        <w:rPr>
          <w:rFonts w:ascii="Palatino Linotype" w:eastAsia="Calibri" w:hAnsi="Palatino Linotype" w:cs="Times New Roman"/>
          <w:b/>
          <w:bCs/>
          <w:kern w:val="0"/>
          <w14:ligatures w14:val="none"/>
        </w:rPr>
        <w:t xml:space="preserve">, με ποσό απαλλαγής χίλια ευρώ (1.000€). </w:t>
      </w:r>
    </w:p>
    <w:p w14:paraId="4AC26BB1"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θα πρέπει να έχει παροχή 12 </w:t>
      </w:r>
      <w:r w:rsidRPr="00EF371A">
        <w:rPr>
          <w:rFonts w:ascii="Palatino Linotype" w:eastAsia="Calibri" w:hAnsi="Palatino Linotype" w:cs="Times New Roman"/>
          <w:b/>
          <w:bCs/>
          <w:kern w:val="0"/>
          <w:lang w:val="en-US"/>
          <w14:ligatures w14:val="none"/>
        </w:rPr>
        <w:t>volt</w:t>
      </w:r>
      <w:r w:rsidRPr="00EF371A">
        <w:rPr>
          <w:rFonts w:ascii="Palatino Linotype" w:eastAsia="Calibri" w:hAnsi="Palatino Linotype" w:cs="Times New Roman"/>
          <w:b/>
          <w:bCs/>
          <w:kern w:val="0"/>
          <w14:ligatures w14:val="none"/>
        </w:rPr>
        <w:t>.</w:t>
      </w:r>
    </w:p>
    <w:p w14:paraId="1FAA4D3B" w14:textId="77777777" w:rsidR="00BE2725" w:rsidRPr="00EF371A" w:rsidRDefault="00BE2725" w:rsidP="00EF371A">
      <w:pPr>
        <w:jc w:val="both"/>
        <w:rPr>
          <w:rFonts w:ascii="Palatino Linotype" w:eastAsia="Calibri" w:hAnsi="Palatino Linotype" w:cs="Times New Roman"/>
          <w:b/>
          <w:bCs/>
          <w:kern w:val="0"/>
          <w14:ligatures w14:val="none"/>
        </w:rPr>
      </w:pPr>
    </w:p>
    <w:p w14:paraId="6361816F" w14:textId="77777777" w:rsidR="00BE2725" w:rsidRPr="00EF371A" w:rsidRDefault="00BE2725" w:rsidP="00EF371A">
      <w:pPr>
        <w:jc w:val="both"/>
        <w:rPr>
          <w:rFonts w:ascii="Palatino Linotype" w:eastAsia="Calibri" w:hAnsi="Palatino Linotype" w:cs="Times New Roman"/>
          <w:b/>
          <w:bCs/>
          <w:kern w:val="0"/>
          <w14:ligatures w14:val="none"/>
        </w:rPr>
      </w:pPr>
    </w:p>
    <w:p w14:paraId="2EAF7796"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Κινητήρας</w:t>
      </w:r>
    </w:p>
    <w:p w14:paraId="1C8B7D6D"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highlight w:val="yellow"/>
          <w14:ligatures w14:val="none"/>
        </w:rPr>
        <w:t>Να είναι πετρελαιοκινητήρας</w:t>
      </w:r>
      <w:r w:rsidRPr="00EF371A">
        <w:rPr>
          <w:rFonts w:ascii="Palatino Linotype" w:eastAsia="Calibri" w:hAnsi="Palatino Linotype" w:cs="Times New Roman"/>
          <w:b/>
          <w:bCs/>
          <w:kern w:val="0"/>
          <w14:ligatures w14:val="none"/>
        </w:rPr>
        <w:t xml:space="preserve">. </w:t>
      </w:r>
    </w:p>
    <w:p w14:paraId="2E578076"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Να είναι σύγχρονος, νέας αντιρρυπαντικής τεχνολογίας σύμφωνα με τις απαιτήσεις του </w:t>
      </w:r>
      <w:r w:rsidRPr="00EF371A">
        <w:rPr>
          <w:rFonts w:ascii="Palatino Linotype" w:eastAsia="Calibri" w:hAnsi="Palatino Linotype" w:cs="Times New Roman"/>
          <w:b/>
          <w:bCs/>
          <w:kern w:val="0"/>
          <w:lang w:val="en-US"/>
          <w14:ligatures w14:val="none"/>
        </w:rPr>
        <w:t>EURO</w:t>
      </w:r>
      <w:r w:rsidRPr="00EF371A">
        <w:rPr>
          <w:rFonts w:ascii="Palatino Linotype" w:eastAsia="Calibri" w:hAnsi="Palatino Linotype" w:cs="Times New Roman"/>
          <w:b/>
          <w:bCs/>
          <w:kern w:val="0"/>
          <w14:ligatures w14:val="none"/>
        </w:rPr>
        <w:t>-</w:t>
      </w:r>
      <w:bookmarkStart w:id="2" w:name="_GoBack"/>
      <w:r w:rsidRPr="00EF371A">
        <w:rPr>
          <w:rFonts w:ascii="Palatino Linotype" w:eastAsia="Calibri" w:hAnsi="Palatino Linotype" w:cs="Times New Roman"/>
          <w:b/>
          <w:bCs/>
          <w:kern w:val="0"/>
          <w14:ligatures w14:val="none"/>
        </w:rPr>
        <w:t>5/</w:t>
      </w:r>
      <w:bookmarkEnd w:id="2"/>
      <w:r w:rsidRPr="00EF371A">
        <w:rPr>
          <w:rFonts w:ascii="Palatino Linotype" w:eastAsia="Calibri" w:hAnsi="Palatino Linotype" w:cs="Times New Roman"/>
          <w:b/>
          <w:bCs/>
          <w:kern w:val="0"/>
          <w14:ligatures w14:val="none"/>
        </w:rPr>
        <w:t>6.</w:t>
      </w:r>
    </w:p>
    <w:p w14:paraId="6DE7FBBE"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Η ισχύς του κινητήρα να είναι επαρκής για να εξασφαλίζεται μέγιστη ταχύτητα τουλάχιστον 120 km/h.</w:t>
      </w:r>
    </w:p>
    <w:p w14:paraId="77B18FC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είναι εφοδιασμένο με σύστημα ακινητοποίησης κινητήρα (IMMOBILIZER).</w:t>
      </w:r>
    </w:p>
    <w:p w14:paraId="71E674F9" w14:textId="77777777" w:rsidR="00BE2725" w:rsidRPr="00EF371A" w:rsidRDefault="00BE2725" w:rsidP="00EF371A">
      <w:pPr>
        <w:jc w:val="both"/>
        <w:rPr>
          <w:rFonts w:ascii="Palatino Linotype" w:eastAsia="Calibri" w:hAnsi="Palatino Linotype" w:cs="Times New Roman"/>
          <w:b/>
          <w:bCs/>
          <w:kern w:val="0"/>
          <w14:ligatures w14:val="none"/>
        </w:rPr>
      </w:pPr>
    </w:p>
    <w:p w14:paraId="31227C01"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Τροχοί – Ελαστικά</w:t>
      </w:r>
    </w:p>
    <w:p w14:paraId="12FBFC78" w14:textId="7D5710EB"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όχημα  πρέπει να έχει τουλάχιστον 4 τροχούς με ελαστικά καινούρια τελευταίου εξαμήνο</w:t>
      </w:r>
      <w:r w:rsidR="00A16D03">
        <w:rPr>
          <w:rFonts w:ascii="Palatino Linotype" w:eastAsia="Calibri" w:hAnsi="Palatino Linotype" w:cs="Times New Roman"/>
          <w:b/>
          <w:bCs/>
          <w:kern w:val="0"/>
          <w14:ligatures w14:val="none"/>
        </w:rPr>
        <w:t xml:space="preserve">υ προ της παράδοσης του οχήματος </w:t>
      </w:r>
      <w:r w:rsidRPr="00EF371A">
        <w:rPr>
          <w:rFonts w:ascii="Palatino Linotype" w:eastAsia="Calibri" w:hAnsi="Palatino Linotype" w:cs="Times New Roman"/>
          <w:b/>
          <w:bCs/>
          <w:kern w:val="0"/>
          <w14:ligatures w14:val="none"/>
        </w:rPr>
        <w:t>, κατάλληλα για πορεία και σε άσφαλτο και σε χωματόδρομο όλες τις εποχές του χρόνου και να μην προέρχονται από αναγόμωση. Να υπάρχει πλήρης εφεδρικός τροχός, με επίσωτρο του ιδίου τύπου, τοποθετημένος σε ευπρόσιτο και ασφαλές  σημείο του οχήματος.</w:t>
      </w:r>
    </w:p>
    <w:p w14:paraId="681153B8" w14:textId="77777777" w:rsidR="00BE2725" w:rsidRPr="00EF371A" w:rsidRDefault="00BE2725" w:rsidP="00EF371A">
      <w:pPr>
        <w:jc w:val="both"/>
        <w:rPr>
          <w:rFonts w:ascii="Palatino Linotype" w:eastAsia="Calibri" w:hAnsi="Palatino Linotype" w:cs="Times New Roman"/>
          <w:b/>
          <w:bCs/>
          <w:kern w:val="0"/>
          <w14:ligatures w14:val="none"/>
        </w:rPr>
      </w:pPr>
    </w:p>
    <w:p w14:paraId="7BC5A8A9"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Αμάξωμα</w:t>
      </w:r>
    </w:p>
    <w:p w14:paraId="68E44E08"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Για την είσοδο/έξοδο των επιβαινόντων, να υπάρχουν τέσσερις ή πέντε (4 ή 5) πόρτες και όλες οι πόρτες να κλειδώνουν με κλειδαριές ασφαλείας. </w:t>
      </w:r>
    </w:p>
    <w:p w14:paraId="199285D0"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διαθέτει αερόσακο (AIRBAG) οδηγού και συνοδηγού. Επιπλέον το κάθισμα του οδηγού να είναι ρυθμιζόμενο καθ’ ύψος και ως προς την κλίση της πλάτης.</w:t>
      </w:r>
    </w:p>
    <w:p w14:paraId="25244E89"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Να υπάρχει σύστημα κλιματισμού (Clima ή AIRCONDITION) επαρκούς απόδοσης και σε εξωτερική θερμοκρασία +42οC αλλά και σε θερμοκρασία -5 οC.</w:t>
      </w:r>
    </w:p>
    <w:p w14:paraId="7CE5ACAA"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Το πώμα της δεξαμενής καυσίμου να κλειδώνει (με κλειδί ασφαλείας), εφόσον δεν ασφαλίζει με διαφορετικό τρόπο.</w:t>
      </w:r>
    </w:p>
    <w:p w14:paraId="121E003A" w14:textId="77777777" w:rsidR="00BE2725" w:rsidRPr="00EF371A" w:rsidRDefault="00BE2725" w:rsidP="00EF371A">
      <w:pPr>
        <w:jc w:val="both"/>
        <w:rPr>
          <w:rFonts w:ascii="Palatino Linotype" w:eastAsia="Calibri" w:hAnsi="Palatino Linotype" w:cs="Times New Roman"/>
          <w:b/>
          <w:bCs/>
          <w:kern w:val="0"/>
          <w14:ligatures w14:val="none"/>
        </w:rPr>
      </w:pPr>
    </w:p>
    <w:p w14:paraId="23FB7E53" w14:textId="77777777" w:rsidR="00BE2725" w:rsidRPr="00EF371A" w:rsidRDefault="00BE2725" w:rsidP="00EF371A">
      <w:p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Συστήματα φωτισμού, οργάνων, οπτικής - Γενικός εξοπλισμός - Παρελκόμενα</w:t>
      </w:r>
    </w:p>
    <w:p w14:paraId="0229F40C" w14:textId="77777777" w:rsidR="00BE2725" w:rsidRPr="00EF371A" w:rsidRDefault="00BE2725" w:rsidP="00EF371A">
      <w:pPr>
        <w:numPr>
          <w:ilvl w:val="0"/>
          <w:numId w:val="5"/>
        </w:numPr>
        <w:jc w:val="both"/>
        <w:rPr>
          <w:rFonts w:ascii="Palatino Linotype" w:eastAsia="Calibri" w:hAnsi="Palatino Linotype" w:cs="Times New Roman"/>
          <w:b/>
          <w:bCs/>
          <w:kern w:val="0"/>
          <w14:ligatures w14:val="none"/>
        </w:rPr>
      </w:pPr>
      <w:r w:rsidRPr="00EF371A">
        <w:rPr>
          <w:rFonts w:ascii="Palatino Linotype" w:eastAsia="Calibri" w:hAnsi="Palatino Linotype" w:cs="Times New Roman"/>
          <w:b/>
          <w:bCs/>
          <w:kern w:val="0"/>
          <w14:ligatures w14:val="none"/>
        </w:rPr>
        <w:t xml:space="preserve">Το όχημα να είναι εφοδιασμένο με όλα τα απαιτούμενα από τον ΚΟΚ εξαρτήματα, συστήματα φωτισμού και οπτικής-ηχητικής σήμανσης, καθώς και με φώτα οπισθοπορείας, φλας στάθμευσης, προβολείς ομίχλης καθώς και με πλήρη σειρά </w:t>
      </w:r>
      <w:r w:rsidRPr="00EF371A">
        <w:rPr>
          <w:rFonts w:ascii="Palatino Linotype" w:eastAsia="Calibri" w:hAnsi="Palatino Linotype" w:cs="Times New Roman"/>
          <w:b/>
          <w:bCs/>
          <w:kern w:val="0"/>
          <w14:ligatures w14:val="none"/>
        </w:rPr>
        <w:lastRenderedPageBreak/>
        <w:t>εργαλείων (όπως πυροσβεστήρας, γιλέκο φωσφοριζέ, κόκκινο τρίγωνο, ρεζέρβα και φαρμακείο).</w:t>
      </w:r>
    </w:p>
    <w:p w14:paraId="1E842530" w14:textId="77777777" w:rsidR="00BE2725" w:rsidRPr="00EF371A" w:rsidRDefault="00BE2725" w:rsidP="00EF371A">
      <w:pPr>
        <w:jc w:val="both"/>
        <w:rPr>
          <w:rFonts w:ascii="Palatino Linotype" w:eastAsia="Calibri" w:hAnsi="Palatino Linotype" w:cs="Times New Roman"/>
          <w:b/>
          <w:bCs/>
          <w:kern w:val="0"/>
          <w14:ligatures w14:val="none"/>
        </w:rPr>
      </w:pPr>
    </w:p>
    <w:p w14:paraId="4E935817" w14:textId="77777777" w:rsidR="00BE2725" w:rsidRPr="00EF371A" w:rsidRDefault="00BE2725" w:rsidP="00EF371A">
      <w:pPr>
        <w:jc w:val="both"/>
        <w:rPr>
          <w:rFonts w:ascii="Palatino Linotype" w:eastAsia="Calibri" w:hAnsi="Palatino Linotype" w:cs="Times New Roman"/>
          <w:b/>
          <w:bCs/>
          <w:kern w:val="0"/>
          <w14:ligatures w14:val="none"/>
        </w:rPr>
      </w:pPr>
    </w:p>
    <w:p w14:paraId="05A736F0" w14:textId="77777777" w:rsidR="00BE2725" w:rsidRPr="00EF371A" w:rsidRDefault="00BE2725" w:rsidP="00EF371A">
      <w:pPr>
        <w:jc w:val="both"/>
        <w:rPr>
          <w:rFonts w:ascii="Palatino Linotype" w:eastAsia="Calibri" w:hAnsi="Palatino Linotype" w:cs="Times New Roman"/>
          <w:b/>
          <w:bCs/>
          <w:kern w:val="0"/>
          <w14:ligatures w14:val="none"/>
        </w:rPr>
      </w:pPr>
    </w:p>
    <w:p w14:paraId="7AF33AB9" w14:textId="77777777" w:rsidR="00BE2725" w:rsidRPr="00EF371A" w:rsidRDefault="00BE2725" w:rsidP="00EF371A">
      <w:pPr>
        <w:jc w:val="both"/>
        <w:rPr>
          <w:rFonts w:ascii="Palatino Linotype" w:eastAsia="Calibri" w:hAnsi="Palatino Linotype" w:cs="Times New Roman"/>
          <w:b/>
          <w:bCs/>
          <w:kern w:val="0"/>
          <w14:ligatures w14:val="none"/>
        </w:rPr>
      </w:pPr>
    </w:p>
    <w:p w14:paraId="6020CB7C" w14:textId="77777777" w:rsidR="00BE2725" w:rsidRPr="00EF371A" w:rsidRDefault="00BE2725" w:rsidP="00EF371A">
      <w:pPr>
        <w:jc w:val="both"/>
        <w:rPr>
          <w:rFonts w:ascii="Palatino Linotype" w:eastAsia="Calibri" w:hAnsi="Palatino Linotype" w:cs="Times New Roman"/>
          <w:b/>
          <w:bCs/>
          <w:kern w:val="0"/>
          <w14:ligatures w14:val="none"/>
        </w:rPr>
      </w:pPr>
    </w:p>
    <w:p w14:paraId="3CB3900E" w14:textId="77777777" w:rsidR="0012380E" w:rsidRPr="00EF371A" w:rsidRDefault="0012380E" w:rsidP="00EF371A">
      <w:pPr>
        <w:jc w:val="both"/>
        <w:rPr>
          <w:rFonts w:ascii="Palatino Linotype" w:hAnsi="Palatino Linotype"/>
        </w:rPr>
      </w:pPr>
    </w:p>
    <w:p w14:paraId="4F132F95" w14:textId="77777777" w:rsidR="0012380E" w:rsidRPr="00EF371A" w:rsidRDefault="0012380E" w:rsidP="00EF371A">
      <w:pPr>
        <w:jc w:val="both"/>
        <w:rPr>
          <w:rFonts w:ascii="Palatino Linotype" w:hAnsi="Palatino Linotype"/>
        </w:rPr>
      </w:pPr>
    </w:p>
    <w:sectPr w:rsidR="0012380E" w:rsidRPr="00EF371A" w:rsidSect="00BE2725">
      <w:pgSz w:w="11910" w:h="16840"/>
      <w:pgMar w:top="192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21326" w14:textId="77777777" w:rsidR="00F96392" w:rsidRDefault="00F96392" w:rsidP="0012380E">
      <w:pPr>
        <w:spacing w:after="0" w:line="240" w:lineRule="auto"/>
      </w:pPr>
      <w:r>
        <w:separator/>
      </w:r>
    </w:p>
  </w:endnote>
  <w:endnote w:type="continuationSeparator" w:id="0">
    <w:p w14:paraId="07C469B8" w14:textId="77777777" w:rsidR="00F96392" w:rsidRDefault="00F96392"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FC6C8" w14:textId="77777777" w:rsidR="00F96392" w:rsidRDefault="00F96392" w:rsidP="0012380E">
      <w:pPr>
        <w:spacing w:after="0" w:line="240" w:lineRule="auto"/>
      </w:pPr>
      <w:r>
        <w:separator/>
      </w:r>
    </w:p>
  </w:footnote>
  <w:footnote w:type="continuationSeparator" w:id="0">
    <w:p w14:paraId="4DA2EEB4" w14:textId="77777777" w:rsidR="00F96392" w:rsidRDefault="00F96392"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12380E"/>
    <w:rsid w:val="00124BF9"/>
    <w:rsid w:val="00163867"/>
    <w:rsid w:val="00203957"/>
    <w:rsid w:val="00296A84"/>
    <w:rsid w:val="003D1D95"/>
    <w:rsid w:val="003F66C8"/>
    <w:rsid w:val="00566C89"/>
    <w:rsid w:val="007200FA"/>
    <w:rsid w:val="00762E92"/>
    <w:rsid w:val="00966339"/>
    <w:rsid w:val="009F409A"/>
    <w:rsid w:val="00A16D03"/>
    <w:rsid w:val="00AB7CFB"/>
    <w:rsid w:val="00B35B41"/>
    <w:rsid w:val="00BE2725"/>
    <w:rsid w:val="00DD5E1D"/>
    <w:rsid w:val="00E93C77"/>
    <w:rsid w:val="00EF371A"/>
    <w:rsid w:val="00F13CE5"/>
    <w:rsid w:val="00F30F56"/>
    <w:rsid w:val="00F963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6452</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2026-05-20T11:07:00Z</dcterms:created>
  <dcterms:modified xsi:type="dcterms:W3CDTF">2026-05-20T11:07:00Z</dcterms:modified>
</cp:coreProperties>
</file>