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C4B4278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0D4EBB" w:rsidRPr="000D4EBB">
        <w:rPr>
          <w:b/>
          <w:bCs/>
        </w:rPr>
        <w:t>αναλώσιμων ειδών</w:t>
      </w:r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93B75">
        <w:rPr>
          <w:b/>
          <w:color w:val="000000"/>
        </w:rPr>
        <w:t>Αθήν</w:t>
      </w:r>
      <w:r w:rsidR="00187E6F">
        <w:rPr>
          <w:b/>
          <w:color w:val="000000"/>
        </w:rPr>
        <w:t>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3395"/>
        <w:gridCol w:w="1096"/>
        <w:gridCol w:w="2051"/>
        <w:gridCol w:w="1518"/>
        <w:gridCol w:w="1742"/>
      </w:tblGrid>
      <w:tr w:rsidR="000D4EBB" w:rsidRPr="000D4EBB" w14:paraId="08E941D0" w14:textId="77777777" w:rsidTr="003249C0">
        <w:trPr>
          <w:trHeight w:val="315"/>
          <w:jc w:val="center"/>
        </w:trPr>
        <w:tc>
          <w:tcPr>
            <w:tcW w:w="98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AB5BB0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ΤΜΗΜΑ 1: ΑΘΗΝΑ</w:t>
            </w:r>
          </w:p>
        </w:tc>
      </w:tr>
      <w:tr w:rsidR="000D4EBB" w:rsidRPr="000D4EBB" w14:paraId="42960564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7F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44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CA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8CD8" w14:textId="702B2BF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22AF0" w14:textId="43426AF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D4EBB" w:rsidRPr="000D4EBB" w14:paraId="58DF6045" w14:textId="77777777" w:rsidTr="003249C0">
        <w:trPr>
          <w:trHeight w:val="300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599CC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ΗΛΕΚΤΡΟΛΟΓΙΚΟ ΥΛΙΚΟ</w:t>
            </w:r>
          </w:p>
        </w:tc>
      </w:tr>
      <w:tr w:rsidR="000D4EBB" w:rsidRPr="000D4EBB" w14:paraId="12E1247F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0DD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lang w:eastAsia="el-GR"/>
              </w:rPr>
              <w:t>Λάμπα/σποτ LED, Λαμπτήρας LED  E27/8W/230V 3000K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8B4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258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F7D2" w14:textId="48852A5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79F60C" w14:textId="7B5D61FD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61A463CC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275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Μπαλαντέζα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10m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C6C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2FF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D960" w14:textId="59BD34A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96F0E5" w14:textId="37B5EFC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3112DE81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647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Μπαλαντέζα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σούκο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 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535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AA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0625" w14:textId="3582B5A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7833F" w14:textId="4A9AF3A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1F37ECC5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D3CE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Πολύπριζο 3 θέσεων με καλώδιο 1m λευκό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509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B8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40AF" w14:textId="1BF5368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DA493A" w14:textId="727F629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3842DD8F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BF8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Φακός φανάρι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Camping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μπαταρίας LED φωτεινότητα 850lms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11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A40E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7ADC" w14:textId="2C9D888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73897" w14:textId="2939E1F0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6FA43352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9595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Στεγανό φωτιστικό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led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τοίχου χελώνα 10W 4000K μαύρο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5EC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D6A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AC58" w14:textId="5789095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6B54E2" w14:textId="328C9DA8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0D4EBB" w:rsidRPr="000D4EBB" w14:paraId="0B9487DD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D1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35F8BF" w14:textId="3F389AE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70143862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FE8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96B115" w14:textId="799CA97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155A4359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0BE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0A548B" w14:textId="0A1E815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5C9C35B4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D6618F" w14:textId="4298ADD5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9759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0854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6F9A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50A63" w14:textId="76519D3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0B0DF5BE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2E0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C09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48B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3E52" w14:textId="4F53CBB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EEAA74" w14:textId="222EE17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D4EBB" w:rsidRPr="000D4EBB" w14:paraId="5B56C5F9" w14:textId="77777777" w:rsidTr="003249C0">
        <w:trPr>
          <w:trHeight w:val="300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992615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ΟΙΚΟΔΟΜΙΚΑ ΥΛΙΚΑ</w:t>
            </w:r>
          </w:p>
        </w:tc>
      </w:tr>
      <w:tr w:rsidR="000D4EBB" w:rsidRPr="000D4EBB" w14:paraId="697B8984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333" w14:textId="340A3DB3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Αντιμουχλική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Σιλικόνη, τουλάχιστον 280ml.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1B07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AAAB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34C5" w14:textId="6537A6A0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3A2A75" w14:textId="7B8CD79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440323E6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83F1" w14:textId="07EDBE58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200ml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901E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10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B0DF" w14:textId="5BF7DAC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65838" w14:textId="2300422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36CD5D26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1A4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Μονωτική Ταινία PVC Μαύρη τουλάχιστον 19mm πλάτος και τουλάχιστον 18m μήκος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DD7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910B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2E08" w14:textId="3C7A949D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9DD58" w14:textId="4E916FC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744EE66C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4F18" w14:textId="46ABDFE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Ούπα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πλαστικά 13 Μήκος(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92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378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9BD2" w14:textId="46132C7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48B40" w14:textId="45A42B05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3BBA2DF0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A4B7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Ούπα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πλαστικά 16 Μήκος(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) A67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AE1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59C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75C4" w14:textId="6242A49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27B793" w14:textId="689CCBC8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2362DB0D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181E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Allen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εξάγωνο , μακρύ  BHT7244 9τμχ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1F20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Σετ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DB9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8525" w14:textId="026806B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2DC81E" w14:textId="31B185D5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39831D03" w14:textId="77777777" w:rsidTr="003249C0">
        <w:trPr>
          <w:trHeight w:val="559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456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8τμχ (3/4/5/6/6/8/8/10) τρυπάνια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μπετού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Καταλληλο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για σκυρόδεμα, διάτρηση δομικών υλικών (τούβλο, τσιμεντόλιθος, </w:t>
            </w: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σκυρόδεμα) αλλά και για γυψοσανίδες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9B4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ΣΥΣΚ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514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C966" w14:textId="12CDB77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16FA0A" w14:textId="6BD62EC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6F14ACF7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D716" w14:textId="4ABA7C83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20 μύτες &amp; μαγνητικός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αντάπτορας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Σετ μύτες κατσαβιδιών και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αντάπτορας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6B2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ΣΥΣΚ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13F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6969" w14:textId="42A62D34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F7CA31" w14:textId="7904A7C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22646778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608B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Βίδες  13 Μήκος(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) A66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05BA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A225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42E4E" w14:textId="172BD23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516A35" w14:textId="7C20F38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0C084BE2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235D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Βίδες  16 Μήκος(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) A67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9663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3C47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6414AE" w14:textId="2DA86C6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A186F" w14:textId="072B92B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1BC8AFC8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3C7F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Βίδες  20 Μήκος(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mm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) A67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FE4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03A7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7E72C" w14:textId="029B444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C6418" w14:textId="31541AF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7AB5BD74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4E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Κόλλα πολλαπλών χρήσεων 30gr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476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6D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1224" w14:textId="37EA5B05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5C1B9" w14:textId="1996593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64B36895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16E2" w14:textId="6F477944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Αντισκωριακό Σπρέι 100ml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ACCE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000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DD70" w14:textId="43F7727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CDE412" w14:textId="34B2A1D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679E943B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CC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Ακρυλικός στόκος 400gr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0F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8A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4BE5" w14:textId="27C5446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F74BE" w14:textId="06EF5CB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786A6F4A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9B5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90E68" w14:textId="55DF094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27DDB348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5CF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C7964B" w14:textId="6873B00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30CB6AAD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AAB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84AD3" w14:textId="3935B29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3693A2D2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C84997" w14:textId="24041114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BD80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85B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3E97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08ECF" w14:textId="4B0FEAF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68D6BA7B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236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EA9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478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88B9" w14:textId="5C11632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205D7" w14:textId="6394BF7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D4EBB" w:rsidRPr="000D4EBB" w14:paraId="3C2009ED" w14:textId="77777777" w:rsidTr="003249C0">
        <w:trPr>
          <w:trHeight w:val="300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BCF56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ΚΛΕΙΔΑΡΙΕΣ</w:t>
            </w:r>
          </w:p>
        </w:tc>
      </w:tr>
      <w:tr w:rsidR="000D4EBB" w:rsidRPr="000D4EBB" w14:paraId="7CD8F3CA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CD5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Κλειδαριά Μεσόπορτας με τετράγωνη πλάκα διαστάσεων 40-75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A90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A59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7E79" w14:textId="675483C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8B6C9" w14:textId="5C814C2F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7B37788C" w14:textId="77777777" w:rsidTr="003249C0">
        <w:trPr>
          <w:trHeight w:val="6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841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lang w:eastAsia="el-GR"/>
              </w:rPr>
              <w:t xml:space="preserve">Λουκέτα με κλειδί, ορειχάλκινα  </w:t>
            </w:r>
            <w:proofErr w:type="spellStart"/>
            <w:r w:rsidRPr="000D4EBB">
              <w:rPr>
                <w:rFonts w:ascii="Calibri" w:eastAsia="Times New Roman" w:hAnsi="Calibri" w:cs="Calibri"/>
                <w:lang w:eastAsia="el-GR"/>
              </w:rPr>
              <w:t>Μακρύλαιμο</w:t>
            </w:r>
            <w:proofErr w:type="spellEnd"/>
            <w:r w:rsidRPr="000D4EBB">
              <w:rPr>
                <w:rFonts w:ascii="Calibri" w:eastAsia="Times New Roman" w:hAnsi="Calibri" w:cs="Calibri"/>
                <w:lang w:eastAsia="el-GR"/>
              </w:rPr>
              <w:t xml:space="preserve"> 25mm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56E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AEB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9767" w14:textId="79643E7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DFEDE" w14:textId="304F9DC4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227036AD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867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BB449" w14:textId="15BC77E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1A80C9E8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62B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4EC8F8" w14:textId="7A4FABE8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723DA05F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8DC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2172CA" w14:textId="5D82D3D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209D85E9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3E596B" w14:textId="3CB67A4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92FE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203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1A425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2ED10" w14:textId="3F7E8AA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035717C2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024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28D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133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531D" w14:textId="65E7E693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A5E79" w14:textId="0C8576F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D4EBB" w:rsidRPr="000D4EBB" w14:paraId="438A44B2" w14:textId="77777777" w:rsidTr="003249C0">
        <w:trPr>
          <w:trHeight w:val="300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37321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Ε: ΑΝΤΑΛΛΑΚΤΙΚΑ ΕΠΙΠΛΩΝ</w:t>
            </w:r>
          </w:p>
        </w:tc>
      </w:tr>
      <w:tr w:rsidR="000D4EBB" w:rsidRPr="000D4EBB" w14:paraId="3FA6DCF6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96A" w14:textId="749A08B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Πόμολο πόρτας </w:t>
            </w:r>
            <w:proofErr w:type="spellStart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αλουμινίου,τετράγωνο</w:t>
            </w:r>
            <w:proofErr w:type="spellEnd"/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στενή πλάκα σε φινίρισμα Λευκό ματ.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3EC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096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A8077" w14:textId="43081181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F6372" w14:textId="77318D56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32EEA9CD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D5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410878" w14:textId="2794660B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4F3891A5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FEE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2DCAC" w14:textId="031B8838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067C0F9F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4A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485F48" w14:textId="5245861D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22D2D6F6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06FFEA8" w14:textId="544D9C2A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603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C775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A42C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9FC846" w14:textId="406CD3F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74CC6F08" w14:textId="77777777" w:rsidTr="003249C0">
        <w:trPr>
          <w:trHeight w:val="9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5152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61E1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92DD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DC84" w14:textId="5036E21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ΚΟΣΤΟΣ ΜΟΝΑΔΑΣ ΑΝΕΥ ΦΠΑ (€)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663B8" w14:textId="648CC893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(€)/ΕΙΔΟΣ</w:t>
            </w:r>
          </w:p>
        </w:tc>
      </w:tr>
      <w:tr w:rsidR="000D4EBB" w:rsidRPr="000D4EBB" w14:paraId="7D27FE97" w14:textId="77777777" w:rsidTr="003249C0">
        <w:trPr>
          <w:trHeight w:val="300"/>
          <w:jc w:val="center"/>
        </w:trPr>
        <w:tc>
          <w:tcPr>
            <w:tcW w:w="98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CC7EC4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ΣΤ: ΜΠΑΤΑΡΙΕΣ</w:t>
            </w:r>
          </w:p>
        </w:tc>
      </w:tr>
      <w:tr w:rsidR="000D4EBB" w:rsidRPr="000D4EBB" w14:paraId="76D6EA92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DB73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 1.5V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702C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D9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FE76" w14:textId="3FF6CE93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35B113" w14:textId="07F79409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6D3FA1B8" w14:textId="77777777" w:rsidTr="003249C0">
        <w:trPr>
          <w:trHeight w:val="30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23B" w14:textId="2A0BB8D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Αλκαλικές Μπαταρίες AAA 1.5V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C4FB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98F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605" w14:textId="0363E58C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279303" w14:textId="7A5FA4C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D4EBB" w:rsidRPr="000D4EBB" w14:paraId="10BA6DDA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028F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ΑΝΕΥ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6B0562" w14:textId="42427702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6DD16C52" w14:textId="77777777" w:rsidTr="003249C0">
        <w:trPr>
          <w:trHeight w:val="300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13A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71E47" w14:textId="0ADC7174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D4EBB" w:rsidRPr="000D4EBB" w14:paraId="463AD507" w14:textId="77777777" w:rsidTr="003249C0">
        <w:trPr>
          <w:trHeight w:val="315"/>
          <w:jc w:val="center"/>
        </w:trPr>
        <w:tc>
          <w:tcPr>
            <w:tcW w:w="8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358086" w14:textId="77777777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D4EB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ΣΥΝΟΛΙΚΟ ΚΟΣΤΟΣ ΜΕ ΦΠΑ (€)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05C8A" w14:textId="45F92DEE" w:rsidR="000D4EBB" w:rsidRPr="000D4EBB" w:rsidRDefault="000D4EBB" w:rsidP="000D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78EB9E9A" w14:textId="77777777" w:rsidR="000D4EBB" w:rsidRDefault="000D4EBB" w:rsidP="000540F4">
      <w:pPr>
        <w:spacing w:after="0" w:line="276" w:lineRule="auto"/>
      </w:pPr>
    </w:p>
    <w:p w14:paraId="19D349A8" w14:textId="77777777" w:rsidR="000D4EBB" w:rsidRDefault="000D4EBB" w:rsidP="000540F4">
      <w:pPr>
        <w:spacing w:after="0" w:line="276" w:lineRule="auto"/>
      </w:pPr>
    </w:p>
    <w:p w14:paraId="18476E9B" w14:textId="5D402834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</w:t>
      </w:r>
      <w:r w:rsidR="000D4EBB">
        <w:rPr>
          <w:b/>
        </w:rPr>
        <w:t>231</w:t>
      </w:r>
      <w:r w:rsidR="00D0580C" w:rsidRPr="0014723A">
        <w:rPr>
          <w:b/>
        </w:rPr>
        <w:t>/</w:t>
      </w:r>
      <w:r w:rsidR="00EA4622">
        <w:rPr>
          <w:b/>
        </w:rPr>
        <w:t>0</w:t>
      </w:r>
      <w:r w:rsidR="000D4EBB">
        <w:rPr>
          <w:b/>
        </w:rPr>
        <w:t>8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0D4EBB">
        <w:rPr>
          <w:b/>
        </w:rPr>
        <w:t>5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0D4EBB">
      <w:footerReference w:type="default" r:id="rId7"/>
      <w:pgSz w:w="11906" w:h="16838"/>
      <w:pgMar w:top="907" w:right="1416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D4EBB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249C0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596C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19</cp:revision>
  <dcterms:created xsi:type="dcterms:W3CDTF">2023-12-29T12:04:00Z</dcterms:created>
  <dcterms:modified xsi:type="dcterms:W3CDTF">2026-05-08T10:52:00Z</dcterms:modified>
</cp:coreProperties>
</file>