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7F5CCD" w:rsidRDefault="003A666D" w:rsidP="004D1173">
      <w:pPr>
        <w:shd w:val="clear" w:color="auto" w:fill="FFFFFF"/>
        <w:spacing w:after="0" w:line="276" w:lineRule="auto"/>
        <w:jc w:val="right"/>
        <w:textAlignment w:val="baseline"/>
        <w:rPr>
          <w:rFonts w:eastAsia="Times New Roman" w:cstheme="minorHAnsi"/>
          <w:b/>
          <w:bCs/>
          <w:bdr w:val="none" w:sz="0" w:space="0" w:color="auto" w:frame="1"/>
        </w:rPr>
      </w:pPr>
      <w:r w:rsidRPr="007F5CCD">
        <w:rPr>
          <w:rFonts w:eastAsia="Times New Roman" w:cstheme="minorHAnsi"/>
          <w:b/>
          <w:bCs/>
          <w:bdr w:val="none" w:sz="0" w:space="0" w:color="auto" w:frame="1"/>
        </w:rPr>
        <w:t>Καταχωριστέο στο ΚΗΜΔΗΣ</w:t>
      </w:r>
    </w:p>
    <w:p w14:paraId="6C393D87" w14:textId="1984682B" w:rsidR="004D1173" w:rsidRPr="00E6087E" w:rsidRDefault="00866BD0" w:rsidP="004D1173">
      <w:pPr>
        <w:spacing w:after="0" w:line="276" w:lineRule="auto"/>
        <w:rPr>
          <w:b/>
          <w:u w:val="single"/>
        </w:rPr>
      </w:pPr>
      <w:r w:rsidRPr="004D1173">
        <w:rPr>
          <w:b/>
          <w:u w:val="single"/>
        </w:rPr>
        <w:t>Πρ</w:t>
      </w:r>
      <w:r w:rsidR="004D1173" w:rsidRPr="004D1173">
        <w:rPr>
          <w:b/>
          <w:u w:val="single"/>
        </w:rPr>
        <w:t>ο</w:t>
      </w:r>
      <w:r w:rsidRPr="004D1173">
        <w:rPr>
          <w:b/>
          <w:u w:val="single"/>
        </w:rPr>
        <w:t xml:space="preserve">ς: </w:t>
      </w:r>
    </w:p>
    <w:p w14:paraId="6E90E897" w14:textId="4837E41D" w:rsidR="00204E2F" w:rsidRDefault="00204E2F" w:rsidP="004D1173">
      <w:pPr>
        <w:spacing w:after="0" w:line="276" w:lineRule="auto"/>
        <w:rPr>
          <w:b/>
        </w:rPr>
      </w:pPr>
      <w:r w:rsidRPr="00204E2F">
        <w:rPr>
          <w:b/>
        </w:rPr>
        <w:t>ΔΗΜ.Γ.ΑΪΒΑΛΗΣ</w:t>
      </w:r>
    </w:p>
    <w:p w14:paraId="149615C3" w14:textId="794BD01A" w:rsidR="00866BD0" w:rsidRPr="00866BD0" w:rsidRDefault="00204E2F" w:rsidP="004D1173">
      <w:pPr>
        <w:spacing w:after="0" w:line="276" w:lineRule="auto"/>
        <w:rPr>
          <w:b/>
        </w:rPr>
      </w:pPr>
      <w:r w:rsidRPr="00204E2F">
        <w:rPr>
          <w:b/>
        </w:rPr>
        <w:t>Αναλήψεως 83α  Βόλος</w:t>
      </w:r>
      <w:r w:rsidR="00035403">
        <w:rPr>
          <w:b/>
        </w:rPr>
        <w:t xml:space="preserve">, </w:t>
      </w:r>
      <w:r w:rsidR="007F5CCD">
        <w:rPr>
          <w:b/>
        </w:rPr>
        <w:t xml:space="preserve">ΤΚ </w:t>
      </w:r>
      <w:r w:rsidR="00035403">
        <w:rPr>
          <w:b/>
        </w:rPr>
        <w:t>38</w:t>
      </w:r>
      <w:r w:rsidR="007F5CCD">
        <w:rPr>
          <w:b/>
        </w:rPr>
        <w:t>33</w:t>
      </w:r>
      <w:r>
        <w:rPr>
          <w:b/>
        </w:rPr>
        <w:t>3</w:t>
      </w:r>
    </w:p>
    <w:p w14:paraId="45B1DDB4" w14:textId="13E3A3ED" w:rsidR="00866BD0" w:rsidRDefault="00866BD0" w:rsidP="004D1173">
      <w:pPr>
        <w:spacing w:after="0" w:line="276" w:lineRule="auto"/>
        <w:rPr>
          <w:b/>
        </w:rPr>
      </w:pPr>
      <w:r w:rsidRPr="00866BD0">
        <w:rPr>
          <w:b/>
        </w:rPr>
        <w:t xml:space="preserve">Τηλέφωνο: </w:t>
      </w:r>
      <w:r w:rsidR="00204E2F" w:rsidRPr="00204E2F">
        <w:rPr>
          <w:b/>
        </w:rPr>
        <w:t xml:space="preserve">2421044800 </w:t>
      </w:r>
    </w:p>
    <w:p w14:paraId="5F21DEF1" w14:textId="42DA75C7" w:rsidR="004D1173" w:rsidRPr="00E6087E" w:rsidRDefault="00204E2F" w:rsidP="004D1173">
      <w:pPr>
        <w:spacing w:after="0" w:line="276" w:lineRule="auto"/>
        <w:rPr>
          <w:b/>
          <w:color w:val="000000"/>
        </w:rPr>
      </w:pPr>
      <w:r w:rsidRPr="00204E2F">
        <w:rPr>
          <w:b/>
        </w:rPr>
        <w:t>jim@aivalis.gr</w:t>
      </w:r>
    </w:p>
    <w:p w14:paraId="06BC3963" w14:textId="7FBC7FA9" w:rsidR="001144D0" w:rsidRDefault="000C074E" w:rsidP="004F2491">
      <w:pPr>
        <w:spacing w:after="120" w:line="276" w:lineRule="auto"/>
        <w:jc w:val="center"/>
        <w:rPr>
          <w:b/>
        </w:rPr>
      </w:pPr>
      <w:r w:rsidRPr="002A3008">
        <w:rPr>
          <w:b/>
          <w:color w:val="000000"/>
        </w:rPr>
        <w:t xml:space="preserve">Πρόσκληση Υποβολής Προσφορά με ΑΡ.ΠΡΩΤ: </w:t>
      </w:r>
      <w:r w:rsidR="00BE206B" w:rsidRPr="001547C3">
        <w:rPr>
          <w:b/>
        </w:rPr>
        <w:t>ΑΜ</w:t>
      </w:r>
      <w:r w:rsidR="007F5CCD" w:rsidRPr="001547C3">
        <w:rPr>
          <w:b/>
        </w:rPr>
        <w:t>9</w:t>
      </w:r>
      <w:r w:rsidR="001547C3" w:rsidRPr="001547C3">
        <w:rPr>
          <w:b/>
        </w:rPr>
        <w:t>297</w:t>
      </w:r>
      <w:r w:rsidR="002A3008" w:rsidRPr="001547C3">
        <w:rPr>
          <w:b/>
        </w:rPr>
        <w:t>/</w:t>
      </w:r>
      <w:r w:rsidR="00204E2F" w:rsidRPr="001547C3">
        <w:rPr>
          <w:b/>
        </w:rPr>
        <w:t>26</w:t>
      </w:r>
      <w:r w:rsidR="002A3008" w:rsidRPr="00753CAC">
        <w:rPr>
          <w:b/>
        </w:rPr>
        <w:t>-</w:t>
      </w:r>
      <w:r w:rsidR="005F6960" w:rsidRPr="00753CAC">
        <w:rPr>
          <w:b/>
        </w:rPr>
        <w:t>0</w:t>
      </w:r>
      <w:r w:rsidR="00204E2F">
        <w:rPr>
          <w:b/>
        </w:rPr>
        <w:t>5</w:t>
      </w:r>
      <w:r w:rsidR="002A3008" w:rsidRPr="00753CAC">
        <w:rPr>
          <w:b/>
        </w:rPr>
        <w:t>-202</w:t>
      </w:r>
      <w:r w:rsidR="005F6960" w:rsidRPr="00753CAC">
        <w:rPr>
          <w:b/>
        </w:rPr>
        <w:t>6</w:t>
      </w:r>
    </w:p>
    <w:p w14:paraId="512168EC" w14:textId="6162AC7B" w:rsidR="001144D0" w:rsidRPr="00DA295B" w:rsidRDefault="000C074E" w:rsidP="004F2491">
      <w:pPr>
        <w:spacing w:after="120" w:line="276" w:lineRule="auto"/>
        <w:jc w:val="both"/>
        <w:rPr>
          <w:b/>
          <w:color w:val="000000"/>
        </w:rPr>
      </w:pPr>
      <w:bookmarkStart w:id="0" w:name="_heading=h.gjdgxs" w:colFirst="0" w:colLast="0"/>
      <w:bookmarkEnd w:id="0"/>
      <w:r w:rsidRPr="00DA295B">
        <w:rPr>
          <w:b/>
          <w:color w:val="000000"/>
        </w:rPr>
        <w:t xml:space="preserve">Για την απευθείας ανάθεση </w:t>
      </w:r>
      <w:bookmarkStart w:id="1" w:name="_Hlk95735973"/>
      <w:bookmarkStart w:id="2" w:name="_Hlk230699084"/>
      <w:r w:rsidR="003840F6">
        <w:rPr>
          <w:b/>
          <w:color w:val="000000"/>
        </w:rPr>
        <w:t>προμήθειας και τοποθέτησης ντουζιέρας μπάνιου</w:t>
      </w:r>
      <w:bookmarkEnd w:id="2"/>
      <w:r w:rsidR="00DA295B" w:rsidRPr="00DA295B">
        <w:rPr>
          <w:rFonts w:asciiTheme="minorHAnsi" w:hAnsiTheme="minorHAnsi" w:cstheme="minorHAnsi"/>
          <w:b/>
          <w:bCs/>
          <w:bdr w:val="none" w:sz="0" w:space="0" w:color="auto" w:frame="1"/>
        </w:rPr>
        <w:t>,</w:t>
      </w:r>
      <w:r w:rsidR="008670D5" w:rsidRPr="00DA295B">
        <w:rPr>
          <w:rFonts w:asciiTheme="minorHAnsi" w:hAnsiTheme="minorHAnsi" w:cstheme="minorHAnsi"/>
          <w:bdr w:val="none" w:sz="0" w:space="0" w:color="auto" w:frame="1"/>
        </w:rPr>
        <w:t xml:space="preserve">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w:t>
      </w:r>
      <w:r w:rsidR="00035403">
        <w:rPr>
          <w:b/>
          <w:color w:val="000000"/>
        </w:rPr>
        <w:t>.</w:t>
      </w:r>
      <w:r w:rsidR="00767372" w:rsidRPr="00DA295B">
        <w:rPr>
          <w:b/>
          <w:color w:val="000000"/>
        </w:rPr>
        <w:t xml:space="preserve"> (Κέντρου Φιλοξενίας Ασυνόδευτων Ανηλίκων)</w:t>
      </w:r>
      <w:r w:rsidR="00955E21" w:rsidRPr="00DA295B">
        <w:rPr>
          <w:b/>
          <w:color w:val="000000"/>
        </w:rPr>
        <w:t xml:space="preserve"> στη</w:t>
      </w:r>
      <w:r w:rsidR="00DA295B" w:rsidRPr="00DA295B">
        <w:rPr>
          <w:b/>
          <w:color w:val="000000"/>
        </w:rPr>
        <w:t xml:space="preserve"> </w:t>
      </w:r>
      <w:r w:rsidR="00064884">
        <w:rPr>
          <w:b/>
          <w:color w:val="000000"/>
        </w:rPr>
        <w:t>Μακρινίτσα,</w:t>
      </w:r>
      <w:r w:rsidR="00DA295B" w:rsidRPr="00DA295B">
        <w:rPr>
          <w:b/>
          <w:color w:val="000000"/>
        </w:rPr>
        <w:t xml:space="preserve"> </w:t>
      </w:r>
      <w:r w:rsidRPr="00DA295B">
        <w:rPr>
          <w:b/>
        </w:rPr>
        <w:t xml:space="preserve">προϋπολογιζόμενης δαπάνης </w:t>
      </w:r>
      <w:r w:rsidR="003840F6">
        <w:rPr>
          <w:b/>
          <w:color w:val="000000"/>
        </w:rPr>
        <w:t>1.505</w:t>
      </w:r>
      <w:r w:rsidR="00064884">
        <w:rPr>
          <w:b/>
          <w:color w:val="000000"/>
        </w:rPr>
        <w:t xml:space="preserve">,00 </w:t>
      </w:r>
      <w:r w:rsidRPr="00DA295B">
        <w:rPr>
          <w:b/>
        </w:rPr>
        <w:t>ευρώ χωρίς Φ</w:t>
      </w:r>
      <w:r w:rsidR="00035403">
        <w:rPr>
          <w:b/>
        </w:rPr>
        <w:t>.</w:t>
      </w:r>
      <w:r w:rsidRPr="00DA295B">
        <w:rPr>
          <w:b/>
        </w:rPr>
        <w:t>Π</w:t>
      </w:r>
      <w:r w:rsidR="00035403">
        <w:rPr>
          <w:b/>
        </w:rPr>
        <w:t>.</w:t>
      </w:r>
      <w:r w:rsidRPr="00DA295B">
        <w:rPr>
          <w:b/>
        </w:rPr>
        <w:t>Α</w:t>
      </w:r>
      <w:r w:rsidR="00035403">
        <w:rPr>
          <w:b/>
        </w:rPr>
        <w:t>.</w:t>
      </w:r>
      <w:r w:rsidRPr="00DA295B">
        <w:rPr>
          <w:b/>
        </w:rPr>
        <w:t xml:space="preserve"> και </w:t>
      </w:r>
      <w:r w:rsidR="003840F6">
        <w:rPr>
          <w:b/>
          <w:color w:val="000000"/>
        </w:rPr>
        <w:t>1</w:t>
      </w:r>
      <w:r w:rsidR="007F5CCD">
        <w:rPr>
          <w:b/>
          <w:color w:val="000000"/>
        </w:rPr>
        <w:t>.</w:t>
      </w:r>
      <w:r w:rsidR="003840F6">
        <w:rPr>
          <w:b/>
          <w:color w:val="000000"/>
        </w:rPr>
        <w:t>866,20</w:t>
      </w:r>
      <w:r w:rsidR="00064884">
        <w:rPr>
          <w:b/>
          <w:color w:val="000000"/>
        </w:rPr>
        <w:t xml:space="preserve"> </w:t>
      </w:r>
      <w:r w:rsidRPr="00DA295B">
        <w:rPr>
          <w:b/>
        </w:rPr>
        <w:t>ευρώ με Φ.Π.Α.</w:t>
      </w:r>
      <w:r w:rsidR="00035403">
        <w:rPr>
          <w:b/>
        </w:rPr>
        <w:t>.</w:t>
      </w:r>
    </w:p>
    <w:bookmarkEnd w:id="1"/>
    <w:p w14:paraId="42DA13A6" w14:textId="7569EAEF" w:rsidR="008670D5" w:rsidRDefault="000C074E" w:rsidP="004F2491">
      <w:pPr>
        <w:shd w:val="clear" w:color="auto" w:fill="FFFFFF"/>
        <w:spacing w:after="120" w:line="276" w:lineRule="auto"/>
        <w:jc w:val="both"/>
        <w:textAlignment w:val="baseline"/>
        <w:rPr>
          <w:rFonts w:eastAsia="Times New Roman" w:cstheme="minorHAnsi"/>
          <w:b/>
          <w:bCs/>
          <w:bdr w:val="none" w:sz="0" w:space="0" w:color="auto" w:frame="1"/>
        </w:rPr>
      </w:pPr>
      <w:r w:rsidRPr="00DA295B">
        <w:rPr>
          <w:b/>
          <w:color w:val="000000"/>
        </w:rPr>
        <w:t xml:space="preserve">CPV: </w:t>
      </w:r>
      <w:r w:rsidR="00101521" w:rsidRPr="00101521">
        <w:rPr>
          <w:b/>
          <w:color w:val="000000"/>
        </w:rPr>
        <w:t>50800000-3 Διάφορες υπηρεσίες επισκευής και συντήρησης</w:t>
      </w:r>
    </w:p>
    <w:p w14:paraId="4BB6AE04" w14:textId="6F61B508" w:rsidR="00955E21" w:rsidRDefault="00955E21" w:rsidP="007F5B04">
      <w:pPr>
        <w:shd w:val="clear" w:color="auto" w:fill="FFFFFF"/>
        <w:spacing w:after="0" w:line="276"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στη Θεσσαλονίκη, Λέοντος Σοφού 26 στα πλαίσια </w:t>
      </w:r>
      <w:r w:rsidR="00283131" w:rsidRPr="00DA295B">
        <w:rPr>
          <w:rFonts w:eastAsia="Times New Roman" w:cs="Arial"/>
        </w:rPr>
        <w:t>της Ε</w:t>
      </w:r>
      <w:r w:rsidR="008A64CE" w:rsidRPr="00DA295B">
        <w:rPr>
          <w:rFonts w:eastAsia="Times New Roman" w:cs="Arial"/>
        </w:rPr>
        <w:t>πιχορήγηση</w:t>
      </w:r>
      <w:r w:rsidR="00283131" w:rsidRPr="00DA295B">
        <w:rPr>
          <w:rFonts w:eastAsia="Times New Roman" w:cs="Arial"/>
        </w:rPr>
        <w:t>ς</w:t>
      </w:r>
      <w:r w:rsidR="008A64CE" w:rsidRPr="00DA295B">
        <w:rPr>
          <w:rFonts w:eastAsia="Times New Roman" w:cs="Arial"/>
        </w:rPr>
        <w:t xml:space="preserve"> Ν.Π. ΑΡΣΙΣ</w:t>
      </w:r>
      <w:r w:rsidR="00283131" w:rsidRPr="00DA295B">
        <w:rPr>
          <w:rFonts w:eastAsia="Times New Roman" w:cs="Arial"/>
        </w:rPr>
        <w:t xml:space="preserve"> - Κοινωνική Οργάνωση Υποστήριξης Νέων για την </w:t>
      </w:r>
      <w:r w:rsidR="00CB2905" w:rsidRPr="00DA295B">
        <w:rPr>
          <w:rFonts w:eastAsia="Times New Roman" w:cs="Arial"/>
        </w:rPr>
        <w:t>λειτουργία</w:t>
      </w:r>
      <w:r w:rsidR="008A64CE" w:rsidRPr="00DA295B">
        <w:rPr>
          <w:rFonts w:eastAsia="Times New Roman" w:cs="Arial"/>
        </w:rPr>
        <w:t xml:space="preserve"> </w:t>
      </w:r>
      <w:r w:rsidR="00283131" w:rsidRPr="00DA295B">
        <w:rPr>
          <w:b/>
          <w:color w:val="000000"/>
        </w:rPr>
        <w:t>Κέντρου Φιλοξενίας Ασυνόδευτων Ανηλίκων</w:t>
      </w:r>
      <w:r w:rsidR="00283131" w:rsidRPr="00DA295B">
        <w:rPr>
          <w:rFonts w:eastAsia="Times New Roman" w:cs="Arial"/>
          <w:b/>
        </w:rPr>
        <w:t xml:space="preserve"> (</w:t>
      </w:r>
      <w:r w:rsidR="008A64CE" w:rsidRPr="00DA295B">
        <w:rPr>
          <w:rFonts w:eastAsia="Times New Roman" w:cs="Arial"/>
          <w:b/>
        </w:rPr>
        <w:t>Κ.Φ.Α.Α.</w:t>
      </w:r>
      <w:r w:rsidR="00283131" w:rsidRPr="00DA295B">
        <w:rPr>
          <w:rFonts w:eastAsia="Times New Roman" w:cs="Arial"/>
          <w:b/>
        </w:rPr>
        <w:t>)</w:t>
      </w:r>
      <w:r w:rsidR="008A64CE" w:rsidRPr="00DA295B">
        <w:rPr>
          <w:rFonts w:eastAsia="Times New Roman" w:cs="Arial"/>
          <w:b/>
        </w:rPr>
        <w:t xml:space="preserve"> στη</w:t>
      </w:r>
      <w:r w:rsidR="00DA295B" w:rsidRPr="00DA295B">
        <w:rPr>
          <w:rFonts w:eastAsia="Times New Roman" w:cs="Arial"/>
          <w:b/>
        </w:rPr>
        <w:t xml:space="preserve"> </w:t>
      </w:r>
      <w:r w:rsidR="00064884">
        <w:rPr>
          <w:b/>
          <w:color w:val="000000"/>
        </w:rPr>
        <w:t>Μακρινίτσα</w:t>
      </w:r>
      <w:r w:rsidR="00DA295B" w:rsidRPr="00DA295B">
        <w:rPr>
          <w:rFonts w:eastAsia="Times New Roman" w:cs="Arial"/>
          <w:b/>
        </w:rPr>
        <w:t xml:space="preserve"> </w:t>
      </w:r>
      <w:r w:rsidR="008A64CE" w:rsidRPr="00DA295B">
        <w:rPr>
          <w:rFonts w:eastAsia="Times New Roman" w:cs="Arial"/>
        </w:rPr>
        <w:t xml:space="preserve">με κωδικό MIS </w:t>
      </w:r>
      <w:r w:rsidR="00064884" w:rsidRPr="00064884">
        <w:rPr>
          <w:b/>
          <w:color w:val="000000"/>
        </w:rPr>
        <w:t>6016373</w:t>
      </w:r>
      <w:r w:rsidR="00DA295B" w:rsidRPr="00DA295B">
        <w:rPr>
          <w:rFonts w:eastAsia="Times New Roman" w:cs="Arial"/>
          <w:b/>
          <w:bCs/>
        </w:rPr>
        <w:t xml:space="preserve"> </w:t>
      </w:r>
      <w:r w:rsidR="008A64CE" w:rsidRPr="00DA295B">
        <w:rPr>
          <w:rFonts w:eastAsia="Times New Roman" w:cs="Arial"/>
        </w:rPr>
        <w:t>στο πλαίσιο του προγράμματος «Πρόγραμμα Ελλάδας - Ταμείο Ασύλου, Μετανάστευσης και Ένταξης</w:t>
      </w:r>
      <w:r w:rsidR="008C2817">
        <w:rPr>
          <w:rFonts w:eastAsia="Times New Roman" w:cs="Arial"/>
        </w:rPr>
        <w:t>»,</w:t>
      </w:r>
    </w:p>
    <w:p w14:paraId="0670DC93" w14:textId="70FC0A38" w:rsidR="001144D0" w:rsidRDefault="000C074E" w:rsidP="007F5B04">
      <w:pPr>
        <w:shd w:val="clear" w:color="auto" w:fill="FFFFFF"/>
        <w:spacing w:after="0" w:line="276" w:lineRule="auto"/>
        <w:jc w:val="center"/>
        <w:rPr>
          <w:b/>
        </w:rPr>
      </w:pPr>
      <w:r>
        <w:rPr>
          <w:b/>
        </w:rPr>
        <w:t>ΠΡΟΣΚΑΛΕΙ</w:t>
      </w:r>
    </w:p>
    <w:p w14:paraId="72929AE2" w14:textId="6891D499" w:rsidR="00A549CB" w:rsidRDefault="00C02595" w:rsidP="004F2491">
      <w:pPr>
        <w:spacing w:after="120" w:line="276" w:lineRule="auto"/>
        <w:jc w:val="both"/>
        <w:rPr>
          <w:b/>
        </w:rPr>
      </w:pPr>
      <w:r w:rsidRPr="00C02595">
        <w:rPr>
          <w:b/>
        </w:rPr>
        <w:t xml:space="preserve">την </w:t>
      </w:r>
      <w:r w:rsidRPr="00B368A4">
        <w:rPr>
          <w:b/>
        </w:rPr>
        <w:t xml:space="preserve">εταιρία </w:t>
      </w:r>
      <w:r w:rsidR="00204E2F" w:rsidRPr="00204E2F">
        <w:rPr>
          <w:b/>
          <w:u w:val="single"/>
        </w:rPr>
        <w:t>ΔΗΜ.Γ.ΑΪΒΑΛΗΣ</w:t>
      </w:r>
      <w:r w:rsidR="00204E2F">
        <w:rPr>
          <w:b/>
          <w:u w:val="single"/>
        </w:rPr>
        <w:t xml:space="preserve"> </w:t>
      </w:r>
      <w:r w:rsidRPr="00B368A4">
        <w:rPr>
          <w:b/>
          <w:u w:val="single"/>
        </w:rPr>
        <w:t xml:space="preserve">με ΑΦΜ: </w:t>
      </w:r>
      <w:r w:rsidR="00584659" w:rsidRPr="00584659">
        <w:rPr>
          <w:b/>
          <w:u w:val="single"/>
        </w:rPr>
        <w:t>045090010</w:t>
      </w:r>
      <w:r w:rsidRPr="00B368A4">
        <w:rPr>
          <w:b/>
          <w:u w:val="single"/>
        </w:rPr>
        <w:t xml:space="preserve">, </w:t>
      </w:r>
      <w:r w:rsidR="00B368A4" w:rsidRPr="00B368A4">
        <w:rPr>
          <w:b/>
          <w:u w:val="single"/>
        </w:rPr>
        <w:t>(</w:t>
      </w:r>
      <w:r w:rsidR="00204E2F" w:rsidRPr="00204E2F">
        <w:rPr>
          <w:b/>
          <w:u w:val="single"/>
        </w:rPr>
        <w:t>Αναλήψεως 83α  Βόλος, ΤΚ 38333</w:t>
      </w:r>
      <w:r w:rsidR="00555DC9" w:rsidRPr="00555DC9">
        <w:rPr>
          <w:b/>
          <w:u w:val="single"/>
        </w:rPr>
        <w:t>,</w:t>
      </w:r>
      <w:r w:rsidR="00B368A4" w:rsidRPr="00B368A4">
        <w:rPr>
          <w:b/>
          <w:u w:val="single"/>
        </w:rPr>
        <w:t xml:space="preserve"> Τηλέφωνο: </w:t>
      </w:r>
      <w:r w:rsidR="00204E2F" w:rsidRPr="00204E2F">
        <w:rPr>
          <w:b/>
          <w:u w:val="single"/>
        </w:rPr>
        <w:t>2421044800</w:t>
      </w:r>
      <w:r w:rsidR="00B368A4" w:rsidRPr="00B368A4">
        <w:rPr>
          <w:b/>
          <w:u w:val="single"/>
        </w:rPr>
        <w:t>),</w:t>
      </w:r>
      <w:r w:rsidRPr="00B368A4">
        <w:rPr>
          <w:b/>
        </w:rPr>
        <w:t xml:space="preserve"> να </w:t>
      </w:r>
      <w:r w:rsidRPr="00C02595">
        <w:rPr>
          <w:b/>
        </w:rPr>
        <w:t xml:space="preserve">υποβάλει έγγραφη προσφορά για την </w:t>
      </w:r>
      <w:bookmarkStart w:id="3" w:name="_Hlk219981866"/>
      <w:r w:rsidRPr="00C02595">
        <w:rPr>
          <w:b/>
        </w:rPr>
        <w:t xml:space="preserve">απευθείας ανάθεση </w:t>
      </w:r>
      <w:bookmarkEnd w:id="3"/>
      <w:r w:rsidR="003840F6" w:rsidRPr="003840F6">
        <w:rPr>
          <w:b/>
        </w:rPr>
        <w:t>προμήθειας και τοποθέτησης ντουζιέρας μπάνιου</w:t>
      </w:r>
      <w:r w:rsidR="007F5B04">
        <w:rPr>
          <w:b/>
        </w:rPr>
        <w:t>,</w:t>
      </w:r>
      <w:r w:rsidRPr="00C02595">
        <w:rPr>
          <w:b/>
        </w:rPr>
        <w:t xml:space="preserve"> </w:t>
      </w:r>
      <w:r w:rsidR="00A549CB">
        <w:rPr>
          <w:b/>
          <w:color w:val="000000"/>
        </w:rPr>
        <w:t>για τις ανάγκες της λειτουργίας του Κ.Φ.</w:t>
      </w:r>
      <w:r w:rsidR="00A549CB" w:rsidRPr="00064884">
        <w:rPr>
          <w:b/>
          <w:color w:val="000000"/>
        </w:rPr>
        <w:t>Α.Α</w:t>
      </w:r>
      <w:r w:rsidR="003F06F0">
        <w:rPr>
          <w:b/>
          <w:color w:val="000000"/>
        </w:rPr>
        <w:t>.</w:t>
      </w:r>
      <w:r w:rsidR="00A549CB" w:rsidRPr="00064884">
        <w:rPr>
          <w:b/>
          <w:color w:val="000000"/>
        </w:rPr>
        <w:t xml:space="preserve"> στη</w:t>
      </w:r>
      <w:r w:rsidR="00064884" w:rsidRPr="00064884">
        <w:rPr>
          <w:b/>
          <w:color w:val="000000"/>
        </w:rPr>
        <w:t xml:space="preserve"> Μακρινίτσα</w:t>
      </w:r>
      <w:r w:rsidR="00A549CB" w:rsidRPr="00124424">
        <w:rPr>
          <w:b/>
        </w:rPr>
        <w:t>.</w:t>
      </w:r>
    </w:p>
    <w:p w14:paraId="16D33C46" w14:textId="6B709EF9" w:rsidR="008B0FBA" w:rsidRDefault="008B0FBA" w:rsidP="004F2491">
      <w:pPr>
        <w:spacing w:after="120" w:line="276" w:lineRule="auto"/>
        <w:jc w:val="both"/>
        <w:rPr>
          <w:b/>
        </w:rPr>
      </w:pPr>
      <w:r>
        <w:rPr>
          <w:b/>
        </w:rPr>
        <w:t>Φυσικό αντικείμενο της πρόσκλησης:</w:t>
      </w:r>
    </w:p>
    <w:tbl>
      <w:tblPr>
        <w:tblStyle w:val="a7"/>
        <w:tblW w:w="0" w:type="auto"/>
        <w:jc w:val="center"/>
        <w:tblLook w:val="04A0" w:firstRow="1" w:lastRow="0" w:firstColumn="1" w:lastColumn="0" w:noHBand="0" w:noVBand="1"/>
      </w:tblPr>
      <w:tblGrid>
        <w:gridCol w:w="578"/>
        <w:gridCol w:w="2509"/>
        <w:gridCol w:w="1419"/>
        <w:gridCol w:w="1134"/>
        <w:gridCol w:w="1243"/>
        <w:gridCol w:w="2037"/>
      </w:tblGrid>
      <w:tr w:rsidR="00E92D35" w:rsidRPr="009B03DE" w14:paraId="1E92AC73" w14:textId="77777777" w:rsidTr="002F2BA0">
        <w:trPr>
          <w:trHeight w:val="615"/>
          <w:jc w:val="center"/>
        </w:trPr>
        <w:tc>
          <w:tcPr>
            <w:tcW w:w="578" w:type="dxa"/>
            <w:vAlign w:val="center"/>
            <w:hideMark/>
          </w:tcPr>
          <w:p w14:paraId="3DA7A6E2" w14:textId="1D8EDAC9" w:rsidR="009B03DE" w:rsidRPr="009B03DE" w:rsidRDefault="003840F6" w:rsidP="002F2BA0">
            <w:pPr>
              <w:shd w:val="clear" w:color="auto" w:fill="FFFFFF"/>
              <w:spacing w:line="276" w:lineRule="auto"/>
              <w:jc w:val="center"/>
              <w:rPr>
                <w:b/>
                <w:bCs/>
              </w:rPr>
            </w:pPr>
            <w:r w:rsidRPr="003840F6">
              <w:rPr>
                <w:b/>
                <w:bCs/>
              </w:rPr>
              <w:t xml:space="preserve"> </w:t>
            </w:r>
            <w:r w:rsidR="009B03DE" w:rsidRPr="009B03DE">
              <w:rPr>
                <w:b/>
                <w:bCs/>
              </w:rPr>
              <w:t>Α/Α</w:t>
            </w:r>
          </w:p>
        </w:tc>
        <w:tc>
          <w:tcPr>
            <w:tcW w:w="2893" w:type="dxa"/>
            <w:vAlign w:val="center"/>
            <w:hideMark/>
          </w:tcPr>
          <w:p w14:paraId="63B9F2C2" w14:textId="77777777" w:rsidR="009B03DE" w:rsidRPr="009B03DE" w:rsidRDefault="009B03DE" w:rsidP="002F2BA0">
            <w:pPr>
              <w:shd w:val="clear" w:color="auto" w:fill="FFFFFF"/>
              <w:spacing w:line="276" w:lineRule="auto"/>
              <w:jc w:val="center"/>
              <w:rPr>
                <w:b/>
                <w:bCs/>
              </w:rPr>
            </w:pPr>
            <w:r w:rsidRPr="009B03DE">
              <w:rPr>
                <w:b/>
                <w:bCs/>
              </w:rPr>
              <w:t>Περιληπτική περιγραφή</w:t>
            </w:r>
          </w:p>
        </w:tc>
        <w:tc>
          <w:tcPr>
            <w:tcW w:w="876" w:type="dxa"/>
            <w:vAlign w:val="center"/>
            <w:hideMark/>
          </w:tcPr>
          <w:p w14:paraId="56AB4016" w14:textId="77777777" w:rsidR="009B03DE" w:rsidRPr="009B03DE" w:rsidRDefault="009B03DE" w:rsidP="002F2BA0">
            <w:pPr>
              <w:shd w:val="clear" w:color="auto" w:fill="FFFFFF"/>
              <w:spacing w:line="276" w:lineRule="auto"/>
              <w:jc w:val="center"/>
              <w:rPr>
                <w:b/>
                <w:bCs/>
              </w:rPr>
            </w:pPr>
            <w:proofErr w:type="spellStart"/>
            <w:r w:rsidRPr="009B03DE">
              <w:rPr>
                <w:b/>
                <w:bCs/>
              </w:rPr>
              <w:t>Μον</w:t>
            </w:r>
            <w:proofErr w:type="spellEnd"/>
            <w:r w:rsidRPr="009B03DE">
              <w:rPr>
                <w:b/>
                <w:bCs/>
              </w:rPr>
              <w:t xml:space="preserve">. </w:t>
            </w:r>
            <w:proofErr w:type="spellStart"/>
            <w:r w:rsidRPr="009B03DE">
              <w:rPr>
                <w:b/>
                <w:bCs/>
              </w:rPr>
              <w:t>Μέτρ</w:t>
            </w:r>
            <w:proofErr w:type="spellEnd"/>
            <w:r w:rsidRPr="009B03DE">
              <w:rPr>
                <w:b/>
                <w:bCs/>
              </w:rPr>
              <w:t>.</w:t>
            </w:r>
          </w:p>
        </w:tc>
        <w:tc>
          <w:tcPr>
            <w:tcW w:w="1134" w:type="dxa"/>
            <w:vAlign w:val="center"/>
            <w:hideMark/>
          </w:tcPr>
          <w:p w14:paraId="02C66D7A" w14:textId="77777777" w:rsidR="009B03DE" w:rsidRPr="009B03DE" w:rsidRDefault="009B03DE" w:rsidP="002F2BA0">
            <w:pPr>
              <w:shd w:val="clear" w:color="auto" w:fill="FFFFFF"/>
              <w:spacing w:line="276" w:lineRule="auto"/>
              <w:jc w:val="center"/>
              <w:rPr>
                <w:b/>
                <w:bCs/>
              </w:rPr>
            </w:pPr>
            <w:r w:rsidRPr="009B03DE">
              <w:rPr>
                <w:b/>
                <w:bCs/>
              </w:rPr>
              <w:t>Ποσότητα</w:t>
            </w:r>
          </w:p>
        </w:tc>
        <w:tc>
          <w:tcPr>
            <w:tcW w:w="1318" w:type="dxa"/>
            <w:vAlign w:val="center"/>
            <w:hideMark/>
          </w:tcPr>
          <w:p w14:paraId="1162A0DD" w14:textId="77777777" w:rsidR="009B03DE" w:rsidRPr="009B03DE" w:rsidRDefault="009B03DE" w:rsidP="002F2BA0">
            <w:pPr>
              <w:shd w:val="clear" w:color="auto" w:fill="FFFFFF"/>
              <w:spacing w:line="276" w:lineRule="auto"/>
              <w:jc w:val="center"/>
              <w:rPr>
                <w:b/>
                <w:bCs/>
              </w:rPr>
            </w:pPr>
            <w:r w:rsidRPr="009B03DE">
              <w:rPr>
                <w:b/>
                <w:bCs/>
              </w:rPr>
              <w:t>Τιμή μονάδας</w:t>
            </w:r>
          </w:p>
        </w:tc>
        <w:tc>
          <w:tcPr>
            <w:tcW w:w="2052" w:type="dxa"/>
            <w:vAlign w:val="center"/>
            <w:hideMark/>
          </w:tcPr>
          <w:p w14:paraId="0FC1F2F7" w14:textId="75450F5E" w:rsidR="009B03DE" w:rsidRPr="009B03DE" w:rsidRDefault="002F2BA0" w:rsidP="002F2BA0">
            <w:pPr>
              <w:shd w:val="clear" w:color="auto" w:fill="FFFFFF"/>
              <w:spacing w:line="276" w:lineRule="auto"/>
              <w:jc w:val="center"/>
              <w:rPr>
                <w:b/>
                <w:bCs/>
              </w:rPr>
            </w:pPr>
            <w:proofErr w:type="spellStart"/>
            <w:r w:rsidRPr="002F2BA0">
              <w:rPr>
                <w:b/>
                <w:bCs/>
              </w:rPr>
              <w:t>Προϋπολογιζόμενη</w:t>
            </w:r>
            <w:proofErr w:type="spellEnd"/>
            <w:r w:rsidRPr="002F2BA0">
              <w:rPr>
                <w:b/>
                <w:bCs/>
              </w:rPr>
              <w:t xml:space="preserve"> Δαπάνη </w:t>
            </w:r>
            <w:r w:rsidR="009B03DE" w:rsidRPr="009B03DE">
              <w:rPr>
                <w:b/>
                <w:bCs/>
              </w:rPr>
              <w:t>χωρίς ΦΠΑ</w:t>
            </w:r>
          </w:p>
        </w:tc>
      </w:tr>
      <w:tr w:rsidR="00E92D35" w:rsidRPr="009B03DE" w14:paraId="6588C756" w14:textId="77777777" w:rsidTr="002F2BA0">
        <w:trPr>
          <w:trHeight w:val="750"/>
          <w:jc w:val="center"/>
        </w:trPr>
        <w:tc>
          <w:tcPr>
            <w:tcW w:w="578" w:type="dxa"/>
            <w:vAlign w:val="center"/>
            <w:hideMark/>
          </w:tcPr>
          <w:p w14:paraId="7BEE6C86" w14:textId="77777777" w:rsidR="009B03DE" w:rsidRPr="009B03DE" w:rsidRDefault="009B03DE" w:rsidP="002F2BA0">
            <w:pPr>
              <w:shd w:val="clear" w:color="auto" w:fill="FFFFFF"/>
              <w:spacing w:line="276" w:lineRule="auto"/>
              <w:jc w:val="center"/>
              <w:rPr>
                <w:b/>
                <w:bCs/>
              </w:rPr>
            </w:pPr>
            <w:r w:rsidRPr="009B03DE">
              <w:rPr>
                <w:b/>
                <w:bCs/>
              </w:rPr>
              <w:t>1</w:t>
            </w:r>
          </w:p>
        </w:tc>
        <w:tc>
          <w:tcPr>
            <w:tcW w:w="2893" w:type="dxa"/>
            <w:vAlign w:val="center"/>
            <w:hideMark/>
          </w:tcPr>
          <w:p w14:paraId="04C64C17" w14:textId="4BF00420" w:rsidR="009B03DE" w:rsidRPr="009B03DE" w:rsidRDefault="009B03DE" w:rsidP="002F2BA0">
            <w:pPr>
              <w:shd w:val="clear" w:color="auto" w:fill="FFFFFF"/>
              <w:spacing w:line="276" w:lineRule="auto"/>
              <w:jc w:val="center"/>
            </w:pPr>
            <w:r w:rsidRPr="009B03DE">
              <w:t xml:space="preserve">Ντουζιέρα ακρυλική λευκή </w:t>
            </w:r>
            <w:proofErr w:type="spellStart"/>
            <w:r w:rsidRPr="009B03DE">
              <w:t>flat</w:t>
            </w:r>
            <w:proofErr w:type="spellEnd"/>
            <w:r w:rsidRPr="009B03DE">
              <w:t xml:space="preserve"> 100*80</w:t>
            </w:r>
          </w:p>
        </w:tc>
        <w:tc>
          <w:tcPr>
            <w:tcW w:w="876" w:type="dxa"/>
            <w:vAlign w:val="center"/>
            <w:hideMark/>
          </w:tcPr>
          <w:p w14:paraId="30474F30" w14:textId="77777777" w:rsidR="009B03DE" w:rsidRPr="009B03DE" w:rsidRDefault="009B03DE" w:rsidP="002F2BA0">
            <w:pPr>
              <w:shd w:val="clear" w:color="auto" w:fill="FFFFFF"/>
              <w:spacing w:line="276" w:lineRule="auto"/>
              <w:jc w:val="center"/>
              <w:rPr>
                <w:i/>
                <w:iCs/>
              </w:rPr>
            </w:pPr>
            <w:r w:rsidRPr="009B03DE">
              <w:rPr>
                <w:i/>
                <w:iCs/>
              </w:rPr>
              <w:t>ΤΜΧ</w:t>
            </w:r>
          </w:p>
        </w:tc>
        <w:tc>
          <w:tcPr>
            <w:tcW w:w="1134" w:type="dxa"/>
            <w:vAlign w:val="center"/>
            <w:hideMark/>
          </w:tcPr>
          <w:p w14:paraId="3AB5BCEE" w14:textId="77777777" w:rsidR="009B03DE" w:rsidRPr="009B03DE" w:rsidRDefault="009B03DE" w:rsidP="002F2BA0">
            <w:pPr>
              <w:shd w:val="clear" w:color="auto" w:fill="FFFFFF"/>
              <w:spacing w:line="276" w:lineRule="auto"/>
              <w:jc w:val="center"/>
            </w:pPr>
            <w:r w:rsidRPr="009B03DE">
              <w:t>3</w:t>
            </w:r>
          </w:p>
        </w:tc>
        <w:tc>
          <w:tcPr>
            <w:tcW w:w="1318" w:type="dxa"/>
            <w:vAlign w:val="center"/>
            <w:hideMark/>
          </w:tcPr>
          <w:p w14:paraId="691DBDCA" w14:textId="128BCB66" w:rsidR="009B03DE" w:rsidRPr="009B03DE" w:rsidRDefault="009B03DE" w:rsidP="002F2BA0">
            <w:pPr>
              <w:shd w:val="clear" w:color="auto" w:fill="FFFFFF"/>
              <w:spacing w:line="276" w:lineRule="auto"/>
              <w:jc w:val="center"/>
            </w:pPr>
            <w:r w:rsidRPr="009B03DE">
              <w:t>285</w:t>
            </w:r>
            <w:r>
              <w:t>,00€</w:t>
            </w:r>
          </w:p>
        </w:tc>
        <w:tc>
          <w:tcPr>
            <w:tcW w:w="2052" w:type="dxa"/>
            <w:vAlign w:val="center"/>
            <w:hideMark/>
          </w:tcPr>
          <w:p w14:paraId="3506EB97" w14:textId="21A9FDCC" w:rsidR="009B03DE" w:rsidRPr="009B03DE" w:rsidRDefault="009B03DE" w:rsidP="002F2BA0">
            <w:pPr>
              <w:shd w:val="clear" w:color="auto" w:fill="FFFFFF"/>
              <w:spacing w:line="276" w:lineRule="auto"/>
              <w:jc w:val="center"/>
            </w:pPr>
            <w:r w:rsidRPr="009B03DE">
              <w:t>855,00</w:t>
            </w:r>
            <w:r>
              <w:t>€</w:t>
            </w:r>
          </w:p>
        </w:tc>
      </w:tr>
      <w:tr w:rsidR="00E92D35" w:rsidRPr="009B03DE" w14:paraId="0FF19C0E" w14:textId="77777777" w:rsidTr="002F2BA0">
        <w:trPr>
          <w:trHeight w:val="750"/>
          <w:jc w:val="center"/>
        </w:trPr>
        <w:tc>
          <w:tcPr>
            <w:tcW w:w="578" w:type="dxa"/>
            <w:vAlign w:val="center"/>
            <w:hideMark/>
          </w:tcPr>
          <w:p w14:paraId="4B541305" w14:textId="77777777" w:rsidR="009B03DE" w:rsidRPr="009B03DE" w:rsidRDefault="009B03DE" w:rsidP="002F2BA0">
            <w:pPr>
              <w:shd w:val="clear" w:color="auto" w:fill="FFFFFF"/>
              <w:spacing w:line="276" w:lineRule="auto"/>
              <w:jc w:val="center"/>
              <w:rPr>
                <w:b/>
                <w:bCs/>
              </w:rPr>
            </w:pPr>
            <w:r w:rsidRPr="009B03DE">
              <w:rPr>
                <w:b/>
                <w:bCs/>
              </w:rPr>
              <w:t>2</w:t>
            </w:r>
          </w:p>
        </w:tc>
        <w:tc>
          <w:tcPr>
            <w:tcW w:w="2893" w:type="dxa"/>
            <w:vAlign w:val="center"/>
            <w:hideMark/>
          </w:tcPr>
          <w:p w14:paraId="736A8C6B" w14:textId="7F12092C" w:rsidR="009B03DE" w:rsidRPr="009B03DE" w:rsidRDefault="00E92D35" w:rsidP="002F2BA0">
            <w:pPr>
              <w:shd w:val="clear" w:color="auto" w:fill="FFFFFF"/>
              <w:spacing w:line="276" w:lineRule="auto"/>
              <w:jc w:val="center"/>
            </w:pPr>
            <w:r>
              <w:t>Απαιτούμενα π</w:t>
            </w:r>
            <w:r w:rsidR="009B03DE" w:rsidRPr="009B03DE">
              <w:t>λακάκια και αναλώσιμα</w:t>
            </w:r>
            <w:r>
              <w:t>, κατόπιν μέτρησης.</w:t>
            </w:r>
          </w:p>
        </w:tc>
        <w:tc>
          <w:tcPr>
            <w:tcW w:w="876" w:type="dxa"/>
            <w:vAlign w:val="center"/>
            <w:hideMark/>
          </w:tcPr>
          <w:p w14:paraId="7BF689B0" w14:textId="2AC7E025" w:rsidR="009B03DE" w:rsidRPr="009B03DE" w:rsidRDefault="00E92D35" w:rsidP="002F2BA0">
            <w:pPr>
              <w:shd w:val="clear" w:color="auto" w:fill="FFFFFF"/>
              <w:spacing w:line="276" w:lineRule="auto"/>
              <w:jc w:val="center"/>
              <w:rPr>
                <w:i/>
                <w:iCs/>
              </w:rPr>
            </w:pPr>
            <w:proofErr w:type="spellStart"/>
            <w:r w:rsidRPr="00E92D35">
              <w:rPr>
                <w:i/>
                <w:iCs/>
              </w:rPr>
              <w:t>Κατ΄αποκοπή</w:t>
            </w:r>
            <w:proofErr w:type="spellEnd"/>
          </w:p>
        </w:tc>
        <w:tc>
          <w:tcPr>
            <w:tcW w:w="1134" w:type="dxa"/>
            <w:vAlign w:val="center"/>
            <w:hideMark/>
          </w:tcPr>
          <w:p w14:paraId="3C0D0E96" w14:textId="77777777" w:rsidR="009B03DE" w:rsidRPr="009B03DE" w:rsidRDefault="009B03DE" w:rsidP="002F2BA0">
            <w:pPr>
              <w:shd w:val="clear" w:color="auto" w:fill="FFFFFF"/>
              <w:spacing w:line="276" w:lineRule="auto"/>
              <w:jc w:val="center"/>
            </w:pPr>
            <w:r w:rsidRPr="009B03DE">
              <w:t>1</w:t>
            </w:r>
          </w:p>
        </w:tc>
        <w:tc>
          <w:tcPr>
            <w:tcW w:w="1318" w:type="dxa"/>
            <w:vAlign w:val="center"/>
            <w:hideMark/>
          </w:tcPr>
          <w:p w14:paraId="5BF56ED3" w14:textId="7C90F4AA" w:rsidR="009B03DE" w:rsidRPr="009B03DE" w:rsidRDefault="009B03DE" w:rsidP="002F2BA0">
            <w:pPr>
              <w:shd w:val="clear" w:color="auto" w:fill="FFFFFF"/>
              <w:spacing w:line="276" w:lineRule="auto"/>
              <w:jc w:val="center"/>
            </w:pPr>
            <w:r w:rsidRPr="009B03DE">
              <w:t>150</w:t>
            </w:r>
            <w:r>
              <w:t>,00€</w:t>
            </w:r>
          </w:p>
        </w:tc>
        <w:tc>
          <w:tcPr>
            <w:tcW w:w="2052" w:type="dxa"/>
            <w:vAlign w:val="center"/>
            <w:hideMark/>
          </w:tcPr>
          <w:p w14:paraId="71A988CA" w14:textId="117A3196" w:rsidR="009B03DE" w:rsidRPr="009B03DE" w:rsidRDefault="009B03DE" w:rsidP="002F2BA0">
            <w:pPr>
              <w:shd w:val="clear" w:color="auto" w:fill="FFFFFF"/>
              <w:spacing w:line="276" w:lineRule="auto"/>
              <w:jc w:val="center"/>
            </w:pPr>
            <w:r w:rsidRPr="009B03DE">
              <w:t>150,00</w:t>
            </w:r>
            <w:r>
              <w:t>€</w:t>
            </w:r>
          </w:p>
        </w:tc>
      </w:tr>
      <w:tr w:rsidR="00E92D35" w:rsidRPr="009B03DE" w14:paraId="72B8478F" w14:textId="77777777" w:rsidTr="002F2BA0">
        <w:trPr>
          <w:trHeight w:val="750"/>
          <w:jc w:val="center"/>
        </w:trPr>
        <w:tc>
          <w:tcPr>
            <w:tcW w:w="578" w:type="dxa"/>
            <w:vAlign w:val="center"/>
            <w:hideMark/>
          </w:tcPr>
          <w:p w14:paraId="42FC8380" w14:textId="77777777" w:rsidR="009B03DE" w:rsidRPr="009B03DE" w:rsidRDefault="009B03DE" w:rsidP="002F2BA0">
            <w:pPr>
              <w:shd w:val="clear" w:color="auto" w:fill="FFFFFF"/>
              <w:spacing w:line="276" w:lineRule="auto"/>
              <w:jc w:val="center"/>
              <w:rPr>
                <w:b/>
                <w:bCs/>
              </w:rPr>
            </w:pPr>
            <w:r w:rsidRPr="009B03DE">
              <w:rPr>
                <w:b/>
                <w:bCs/>
              </w:rPr>
              <w:t>3</w:t>
            </w:r>
          </w:p>
        </w:tc>
        <w:tc>
          <w:tcPr>
            <w:tcW w:w="2893" w:type="dxa"/>
            <w:vAlign w:val="center"/>
            <w:hideMark/>
          </w:tcPr>
          <w:p w14:paraId="6C4DAB1A" w14:textId="27641235" w:rsidR="009B03DE" w:rsidRPr="009B03DE" w:rsidRDefault="009B03DE" w:rsidP="002F2BA0">
            <w:pPr>
              <w:shd w:val="clear" w:color="auto" w:fill="FFFFFF"/>
              <w:spacing w:line="276" w:lineRule="auto"/>
              <w:jc w:val="center"/>
            </w:pPr>
            <w:r w:rsidRPr="009B03DE">
              <w:t>Εργασία αποξήλωσης και τοποθέτησης</w:t>
            </w:r>
          </w:p>
        </w:tc>
        <w:tc>
          <w:tcPr>
            <w:tcW w:w="876" w:type="dxa"/>
            <w:vAlign w:val="center"/>
            <w:hideMark/>
          </w:tcPr>
          <w:p w14:paraId="6381D417" w14:textId="52F21EAB" w:rsidR="009B03DE" w:rsidRPr="009B03DE" w:rsidRDefault="00E92D35" w:rsidP="002F2BA0">
            <w:pPr>
              <w:shd w:val="clear" w:color="auto" w:fill="FFFFFF"/>
              <w:spacing w:line="276" w:lineRule="auto"/>
              <w:jc w:val="center"/>
              <w:rPr>
                <w:i/>
                <w:iCs/>
              </w:rPr>
            </w:pPr>
            <w:proofErr w:type="spellStart"/>
            <w:r w:rsidRPr="00E92D35">
              <w:rPr>
                <w:i/>
                <w:iCs/>
              </w:rPr>
              <w:t>Κατ΄αποκοπή</w:t>
            </w:r>
            <w:proofErr w:type="spellEnd"/>
          </w:p>
        </w:tc>
        <w:tc>
          <w:tcPr>
            <w:tcW w:w="1134" w:type="dxa"/>
            <w:vAlign w:val="center"/>
            <w:hideMark/>
          </w:tcPr>
          <w:p w14:paraId="06B26015" w14:textId="77777777" w:rsidR="009B03DE" w:rsidRPr="009B03DE" w:rsidRDefault="009B03DE" w:rsidP="002F2BA0">
            <w:pPr>
              <w:shd w:val="clear" w:color="auto" w:fill="FFFFFF"/>
              <w:spacing w:line="276" w:lineRule="auto"/>
              <w:jc w:val="center"/>
            </w:pPr>
            <w:r w:rsidRPr="009B03DE">
              <w:t>1</w:t>
            </w:r>
          </w:p>
        </w:tc>
        <w:tc>
          <w:tcPr>
            <w:tcW w:w="1318" w:type="dxa"/>
            <w:vAlign w:val="center"/>
            <w:hideMark/>
          </w:tcPr>
          <w:p w14:paraId="041CC46C" w14:textId="294A479C" w:rsidR="009B03DE" w:rsidRPr="009B03DE" w:rsidRDefault="009B03DE" w:rsidP="002F2BA0">
            <w:pPr>
              <w:shd w:val="clear" w:color="auto" w:fill="FFFFFF"/>
              <w:spacing w:line="276" w:lineRule="auto"/>
              <w:jc w:val="center"/>
            </w:pPr>
            <w:r w:rsidRPr="009B03DE">
              <w:t>500</w:t>
            </w:r>
            <w:r>
              <w:t>,00€</w:t>
            </w:r>
          </w:p>
        </w:tc>
        <w:tc>
          <w:tcPr>
            <w:tcW w:w="2052" w:type="dxa"/>
            <w:vAlign w:val="center"/>
            <w:hideMark/>
          </w:tcPr>
          <w:p w14:paraId="5EA81EF3" w14:textId="17CCFCFE" w:rsidR="009B03DE" w:rsidRPr="009B03DE" w:rsidRDefault="009B03DE" w:rsidP="002F2BA0">
            <w:pPr>
              <w:shd w:val="clear" w:color="auto" w:fill="FFFFFF"/>
              <w:spacing w:line="276" w:lineRule="auto"/>
              <w:jc w:val="center"/>
            </w:pPr>
            <w:r w:rsidRPr="009B03DE">
              <w:t>500,00</w:t>
            </w:r>
            <w:r>
              <w:t>€</w:t>
            </w:r>
          </w:p>
        </w:tc>
      </w:tr>
      <w:tr w:rsidR="009B03DE" w:rsidRPr="009B03DE" w14:paraId="1F91CD19" w14:textId="77777777" w:rsidTr="002F2BA0">
        <w:trPr>
          <w:trHeight w:val="315"/>
          <w:jc w:val="center"/>
        </w:trPr>
        <w:tc>
          <w:tcPr>
            <w:tcW w:w="6799" w:type="dxa"/>
            <w:gridSpan w:val="5"/>
            <w:vAlign w:val="center"/>
            <w:hideMark/>
          </w:tcPr>
          <w:p w14:paraId="2C005389" w14:textId="275149AC" w:rsidR="009B03DE" w:rsidRPr="009B03DE" w:rsidRDefault="009B03DE" w:rsidP="002F2BA0">
            <w:pPr>
              <w:shd w:val="clear" w:color="auto" w:fill="FFFFFF"/>
              <w:spacing w:line="276" w:lineRule="auto"/>
              <w:jc w:val="center"/>
              <w:rPr>
                <w:b/>
                <w:bCs/>
              </w:rPr>
            </w:pPr>
            <w:r w:rsidRPr="009B03DE">
              <w:rPr>
                <w:b/>
                <w:bCs/>
              </w:rPr>
              <w:t>Συνολικ</w:t>
            </w:r>
            <w:r w:rsidR="002F2BA0">
              <w:rPr>
                <w:b/>
                <w:bCs/>
              </w:rPr>
              <w:t>ή</w:t>
            </w:r>
            <w:r w:rsidRPr="009B03DE">
              <w:rPr>
                <w:b/>
                <w:bCs/>
              </w:rPr>
              <w:t xml:space="preserve"> </w:t>
            </w:r>
            <w:proofErr w:type="spellStart"/>
            <w:r w:rsidRPr="009B03DE">
              <w:rPr>
                <w:b/>
                <w:bCs/>
              </w:rPr>
              <w:t>Προϋπολογιζόμενη</w:t>
            </w:r>
            <w:proofErr w:type="spellEnd"/>
            <w:r w:rsidRPr="009B03DE">
              <w:rPr>
                <w:b/>
                <w:bCs/>
              </w:rPr>
              <w:t xml:space="preserve"> Δαπάνη</w:t>
            </w:r>
            <w:r w:rsidRPr="009B03DE">
              <w:rPr>
                <w:b/>
                <w:bCs/>
              </w:rPr>
              <w:t xml:space="preserve"> </w:t>
            </w:r>
            <w:r w:rsidRPr="009B03DE">
              <w:rPr>
                <w:b/>
                <w:bCs/>
              </w:rPr>
              <w:t>χωρίς ΦΠΑ</w:t>
            </w:r>
          </w:p>
        </w:tc>
        <w:tc>
          <w:tcPr>
            <w:tcW w:w="2052" w:type="dxa"/>
            <w:vAlign w:val="center"/>
            <w:hideMark/>
          </w:tcPr>
          <w:p w14:paraId="23917DBF" w14:textId="44B457EB" w:rsidR="009B03DE" w:rsidRPr="009B03DE" w:rsidRDefault="009B03DE" w:rsidP="002F2BA0">
            <w:pPr>
              <w:shd w:val="clear" w:color="auto" w:fill="FFFFFF"/>
              <w:spacing w:line="276" w:lineRule="auto"/>
              <w:jc w:val="center"/>
              <w:rPr>
                <w:b/>
                <w:bCs/>
              </w:rPr>
            </w:pPr>
            <w:r w:rsidRPr="009B03DE">
              <w:rPr>
                <w:b/>
                <w:bCs/>
              </w:rPr>
              <w:t>1</w:t>
            </w:r>
            <w:r>
              <w:rPr>
                <w:b/>
                <w:bCs/>
              </w:rPr>
              <w:t>.</w:t>
            </w:r>
            <w:r w:rsidRPr="009B03DE">
              <w:rPr>
                <w:b/>
                <w:bCs/>
              </w:rPr>
              <w:t>505,00</w:t>
            </w:r>
            <w:r>
              <w:rPr>
                <w:b/>
                <w:bCs/>
              </w:rPr>
              <w:t>€</w:t>
            </w:r>
          </w:p>
        </w:tc>
      </w:tr>
      <w:tr w:rsidR="009B03DE" w:rsidRPr="009B03DE" w14:paraId="72DA54C2" w14:textId="77777777" w:rsidTr="002F2BA0">
        <w:trPr>
          <w:trHeight w:val="315"/>
          <w:jc w:val="center"/>
        </w:trPr>
        <w:tc>
          <w:tcPr>
            <w:tcW w:w="6799" w:type="dxa"/>
            <w:gridSpan w:val="5"/>
            <w:vAlign w:val="center"/>
          </w:tcPr>
          <w:p w14:paraId="050EB09C" w14:textId="693C8FC1" w:rsidR="009B03DE" w:rsidRPr="009B03DE" w:rsidRDefault="009B03DE" w:rsidP="002F2BA0">
            <w:pPr>
              <w:shd w:val="clear" w:color="auto" w:fill="FFFFFF"/>
              <w:spacing w:line="276" w:lineRule="auto"/>
              <w:jc w:val="center"/>
              <w:rPr>
                <w:b/>
                <w:bCs/>
              </w:rPr>
            </w:pPr>
            <w:r w:rsidRPr="009B03DE">
              <w:rPr>
                <w:b/>
                <w:bCs/>
              </w:rPr>
              <w:t>ΦΠΑ 24%</w:t>
            </w:r>
          </w:p>
        </w:tc>
        <w:tc>
          <w:tcPr>
            <w:tcW w:w="2052" w:type="dxa"/>
            <w:vAlign w:val="center"/>
          </w:tcPr>
          <w:p w14:paraId="1F9A05B9" w14:textId="285B4561" w:rsidR="009B03DE" w:rsidRPr="002F2BA0" w:rsidRDefault="002F2BA0" w:rsidP="002F2BA0">
            <w:pPr>
              <w:shd w:val="clear" w:color="auto" w:fill="FFFFFF"/>
              <w:spacing w:line="276" w:lineRule="auto"/>
              <w:jc w:val="center"/>
              <w:rPr>
                <w:b/>
                <w:bCs/>
                <w:lang w:val="en-US"/>
              </w:rPr>
            </w:pPr>
            <w:r>
              <w:rPr>
                <w:b/>
                <w:bCs/>
              </w:rPr>
              <w:t>361,20</w:t>
            </w:r>
            <w:r>
              <w:rPr>
                <w:b/>
                <w:bCs/>
                <w:lang w:val="en-US"/>
              </w:rPr>
              <w:t>€</w:t>
            </w:r>
          </w:p>
        </w:tc>
      </w:tr>
      <w:tr w:rsidR="009B03DE" w:rsidRPr="009B03DE" w14:paraId="1F8617FF" w14:textId="77777777" w:rsidTr="002F2BA0">
        <w:trPr>
          <w:trHeight w:val="315"/>
          <w:jc w:val="center"/>
        </w:trPr>
        <w:tc>
          <w:tcPr>
            <w:tcW w:w="6799" w:type="dxa"/>
            <w:gridSpan w:val="5"/>
            <w:vAlign w:val="center"/>
            <w:hideMark/>
          </w:tcPr>
          <w:p w14:paraId="4519593F" w14:textId="0A039093" w:rsidR="009B03DE" w:rsidRPr="009B03DE" w:rsidRDefault="009B03DE" w:rsidP="002F2BA0">
            <w:pPr>
              <w:shd w:val="clear" w:color="auto" w:fill="FFFFFF"/>
              <w:spacing w:line="276" w:lineRule="auto"/>
              <w:jc w:val="center"/>
              <w:rPr>
                <w:b/>
                <w:bCs/>
              </w:rPr>
            </w:pPr>
            <w:r w:rsidRPr="009B03DE">
              <w:rPr>
                <w:b/>
                <w:bCs/>
              </w:rPr>
              <w:t>Συνολικ</w:t>
            </w:r>
            <w:r w:rsidR="002F2BA0">
              <w:rPr>
                <w:b/>
                <w:bCs/>
              </w:rPr>
              <w:t>ή</w:t>
            </w:r>
            <w:r w:rsidRPr="009B03DE">
              <w:rPr>
                <w:b/>
                <w:bCs/>
              </w:rPr>
              <w:t xml:space="preserve"> </w:t>
            </w:r>
            <w:proofErr w:type="spellStart"/>
            <w:r w:rsidRPr="009B03DE">
              <w:rPr>
                <w:b/>
                <w:bCs/>
              </w:rPr>
              <w:t>Προϋπολογιζόμενη</w:t>
            </w:r>
            <w:proofErr w:type="spellEnd"/>
            <w:r w:rsidRPr="009B03DE">
              <w:rPr>
                <w:b/>
                <w:bCs/>
              </w:rPr>
              <w:t xml:space="preserve"> Δαπάνη με ΦΠΑ</w:t>
            </w:r>
          </w:p>
        </w:tc>
        <w:tc>
          <w:tcPr>
            <w:tcW w:w="2052" w:type="dxa"/>
            <w:vAlign w:val="center"/>
            <w:hideMark/>
          </w:tcPr>
          <w:p w14:paraId="78819D8D" w14:textId="559DB221" w:rsidR="009B03DE" w:rsidRPr="009B03DE" w:rsidRDefault="009B03DE" w:rsidP="002F2BA0">
            <w:pPr>
              <w:shd w:val="clear" w:color="auto" w:fill="FFFFFF"/>
              <w:spacing w:line="276" w:lineRule="auto"/>
              <w:jc w:val="center"/>
              <w:rPr>
                <w:b/>
                <w:bCs/>
              </w:rPr>
            </w:pPr>
            <w:r w:rsidRPr="009B03DE">
              <w:rPr>
                <w:b/>
                <w:bCs/>
              </w:rPr>
              <w:t>1</w:t>
            </w:r>
            <w:r>
              <w:rPr>
                <w:b/>
                <w:bCs/>
              </w:rPr>
              <w:t>.</w:t>
            </w:r>
            <w:r w:rsidRPr="009B03DE">
              <w:rPr>
                <w:b/>
                <w:bCs/>
              </w:rPr>
              <w:t>866,20</w:t>
            </w:r>
            <w:r>
              <w:rPr>
                <w:b/>
                <w:bCs/>
              </w:rPr>
              <w:t>€</w:t>
            </w:r>
          </w:p>
        </w:tc>
      </w:tr>
    </w:tbl>
    <w:p w14:paraId="5D7ED438" w14:textId="77777777" w:rsidR="003840F6" w:rsidRDefault="003840F6" w:rsidP="004F2491">
      <w:pPr>
        <w:shd w:val="clear" w:color="auto" w:fill="FFFFFF"/>
        <w:spacing w:after="120" w:line="276" w:lineRule="auto"/>
        <w:jc w:val="both"/>
        <w:rPr>
          <w:b/>
          <w:bCs/>
        </w:rPr>
      </w:pPr>
    </w:p>
    <w:p w14:paraId="39C1B194" w14:textId="011A0001" w:rsidR="004105D6" w:rsidRPr="004105D6" w:rsidRDefault="004105D6" w:rsidP="004F2491">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5DEDF902" w:rsidR="00D518E7" w:rsidRPr="006247AF" w:rsidRDefault="00073710" w:rsidP="00B31DF0">
      <w:pPr>
        <w:pStyle w:val="a8"/>
        <w:numPr>
          <w:ilvl w:val="0"/>
          <w:numId w:val="2"/>
        </w:numPr>
        <w:spacing w:after="120" w:line="276" w:lineRule="auto"/>
        <w:ind w:left="426" w:hanging="426"/>
        <w:jc w:val="both"/>
        <w:rPr>
          <w:bCs/>
        </w:rPr>
      </w:pPr>
      <w:r w:rsidRPr="00073710">
        <w:rPr>
          <w:bCs/>
        </w:rPr>
        <w:t xml:space="preserve">Ο οικονομικός φορέας πρέπει να καταθέσει την προσφορά του, προσφέροντας για το σύνολο της ζητούμενης </w:t>
      </w:r>
      <w:r w:rsidR="007E4B0D">
        <w:rPr>
          <w:bCs/>
        </w:rPr>
        <w:t xml:space="preserve">προμήθειας και </w:t>
      </w:r>
      <w:r w:rsidR="00D518E7" w:rsidRPr="006247AF">
        <w:rPr>
          <w:bCs/>
        </w:rPr>
        <w:t>υπηρεσίας.</w:t>
      </w:r>
    </w:p>
    <w:p w14:paraId="2D2B3ADC" w14:textId="38AC8463" w:rsidR="00D518E7" w:rsidRPr="006247AF" w:rsidRDefault="00D518E7" w:rsidP="00B31DF0">
      <w:pPr>
        <w:pStyle w:val="a8"/>
        <w:numPr>
          <w:ilvl w:val="0"/>
          <w:numId w:val="2"/>
        </w:numPr>
        <w:spacing w:after="120" w:line="276" w:lineRule="auto"/>
        <w:ind w:left="426" w:hanging="426"/>
        <w:jc w:val="both"/>
        <w:rPr>
          <w:bCs/>
        </w:rPr>
      </w:pPr>
      <w:r w:rsidRPr="006247AF">
        <w:rPr>
          <w:bCs/>
        </w:rPr>
        <w:t xml:space="preserve">Προσφορά </w:t>
      </w:r>
      <w:r w:rsidR="003F06F0" w:rsidRPr="003F06F0">
        <w:rPr>
          <w:bCs/>
        </w:rPr>
        <w:t xml:space="preserve">που υποβάλλεται για μέρος της </w:t>
      </w:r>
      <w:r w:rsidR="007E4B0D">
        <w:rPr>
          <w:bCs/>
        </w:rPr>
        <w:t xml:space="preserve">προμήθειας και </w:t>
      </w:r>
      <w:r w:rsidR="003F06F0" w:rsidRPr="003F06F0">
        <w:rPr>
          <w:bCs/>
        </w:rPr>
        <w:t>υπηρεσίας ή που υπερβαίνει την προϋπολογισθείσα δαπάνη, απορρίπτεται ως απαράδεκτη</w:t>
      </w:r>
      <w:r w:rsidRPr="006247AF">
        <w:rPr>
          <w:bCs/>
        </w:rPr>
        <w:t>.</w:t>
      </w:r>
    </w:p>
    <w:p w14:paraId="5673EC62" w14:textId="23BA424C" w:rsidR="00C02595" w:rsidRPr="006247AF" w:rsidRDefault="00C02595" w:rsidP="00B31DF0">
      <w:pPr>
        <w:pStyle w:val="a8"/>
        <w:numPr>
          <w:ilvl w:val="0"/>
          <w:numId w:val="2"/>
        </w:numPr>
        <w:spacing w:after="120" w:line="276" w:lineRule="auto"/>
        <w:ind w:left="426" w:hanging="426"/>
        <w:jc w:val="both"/>
        <w:rPr>
          <w:bCs/>
        </w:rPr>
      </w:pPr>
      <w:r w:rsidRPr="00323AEE">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Pr>
          <w:b/>
        </w:rPr>
        <w:t>.</w:t>
      </w:r>
    </w:p>
    <w:p w14:paraId="69B7F9A3" w14:textId="2F7BB3A8" w:rsidR="00D518E7" w:rsidRPr="001A08FF" w:rsidRDefault="00D518E7" w:rsidP="00B31DF0">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lastRenderedPageBreak/>
        <w:t xml:space="preserve">Η προσφορά ισχύει και δεσμεύει τον ανάδοχο έως τις </w:t>
      </w:r>
      <w:r w:rsidR="00B31DF0">
        <w:rPr>
          <w:rFonts w:eastAsia="Times New Roman" w:cstheme="minorHAnsi"/>
        </w:rPr>
        <w:t>31</w:t>
      </w:r>
      <w:r w:rsidR="008F57C0">
        <w:rPr>
          <w:rFonts w:eastAsia="Times New Roman" w:cstheme="minorHAnsi"/>
        </w:rPr>
        <w:t>/</w:t>
      </w:r>
      <w:r w:rsidR="00F96B6D">
        <w:rPr>
          <w:rFonts w:eastAsia="Times New Roman" w:cstheme="minorHAnsi"/>
        </w:rPr>
        <w:t>0</w:t>
      </w:r>
      <w:r w:rsidR="0098715B">
        <w:rPr>
          <w:rFonts w:eastAsia="Times New Roman" w:cstheme="minorHAnsi"/>
        </w:rPr>
        <w:t>7</w:t>
      </w:r>
      <w:r w:rsidR="008F57C0">
        <w:rPr>
          <w:rFonts w:eastAsia="Times New Roman" w:cstheme="minorHAnsi"/>
        </w:rPr>
        <w:t>/202</w:t>
      </w:r>
      <w:r w:rsidR="00F96B6D">
        <w:rPr>
          <w:rFonts w:eastAsia="Times New Roman" w:cstheme="minorHAnsi"/>
        </w:rPr>
        <w:t>6</w:t>
      </w:r>
      <w:r w:rsidR="008F57C0">
        <w:rPr>
          <w:rFonts w:eastAsia="Times New Roman" w:cstheme="minorHAnsi"/>
        </w:rPr>
        <w:t>.</w:t>
      </w:r>
    </w:p>
    <w:p w14:paraId="51F0D36E" w14:textId="41F0064D" w:rsidR="00D518E7" w:rsidRPr="003F06F0" w:rsidRDefault="00D518E7" w:rsidP="00B31DF0">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r w:rsidR="00B31DF0">
        <w:rPr>
          <w:b/>
          <w:bCs/>
        </w:rPr>
        <w:t>31</w:t>
      </w:r>
      <w:r w:rsidR="008F57C0">
        <w:rPr>
          <w:b/>
          <w:bCs/>
        </w:rPr>
        <w:t>/</w:t>
      </w:r>
      <w:r w:rsidR="00F96B6D">
        <w:rPr>
          <w:b/>
          <w:bCs/>
        </w:rPr>
        <w:t>0</w:t>
      </w:r>
      <w:r w:rsidR="0098715B">
        <w:rPr>
          <w:b/>
          <w:bCs/>
        </w:rPr>
        <w:t>7</w:t>
      </w:r>
      <w:r w:rsidR="008F57C0">
        <w:rPr>
          <w:b/>
          <w:bCs/>
        </w:rPr>
        <w:t>/202</w:t>
      </w:r>
      <w:r w:rsidR="00F96B6D">
        <w:rPr>
          <w:b/>
          <w:bCs/>
        </w:rPr>
        <w:t>6</w:t>
      </w:r>
      <w:r w:rsidR="008F57C0">
        <w:rPr>
          <w:b/>
          <w:bCs/>
        </w:rPr>
        <w:t>.</w:t>
      </w:r>
      <w:r w:rsidRPr="0044149C">
        <w:t xml:space="preserve"> </w:t>
      </w:r>
    </w:p>
    <w:p w14:paraId="5B5A823B" w14:textId="3FA3104A" w:rsidR="003F06F0" w:rsidRPr="00BD2026" w:rsidRDefault="003F06F0" w:rsidP="00B31DF0">
      <w:pPr>
        <w:pStyle w:val="a8"/>
        <w:numPr>
          <w:ilvl w:val="0"/>
          <w:numId w:val="2"/>
        </w:numPr>
        <w:spacing w:after="120" w:line="276" w:lineRule="auto"/>
        <w:ind w:left="426" w:hanging="426"/>
        <w:jc w:val="both"/>
        <w:rPr>
          <w:rFonts w:eastAsia="Times New Roman" w:cstheme="minorHAnsi"/>
        </w:rPr>
      </w:pPr>
      <w:r w:rsidRPr="00BD2026">
        <w:rPr>
          <w:rFonts w:eastAsia="Times New Roman" w:cstheme="minorHAnsi"/>
          <w:bCs/>
        </w:rPr>
        <w:t>Η υπηρεσία θα π</w:t>
      </w:r>
      <w:r w:rsidR="00BD2026" w:rsidRPr="00BD2026">
        <w:rPr>
          <w:rFonts w:eastAsia="Times New Roman" w:cstheme="minorHAnsi"/>
          <w:bCs/>
        </w:rPr>
        <w:t>ρέπει να ολοκληρωθεί το πολύ εντός  4</w:t>
      </w:r>
      <w:r w:rsidRPr="00BD2026">
        <w:rPr>
          <w:rFonts w:eastAsia="Times New Roman" w:cstheme="minorHAnsi"/>
          <w:bCs/>
        </w:rPr>
        <w:t>0 (</w:t>
      </w:r>
      <w:r w:rsidR="00BD2026" w:rsidRPr="00BD2026">
        <w:rPr>
          <w:rFonts w:eastAsia="Times New Roman" w:cstheme="minorHAnsi"/>
          <w:bCs/>
        </w:rPr>
        <w:t>σαράντα</w:t>
      </w:r>
      <w:r w:rsidRPr="00BD2026">
        <w:rPr>
          <w:rFonts w:eastAsia="Times New Roman" w:cstheme="minorHAnsi"/>
          <w:bCs/>
        </w:rPr>
        <w:t>) ημ</w:t>
      </w:r>
      <w:r w:rsidR="00BD2026" w:rsidRPr="00BD2026">
        <w:rPr>
          <w:rFonts w:eastAsia="Times New Roman" w:cstheme="minorHAnsi"/>
          <w:bCs/>
        </w:rPr>
        <w:t>ερών</w:t>
      </w:r>
      <w:r w:rsidRPr="00BD2026">
        <w:rPr>
          <w:rFonts w:eastAsia="Times New Roman" w:cstheme="minorHAnsi"/>
          <w:bCs/>
        </w:rPr>
        <w:t xml:space="preserve"> από την κατακύρωση της ανάθεσης και την επικοινωνία του Κ.Φ.Α.Α. και το αργότερο μέχρι την λήξη της ανάθεσης</w:t>
      </w:r>
    </w:p>
    <w:p w14:paraId="7AC08230" w14:textId="53E05C54" w:rsidR="004105D6" w:rsidRPr="006C2F90" w:rsidRDefault="004105D6" w:rsidP="00B31DF0">
      <w:pPr>
        <w:pStyle w:val="a8"/>
        <w:numPr>
          <w:ilvl w:val="0"/>
          <w:numId w:val="2"/>
        </w:numPr>
        <w:spacing w:after="0" w:line="276" w:lineRule="auto"/>
        <w:ind w:left="426" w:hanging="426"/>
        <w:contextualSpacing w:val="0"/>
        <w:jc w:val="both"/>
        <w:textAlignment w:val="baseline"/>
        <w:rPr>
          <w:rFonts w:eastAsia="Times New Roman" w:cstheme="minorHAnsi"/>
        </w:rPr>
      </w:pPr>
      <w:r w:rsidRPr="000845B2">
        <w:rPr>
          <w:rFonts w:eastAsia="Times New Roman" w:cstheme="minorHAnsi"/>
        </w:rPr>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37806034" w14:textId="77777777" w:rsidR="008F57C0" w:rsidRPr="007E352B"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υποχρεούται να τηρεί απαρεγκλίτως και να εφαρμόζει όλες τις διατάξεις της εργατικής νομοθεσίας και ασφαλιστικής νομοθεσίας και τους όρους υγιεινής και ασφαλείας των εργαζομένων καθ΄</w:t>
      </w:r>
      <w:r>
        <w:rPr>
          <w:rFonts w:eastAsia="Times New Roman" w:cstheme="minorHAnsi"/>
          <w:color w:val="000000"/>
        </w:rPr>
        <w:t xml:space="preserve"> </w:t>
      </w:r>
      <w:r w:rsidRPr="007E352B">
        <w:rPr>
          <w:rFonts w:eastAsia="Times New Roman" w:cstheme="minorHAnsi"/>
          <w:color w:val="000000"/>
        </w:rPr>
        <w:t>όλη τη διάρκεια εκτέλεσης της σύμβασης</w:t>
      </w:r>
      <w:r>
        <w:rPr>
          <w:rFonts w:eastAsia="Times New Roman" w:cstheme="minorHAnsi"/>
          <w:color w:val="000000"/>
        </w:rPr>
        <w:t>.</w:t>
      </w:r>
    </w:p>
    <w:p w14:paraId="52F76C74"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αποκλειστικ</w:t>
      </w:r>
      <w:r>
        <w:rPr>
          <w:rFonts w:eastAsia="Times New Roman" w:cstheme="minorHAnsi"/>
          <w:color w:val="000000"/>
        </w:rPr>
        <w:t xml:space="preserve">ά </w:t>
      </w:r>
      <w:r w:rsidRPr="007E352B">
        <w:rPr>
          <w:rFonts w:eastAsia="Times New Roman" w:cstheme="minorHAnsi"/>
          <w:color w:val="000000"/>
        </w:rPr>
        <w:t>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79087581"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5490CE1F"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Εργασίες που προκαλούν όχληση (θόρυβος, σκόνη κ.λπ.) θα εκτελούνται, σύμφωνα με τις οδηγίες της επιτροπ</w:t>
      </w:r>
      <w:r>
        <w:rPr>
          <w:rFonts w:eastAsia="Times New Roman" w:cstheme="minorHAnsi"/>
          <w:color w:val="000000"/>
        </w:rPr>
        <w:t>ής παρακολούθησης και παραλαβής.</w:t>
      </w:r>
    </w:p>
    <w:p w14:paraId="524069A1"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Στα σημεία </w:t>
      </w:r>
      <w:r>
        <w:rPr>
          <w:rFonts w:eastAsia="Times New Roman" w:cstheme="minorHAnsi"/>
          <w:color w:val="000000"/>
        </w:rPr>
        <w:t xml:space="preserve">του Κ.Φ.Α.Α </w:t>
      </w:r>
      <w:r w:rsidRPr="007E352B">
        <w:rPr>
          <w:rFonts w:eastAsia="Times New Roman" w:cstheme="minorHAnsi"/>
          <w:color w:val="000000"/>
        </w:rPr>
        <w:t xml:space="preserve">που προβλέπεται να γίνουν εργασίες, η μεταφορά υλικών θα γίνεται με ιδιαίτερη προσοχή, προκειμένου να μην υπάρξουν ζημίες στους ήδη διαμορφωμένους χώρους </w:t>
      </w:r>
      <w:r>
        <w:rPr>
          <w:rFonts w:eastAsia="Times New Roman" w:cstheme="minorHAnsi"/>
          <w:color w:val="000000"/>
        </w:rPr>
        <w:t>της</w:t>
      </w:r>
      <w:r w:rsidRPr="007E352B">
        <w:rPr>
          <w:rFonts w:eastAsia="Times New Roman" w:cstheme="minorHAnsi"/>
          <w:color w:val="000000"/>
        </w:rPr>
        <w:t>. Στην περίπτωση, τυχόν, πρόκλησης οιωνδήποτε ζημιών ο ανάδοχος θα φέρει την απόλυτη και αποκλειστική ευθύνη για την πλήρη αποκατάστασή τους.</w:t>
      </w:r>
    </w:p>
    <w:p w14:paraId="0C2134AF" w14:textId="46BDD238" w:rsidR="008F57C0" w:rsidRPr="007E352B"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Η συγκέντρωση, αποκομιδή και απόρριψη όλων των άχρηστων υλικών που θα προκύψουν από τις εκτελούμενες εργασίες, θα γίνεται μόνο σε χώρους που επιτρέπεται από την Αναθέτουσα, με ευθύνη και δαπάνες του αναδόχου.  </w:t>
      </w:r>
    </w:p>
    <w:p w14:paraId="70EEE654"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υποχρεωμένος να αποκαταστήσει οποιεσδήποτε τυχόν ζημιές που θα προκύψουν</w:t>
      </w:r>
      <w:r>
        <w:rPr>
          <w:rFonts w:eastAsia="Times New Roman" w:cstheme="minorHAnsi"/>
          <w:color w:val="000000"/>
        </w:rPr>
        <w:t xml:space="preserve"> στο χώρο του Κ.Φ.Α.Α </w:t>
      </w:r>
      <w:r w:rsidRPr="007E352B">
        <w:rPr>
          <w:rFonts w:eastAsia="Times New Roman" w:cstheme="minorHAnsi"/>
          <w:color w:val="000000"/>
        </w:rPr>
        <w:t xml:space="preserve"> (μερεμέτια) κατά τη διάρκεια </w:t>
      </w:r>
      <w:r>
        <w:rPr>
          <w:rFonts w:eastAsia="Times New Roman" w:cstheme="minorHAnsi"/>
          <w:color w:val="000000"/>
        </w:rPr>
        <w:t xml:space="preserve"> εκτέλεσης </w:t>
      </w:r>
      <w:r w:rsidRPr="007E352B">
        <w:rPr>
          <w:rFonts w:eastAsia="Times New Roman" w:cstheme="minorHAnsi"/>
          <w:color w:val="000000"/>
        </w:rPr>
        <w:t>των εργασιών</w:t>
      </w:r>
      <w:r>
        <w:rPr>
          <w:rFonts w:eastAsia="Times New Roman" w:cstheme="minorHAnsi"/>
          <w:color w:val="000000"/>
        </w:rPr>
        <w:t xml:space="preserve"> από τον ίδιο. </w:t>
      </w:r>
    </w:p>
    <w:p w14:paraId="18070CAB" w14:textId="5F6A0BD7" w:rsidR="008F57C0" w:rsidRPr="00C8149E" w:rsidRDefault="008F57C0" w:rsidP="00B31DF0">
      <w:pPr>
        <w:pStyle w:val="a8"/>
        <w:numPr>
          <w:ilvl w:val="0"/>
          <w:numId w:val="2"/>
        </w:numPr>
        <w:spacing w:after="120" w:line="276" w:lineRule="auto"/>
        <w:ind w:left="426" w:hanging="426"/>
        <w:jc w:val="both"/>
        <w:rPr>
          <w:rFonts w:eastAsia="Times New Roman" w:cstheme="minorHAnsi"/>
        </w:rPr>
      </w:pPr>
      <w:r>
        <w:rPr>
          <w:rFonts w:eastAsia="Times New Roman" w:cstheme="minorHAnsi"/>
          <w:color w:val="000000"/>
        </w:rPr>
        <w:t>Στην τιμή</w:t>
      </w:r>
      <w:r w:rsidRPr="00C8149E">
        <w:rPr>
          <w:rFonts w:eastAsia="Times New Roman" w:cstheme="minorHAnsi"/>
          <w:color w:val="000000"/>
        </w:rPr>
        <w:t xml:space="preserve"> θα περιλαμβάνονται όλες οι υπηρεσίες, που αναφέρονται </w:t>
      </w:r>
      <w:r>
        <w:rPr>
          <w:rFonts w:eastAsia="Times New Roman" w:cstheme="minorHAnsi"/>
          <w:color w:val="000000"/>
        </w:rPr>
        <w:t>στο φυσικό αντικείμενο</w:t>
      </w:r>
      <w:r w:rsidRPr="00C8149E">
        <w:rPr>
          <w:rFonts w:eastAsia="Times New Roman" w:cstheme="minorHAnsi"/>
          <w:color w:val="000000"/>
        </w:rPr>
        <w:t>, αλλά και όλες οι απαιτούμενες εργασίες για την ολοκλήρωσή τους, έστω κι αν αυτές δεν αναφέρονται ρητά. Η τιμή προσφοράς θα περιλαμβάνει: το κόστος των υπηρεσιών, τ</w:t>
      </w:r>
      <w:r>
        <w:rPr>
          <w:rFonts w:eastAsia="Times New Roman" w:cstheme="minorHAnsi"/>
          <w:color w:val="000000"/>
        </w:rPr>
        <w:t xml:space="preserve">ο κόστος των </w:t>
      </w:r>
      <w:r w:rsidRPr="00C8149E">
        <w:rPr>
          <w:rFonts w:eastAsia="Times New Roman" w:cstheme="minorHAnsi"/>
          <w:color w:val="000000"/>
        </w:rPr>
        <w:t xml:space="preserve">αναγκαίων υλικών και αναλωσίμων, τη χρήση αναγκαίων εργαλείων και, τη μεταφορά και τοποθέτηση ειδών, όπου αυτό απαιτείται καθώς και την καθαίρεση ή /και αποξήλωση υλικών και την απομάκρυνσή τους, τυχόν μερεμέτια , κόστος λήψης μέτρων προστασίας και ασφάλειας των εργαζόμενων </w:t>
      </w:r>
      <w:r>
        <w:rPr>
          <w:rFonts w:eastAsia="Times New Roman" w:cstheme="minorHAnsi"/>
          <w:color w:val="000000"/>
        </w:rPr>
        <w:t>καθώς και το κόστος της σκαλωσιάς εάν απαιτηθεί.</w:t>
      </w:r>
    </w:p>
    <w:p w14:paraId="617DC22D" w14:textId="5288FDDE" w:rsidR="008F57C0" w:rsidRPr="00EA77B4" w:rsidRDefault="008F57C0" w:rsidP="00B31DF0">
      <w:pPr>
        <w:pStyle w:val="a8"/>
        <w:numPr>
          <w:ilvl w:val="0"/>
          <w:numId w:val="2"/>
        </w:numPr>
        <w:spacing w:after="120" w:line="276" w:lineRule="auto"/>
        <w:ind w:left="426" w:hanging="426"/>
        <w:jc w:val="both"/>
        <w:rPr>
          <w:rFonts w:eastAsia="Times New Roman" w:cstheme="minorHAnsi"/>
          <w:b/>
          <w:bCs/>
        </w:rPr>
      </w:pPr>
      <w:r w:rsidRPr="00EA77B4">
        <w:rPr>
          <w:b/>
          <w:bCs/>
        </w:rPr>
        <w:t>Η υπηρεσία θα παρασχεθεί στο Κ.Φ.Α.Α. στην διεύθυνση Μακρινίτσα Βόλου, ΤΚ 37011, Τηλέφωνο: 2428099939</w:t>
      </w:r>
      <w:r w:rsidR="00053875">
        <w:rPr>
          <w:b/>
          <w:bCs/>
        </w:rPr>
        <w:t>.</w:t>
      </w:r>
    </w:p>
    <w:p w14:paraId="308F322F" w14:textId="77777777" w:rsidR="008F57C0" w:rsidRDefault="008F57C0" w:rsidP="00B31DF0">
      <w:pPr>
        <w:pStyle w:val="a8"/>
        <w:numPr>
          <w:ilvl w:val="0"/>
          <w:numId w:val="2"/>
        </w:numPr>
        <w:spacing w:after="120" w:line="276" w:lineRule="auto"/>
        <w:ind w:left="426" w:hanging="426"/>
        <w:jc w:val="both"/>
        <w:rPr>
          <w:rFonts w:eastAsia="Times New Roman"/>
          <w:color w:val="000000"/>
        </w:rPr>
      </w:pPr>
      <w:r w:rsidRPr="00A16D70">
        <w:rPr>
          <w:rFonts w:eastAsia="Times New Roman"/>
          <w:color w:val="000000"/>
        </w:rPr>
        <w:t>Όλα τα αναγκαία υλικά καθώς και τα ατομικά μέσα προστασίας, που θα χρησιμοποιούνται για την παροχή των ζητούμενων υπηρεσιών, θα διατίθενται από τον ανάδοχο.</w:t>
      </w:r>
    </w:p>
    <w:p w14:paraId="1D6A4E0D" w14:textId="0412B3E1" w:rsidR="000545AD" w:rsidRPr="000845B2" w:rsidRDefault="000545AD" w:rsidP="00B31DF0">
      <w:pPr>
        <w:pStyle w:val="a8"/>
        <w:numPr>
          <w:ilvl w:val="0"/>
          <w:numId w:val="2"/>
        </w:numPr>
        <w:spacing w:after="0" w:line="276" w:lineRule="auto"/>
        <w:ind w:left="426" w:hanging="426"/>
        <w:contextualSpacing w:val="0"/>
        <w:jc w:val="both"/>
        <w:rPr>
          <w:bCs/>
        </w:rPr>
      </w:pPr>
      <w:r w:rsidRPr="000845B2">
        <w:rPr>
          <w:bCs/>
        </w:rPr>
        <w:lastRenderedPageBreak/>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B31DF0">
      <w:pPr>
        <w:pStyle w:val="a8"/>
        <w:numPr>
          <w:ilvl w:val="0"/>
          <w:numId w:val="2"/>
        </w:numPr>
        <w:spacing w:after="0" w:line="276" w:lineRule="auto"/>
        <w:ind w:left="426" w:hanging="426"/>
        <w:contextualSpacing w:val="0"/>
        <w:jc w:val="both"/>
        <w:rPr>
          <w:bCs/>
        </w:rPr>
      </w:pPr>
      <w:bookmarkStart w:id="4"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proofErr w:type="spellStart"/>
      <w:r w:rsidR="00283131" w:rsidRPr="000845B2">
        <w:rPr>
          <w:bCs/>
        </w:rPr>
        <w:t>ο</w:t>
      </w:r>
      <w:r w:rsidRPr="000845B2">
        <w:rPr>
          <w:bCs/>
        </w:rPr>
        <w:t>ρφώνεται</w:t>
      </w:r>
      <w:proofErr w:type="spellEnd"/>
      <w:r w:rsidRPr="000845B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4"/>
    <w:p w14:paraId="26BCF3DC" w14:textId="77777777" w:rsidR="0010305E" w:rsidRPr="000845B2" w:rsidRDefault="0010305E" w:rsidP="00B31DF0">
      <w:pPr>
        <w:pStyle w:val="a8"/>
        <w:numPr>
          <w:ilvl w:val="0"/>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B31DF0">
      <w:pPr>
        <w:pStyle w:val="a8"/>
        <w:numPr>
          <w:ilvl w:val="0"/>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B31DF0">
      <w:pPr>
        <w:pStyle w:val="a8"/>
        <w:numPr>
          <w:ilvl w:val="0"/>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B31DF0">
      <w:pPr>
        <w:pStyle w:val="a8"/>
        <w:numPr>
          <w:ilvl w:val="0"/>
          <w:numId w:val="2"/>
        </w:numPr>
        <w:spacing w:after="0" w:line="276" w:lineRule="auto"/>
        <w:ind w:left="426" w:hanging="426"/>
        <w:contextualSpacing w:val="0"/>
        <w:jc w:val="both"/>
        <w:rPr>
          <w:bCs/>
        </w:rPr>
      </w:pPr>
      <w:r w:rsidRPr="000845B2">
        <w:rPr>
          <w:bCs/>
        </w:rPr>
        <w:t xml:space="preserve">Η ανάθεση και η εκτέλεση της σύμβασης </w:t>
      </w:r>
      <w:proofErr w:type="spellStart"/>
      <w:r w:rsidRPr="000845B2">
        <w:rPr>
          <w:bCs/>
        </w:rPr>
        <w:t>διέπεται</w:t>
      </w:r>
      <w:proofErr w:type="spellEnd"/>
      <w:r w:rsidRPr="000845B2">
        <w:rPr>
          <w:bCs/>
        </w:rPr>
        <w:t xml:space="preserve"> από την κείμενη νομοθεσία και τις </w:t>
      </w:r>
      <w:proofErr w:type="spellStart"/>
      <w:r w:rsidRPr="000845B2">
        <w:rPr>
          <w:bCs/>
        </w:rPr>
        <w:t>κατ</w:t>
      </w:r>
      <w:proofErr w:type="spellEnd"/>
      <w:r w:rsidRPr="000845B2">
        <w:rPr>
          <w:bCs/>
        </w:rPr>
        <w:t xml:space="preserve">΄ εξουσιοδότηση αυτής </w:t>
      </w:r>
      <w:proofErr w:type="spellStart"/>
      <w:r w:rsidRPr="000845B2">
        <w:rPr>
          <w:bCs/>
        </w:rPr>
        <w:t>εκδοθείσες</w:t>
      </w:r>
      <w:proofErr w:type="spellEnd"/>
      <w:r w:rsidRPr="000845B2">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4F2491">
      <w:pPr>
        <w:spacing w:before="100" w:beforeAutospacing="1" w:after="100" w:afterAutospacing="1" w:line="276" w:lineRule="auto"/>
        <w:jc w:val="both"/>
        <w:textAlignment w:val="baseline"/>
        <w:rPr>
          <w:rFonts w:eastAsia="Times New Roman" w:cstheme="minorHAnsi"/>
          <w:b/>
          <w:bCs/>
        </w:rPr>
      </w:pPr>
      <w:r w:rsidRPr="00D07167">
        <w:rPr>
          <w:rFonts w:eastAsia="Times New Roman" w:cstheme="minorHAnsi"/>
          <w:b/>
          <w:bCs/>
        </w:rPr>
        <w:t>Δικαιολογητικά Συμμετοχής:</w:t>
      </w:r>
    </w:p>
    <w:p w14:paraId="55A334F0" w14:textId="77777777" w:rsidR="007E4B0D" w:rsidRPr="00A610CC" w:rsidRDefault="007E4B0D" w:rsidP="007E4B0D">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7132C5F5" w14:textId="77777777" w:rsidR="007E4B0D" w:rsidRPr="00862EE7" w:rsidRDefault="007E4B0D" w:rsidP="007E4B0D">
      <w:pPr>
        <w:spacing w:afterLines="80" w:after="192" w:line="276" w:lineRule="auto"/>
        <w:jc w:val="both"/>
        <w:textAlignment w:val="baseline"/>
        <w:rPr>
          <w:rFonts w:eastAsia="Times New Roman" w:cstheme="minorHAnsi"/>
        </w:rPr>
      </w:pPr>
      <w:r w:rsidRPr="0072263E">
        <w:rPr>
          <w:rFonts w:eastAsia="Times New Roman" w:cstheme="minorHAnsi"/>
          <w:b/>
          <w:bCs/>
        </w:rPr>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xml:space="preserve">, </w:t>
      </w:r>
      <w:r>
        <w:rPr>
          <w:rFonts w:eastAsia="Times New Roman" w:cstheme="minorHAnsi"/>
        </w:rPr>
        <w:t>για κάθε νόμιμη χρήση (ΑΦΜ αναθέτουσας: 090193521).</w:t>
      </w:r>
    </w:p>
    <w:p w14:paraId="43E141FD" w14:textId="77777777" w:rsidR="007E4B0D" w:rsidRDefault="007E4B0D" w:rsidP="007E4B0D">
      <w:pPr>
        <w:spacing w:afterLines="80" w:after="192" w:line="276" w:lineRule="auto"/>
        <w:jc w:val="both"/>
        <w:textAlignment w:val="baseline"/>
        <w:rPr>
          <w:rFonts w:eastAsia="Times New Roman" w:cstheme="minorHAnsi"/>
        </w:rPr>
      </w:pPr>
      <w:r w:rsidRPr="0072263E">
        <w:rPr>
          <w:rFonts w:eastAsia="Times New Roman" w:cstheme="minorHAnsi"/>
          <w:b/>
          <w:bCs/>
        </w:rPr>
        <w:t>2)</w:t>
      </w:r>
      <w:r w:rsidRPr="00862EE7">
        <w:rPr>
          <w:rFonts w:eastAsia="Times New Roman" w:cstheme="minorHAnsi"/>
        </w:rPr>
        <w:t xml:space="preserve"> </w:t>
      </w:r>
      <w:r w:rsidRPr="0072263E">
        <w:rPr>
          <w:rFonts w:eastAsia="Times New Roman" w:cstheme="minorHAnsi"/>
          <w:b/>
          <w:bCs/>
        </w:rPr>
        <w:t>Βεβαίωση ασφαλιστικής ενημερότητας</w:t>
      </w:r>
      <w:r w:rsidRPr="0072263E">
        <w:rPr>
          <w:rFonts w:eastAsia="Times New Roman" w:cstheme="minorHAnsi"/>
        </w:rPr>
        <w:t xml:space="preserve"> για συμμετοχή σε διαγωνισμούς δημοσίου</w:t>
      </w:r>
      <w:r>
        <w:rPr>
          <w:rFonts w:eastAsia="Times New Roman" w:cstheme="minorHAnsi"/>
        </w:rPr>
        <w:t>.</w:t>
      </w:r>
    </w:p>
    <w:p w14:paraId="33AD55A9" w14:textId="77777777" w:rsidR="007E4B0D" w:rsidRPr="00862EE7" w:rsidRDefault="007E4B0D" w:rsidP="007E4B0D">
      <w:pPr>
        <w:spacing w:afterLines="80" w:after="192" w:line="276" w:lineRule="auto"/>
        <w:jc w:val="both"/>
        <w:textAlignment w:val="baseline"/>
        <w:rPr>
          <w:rFonts w:eastAsia="Times New Roman" w:cstheme="minorHAnsi"/>
        </w:rPr>
      </w:pPr>
      <w:r w:rsidRPr="0072263E">
        <w:rPr>
          <w:rFonts w:eastAsia="Times New Roman" w:cstheme="minorHAnsi"/>
          <w:b/>
          <w:bCs/>
        </w:rPr>
        <w:t>3)</w:t>
      </w:r>
      <w:r w:rsidRPr="00862EE7">
        <w:rPr>
          <w:rFonts w:eastAsia="Times New Roman" w:cstheme="minorHAnsi"/>
        </w:rPr>
        <w:t xml:space="preserve"> </w:t>
      </w:r>
      <w:r w:rsidRPr="0072263E">
        <w:rPr>
          <w:rFonts w:eastAsia="Times New Roman" w:cstheme="minorHAnsi"/>
          <w:b/>
          <w:bCs/>
        </w:rPr>
        <w:t>Υπεύθυνη δήλωση</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1BBC0A91" w14:textId="77777777" w:rsidR="007E4B0D" w:rsidRPr="00862EE7" w:rsidRDefault="007E4B0D" w:rsidP="007E4B0D">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7EE0BCF" w14:textId="77777777" w:rsidR="007E4B0D" w:rsidRDefault="007E4B0D" w:rsidP="007E4B0D">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247C158" w14:textId="77777777" w:rsidR="007E4B0D" w:rsidRPr="00862EE7" w:rsidRDefault="007E4B0D" w:rsidP="007E4B0D">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35D108D6" w14:textId="77777777" w:rsidR="007E4B0D" w:rsidRPr="00862EE7" w:rsidRDefault="007E4B0D" w:rsidP="007E4B0D">
      <w:pPr>
        <w:spacing w:afterLines="80" w:after="192" w:line="276" w:lineRule="auto"/>
        <w:jc w:val="both"/>
        <w:textAlignment w:val="baseline"/>
        <w:rPr>
          <w:rFonts w:eastAsia="Times New Roman" w:cstheme="minorHAnsi"/>
        </w:rPr>
      </w:pPr>
      <w:r w:rsidRPr="0072263E">
        <w:rPr>
          <w:rFonts w:eastAsia="Times New Roman" w:cstheme="minorHAnsi"/>
          <w:b/>
          <w:bCs/>
        </w:rPr>
        <w:t>4)</w:t>
      </w:r>
      <w:r w:rsidRPr="00862EE7">
        <w:rPr>
          <w:rFonts w:eastAsia="Times New Roman" w:cstheme="minorHAnsi"/>
        </w:rPr>
        <w:t xml:space="preserve"> </w:t>
      </w:r>
      <w:r w:rsidRPr="0072263E">
        <w:rPr>
          <w:rFonts w:eastAsia="Times New Roman" w:cstheme="minorHAnsi"/>
          <w:b/>
          <w:bCs/>
        </w:rPr>
        <w:t>Αντίγραφο καταστατικού</w:t>
      </w:r>
      <w:r w:rsidRPr="00862EE7">
        <w:rPr>
          <w:rFonts w:eastAsia="Times New Roman" w:cstheme="minorHAnsi"/>
        </w:rPr>
        <w:t xml:space="preserve"> της εταιρίας &amp; έγγραφο ταυτοποίησης μελών Διοικητικού Συμβουλίου (π.χ. ΓΕΜΗ)</w:t>
      </w:r>
    </w:p>
    <w:p w14:paraId="2F4CD89A" w14:textId="77777777" w:rsidR="007E4B0D" w:rsidRPr="00862EE7" w:rsidRDefault="007E4B0D" w:rsidP="007E4B0D">
      <w:pPr>
        <w:spacing w:afterLines="80" w:after="192" w:line="276" w:lineRule="auto"/>
        <w:jc w:val="both"/>
        <w:textAlignment w:val="baseline"/>
        <w:rPr>
          <w:rFonts w:eastAsia="Times New Roman" w:cstheme="minorHAnsi"/>
        </w:rPr>
      </w:pPr>
      <w:r w:rsidRPr="0072263E">
        <w:rPr>
          <w:rFonts w:eastAsia="Times New Roman" w:cstheme="minorHAnsi"/>
          <w:b/>
          <w:bCs/>
        </w:rPr>
        <w:lastRenderedPageBreak/>
        <w:t>5)</w:t>
      </w:r>
      <w:r>
        <w:rPr>
          <w:rFonts w:eastAsia="Times New Roman" w:cstheme="minorHAnsi"/>
        </w:rPr>
        <w:t xml:space="preserve"> </w:t>
      </w:r>
      <w:r w:rsidRPr="0072263E">
        <w:rPr>
          <w:rFonts w:eastAsia="Times New Roman" w:cstheme="minorHAnsi"/>
          <w:b/>
          <w:bCs/>
        </w:rPr>
        <w:t xml:space="preserve">Εκτύπωση των στοιχείων της επιχείρησης από το </w:t>
      </w:r>
      <w:r w:rsidRPr="0072263E">
        <w:rPr>
          <w:rFonts w:eastAsia="Times New Roman" w:cstheme="minorHAnsi"/>
          <w:b/>
          <w:bCs/>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4F2491">
      <w:pPr>
        <w:pBdr>
          <w:top w:val="nil"/>
          <w:left w:val="nil"/>
          <w:bottom w:val="nil"/>
          <w:right w:val="nil"/>
          <w:between w:val="nil"/>
        </w:pBdr>
        <w:shd w:val="clear" w:color="auto" w:fill="FFFFFF"/>
        <w:spacing w:after="120" w:line="276" w:lineRule="auto"/>
        <w:jc w:val="both"/>
        <w:rPr>
          <w:b/>
          <w:bCs/>
        </w:rPr>
      </w:pPr>
      <w:r w:rsidRPr="00D07167">
        <w:rPr>
          <w:b/>
          <w:bCs/>
        </w:rPr>
        <w:t>Διαδικασία πληρωμής:</w:t>
      </w:r>
    </w:p>
    <w:p w14:paraId="50E71430" w14:textId="0580C19B" w:rsidR="00D518E7" w:rsidRPr="00935A47" w:rsidRDefault="00D518E7" w:rsidP="004F2491">
      <w:pPr>
        <w:suppressAutoHyphens/>
        <w:spacing w:after="5" w:line="276"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bookmarkStart w:id="5" w:name="_Hlk228194660"/>
      <w:r w:rsidRPr="00B23DF5">
        <w:rPr>
          <w:b/>
        </w:rPr>
        <w:t xml:space="preserve">εντός </w:t>
      </w:r>
      <w:r w:rsidR="007E4B0D">
        <w:rPr>
          <w:b/>
        </w:rPr>
        <w:t>τριάντα</w:t>
      </w:r>
      <w:r w:rsidRPr="00B23DF5">
        <w:rPr>
          <w:b/>
        </w:rPr>
        <w:t xml:space="preserve"> (</w:t>
      </w:r>
      <w:r w:rsidR="007E4B0D">
        <w:rPr>
          <w:b/>
        </w:rPr>
        <w:t>30</w:t>
      </w:r>
      <w:r w:rsidRPr="00B23DF5">
        <w:rPr>
          <w:b/>
        </w:rPr>
        <w:t>) ημερών</w:t>
      </w:r>
      <w:r w:rsidRPr="00935A47">
        <w:rPr>
          <w:b/>
        </w:rPr>
        <w:t xml:space="preserve"> </w:t>
      </w:r>
      <w:bookmarkEnd w:id="5"/>
      <w:r w:rsidRPr="00935A47">
        <w:rPr>
          <w:b/>
        </w:rPr>
        <w:t xml:space="preserve">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4F2491">
      <w:pPr>
        <w:pStyle w:val="a8"/>
        <w:numPr>
          <w:ilvl w:val="0"/>
          <w:numId w:val="22"/>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4F2491">
      <w:pPr>
        <w:pStyle w:val="a8"/>
        <w:numPr>
          <w:ilvl w:val="0"/>
          <w:numId w:val="22"/>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4F2491">
      <w:pPr>
        <w:pStyle w:val="a8"/>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4F2491">
      <w:pPr>
        <w:pStyle w:val="a8"/>
        <w:numPr>
          <w:ilvl w:val="0"/>
          <w:numId w:val="23"/>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4F2491">
      <w:pPr>
        <w:suppressAutoHyphens/>
        <w:spacing w:after="120" w:line="276"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4F2491">
      <w:pPr>
        <w:pStyle w:val="a8"/>
        <w:numPr>
          <w:ilvl w:val="0"/>
          <w:numId w:val="24"/>
        </w:numPr>
        <w:suppressAutoHyphens/>
        <w:spacing w:after="12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Pr="006247AF" w:rsidRDefault="00D518E7" w:rsidP="004F2491">
      <w:pPr>
        <w:suppressAutoHyphens/>
        <w:spacing w:after="12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w:t>
      </w:r>
      <w:r w:rsidRPr="006247AF">
        <w:rPr>
          <w:rFonts w:eastAsia="Times New Roman" w:cstheme="minorHAnsi"/>
        </w:rPr>
        <w:t>κατά την πληρωμή ή την εξόφληση αυτού.</w:t>
      </w:r>
    </w:p>
    <w:p w14:paraId="7E3D1410" w14:textId="32AB183B" w:rsidR="00D518E7" w:rsidRPr="006247AF" w:rsidRDefault="00D518E7" w:rsidP="004F2491">
      <w:pPr>
        <w:spacing w:after="0" w:line="276" w:lineRule="auto"/>
        <w:jc w:val="both"/>
        <w:rPr>
          <w:rFonts w:cstheme="minorHAnsi"/>
        </w:rPr>
      </w:pPr>
      <w:r w:rsidRPr="006247A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6247AF" w:rsidRPr="006247AF">
        <w:rPr>
          <w:rFonts w:cstheme="minorHAnsi"/>
        </w:rPr>
        <w:t>.</w:t>
      </w:r>
    </w:p>
    <w:p w14:paraId="08379497" w14:textId="77777777" w:rsidR="00D518E7" w:rsidRPr="00935A47" w:rsidRDefault="00D518E7" w:rsidP="004F2491">
      <w:pPr>
        <w:spacing w:after="0" w:line="276"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4F2491">
      <w:pPr>
        <w:pBdr>
          <w:top w:val="nil"/>
          <w:left w:val="nil"/>
          <w:bottom w:val="nil"/>
          <w:right w:val="nil"/>
          <w:between w:val="nil"/>
        </w:pBdr>
        <w:shd w:val="clear" w:color="auto" w:fill="FFFFFF"/>
        <w:spacing w:after="120" w:line="276" w:lineRule="auto"/>
        <w:jc w:val="both"/>
      </w:pPr>
    </w:p>
    <w:p w14:paraId="1C629128" w14:textId="77777777" w:rsidR="00D518E7" w:rsidRDefault="00D518E7" w:rsidP="004F2491">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4F2491">
      <w:pPr>
        <w:spacing w:after="120" w:line="276" w:lineRule="auto"/>
        <w:jc w:val="both"/>
      </w:pPr>
      <w:r>
        <w:rPr>
          <w:b/>
        </w:rPr>
        <w:t>•</w:t>
      </w:r>
      <w:r>
        <w:rPr>
          <w:b/>
        </w:rPr>
        <w:tab/>
      </w:r>
      <w:r>
        <w:t>Ταχυδρομική Διεύθυνση: Εγνατίας 30, 54625, Θεσσαλονίκη</w:t>
      </w:r>
    </w:p>
    <w:p w14:paraId="79496CA1" w14:textId="77777777" w:rsidR="00D518E7" w:rsidRDefault="00D518E7" w:rsidP="004F2491">
      <w:pPr>
        <w:spacing w:after="120" w:line="276" w:lineRule="auto"/>
        <w:jc w:val="both"/>
      </w:pPr>
      <w:r>
        <w:t>•</w:t>
      </w:r>
      <w:r>
        <w:tab/>
      </w:r>
      <w:proofErr w:type="spellStart"/>
      <w:r>
        <w:t>Fax</w:t>
      </w:r>
      <w:proofErr w:type="spellEnd"/>
      <w:r>
        <w:t>: 2310526150</w:t>
      </w:r>
    </w:p>
    <w:p w14:paraId="10D962D7" w14:textId="77777777" w:rsidR="00D518E7" w:rsidRDefault="00D518E7" w:rsidP="004F2491">
      <w:pPr>
        <w:spacing w:after="120" w:line="276"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4F2491">
      <w:pPr>
        <w:spacing w:after="120" w:line="276" w:lineRule="auto"/>
        <w:jc w:val="both"/>
      </w:pPr>
      <w:r>
        <w:lastRenderedPageBreak/>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 και 2316009753.</w:t>
      </w:r>
    </w:p>
    <w:p w14:paraId="798CCBC0" w14:textId="3AD8AB36" w:rsidR="00D518E7" w:rsidRDefault="00D518E7" w:rsidP="004F2491">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Pr="0099117F">
        <w:rPr>
          <w:b/>
        </w:rPr>
        <w:t xml:space="preserve"> </w:t>
      </w:r>
      <w:r w:rsidR="00A0584A">
        <w:rPr>
          <w:b/>
        </w:rPr>
        <w:t>02/06</w:t>
      </w:r>
      <w:r w:rsidR="00D07167" w:rsidRPr="0099117F">
        <w:rPr>
          <w:b/>
        </w:rPr>
        <w:t>/202</w:t>
      </w:r>
      <w:r w:rsidR="00DA759F" w:rsidRPr="0099117F">
        <w:rPr>
          <w:b/>
        </w:rPr>
        <w:t>6</w:t>
      </w:r>
      <w:r w:rsidR="00D07167">
        <w:rPr>
          <w:b/>
        </w:rPr>
        <w:t xml:space="preserve"> </w:t>
      </w:r>
      <w:r>
        <w:rPr>
          <w:b/>
        </w:rPr>
        <w:t>ώρα 15.00</w:t>
      </w:r>
    </w:p>
    <w:p w14:paraId="29716D94" w14:textId="0C97B96C" w:rsidR="00D518E7" w:rsidRDefault="00D518E7" w:rsidP="004F2491">
      <w:pPr>
        <w:shd w:val="clear" w:color="auto" w:fill="FFFFFF"/>
        <w:spacing w:after="120" w:line="276" w:lineRule="auto"/>
        <w:jc w:val="both"/>
        <w:textAlignment w:val="baseline"/>
        <w:rPr>
          <w:rFonts w:eastAsia="Times New Roman"/>
          <w:b/>
          <w:bCs/>
        </w:rPr>
      </w:pPr>
      <w:r w:rsidRPr="00082C4F">
        <w:rPr>
          <w:rFonts w:eastAsia="Times New Roman"/>
          <w:b/>
          <w:bCs/>
        </w:rPr>
        <w:t xml:space="preserve">Όλα τα απαραίτητα έγγραφα που </w:t>
      </w:r>
      <w:r w:rsidRPr="006247AF">
        <w:rPr>
          <w:rFonts w:eastAsia="Times New Roman"/>
          <w:b/>
          <w:bCs/>
        </w:rPr>
        <w:t>συνοδεύουν την πρόσκληση (υπόδειγμα προσφοράς</w:t>
      </w:r>
      <w:r w:rsidR="003B4175">
        <w:rPr>
          <w:rFonts w:eastAsia="Times New Roman"/>
          <w:b/>
          <w:bCs/>
        </w:rPr>
        <w:t>, υπόδειγμα υπεύθυνης δήλωσης</w:t>
      </w:r>
      <w:r w:rsidRPr="006247AF">
        <w:rPr>
          <w:rFonts w:eastAsia="Times New Roman"/>
          <w:b/>
          <w:bCs/>
        </w:rPr>
        <w:t>) είναι αναρτημένα</w:t>
      </w:r>
      <w:r w:rsidRPr="00082C4F">
        <w:rPr>
          <w:rFonts w:eastAsia="Times New Roman"/>
          <w:b/>
          <w:bCs/>
        </w:rPr>
        <w:t xml:space="preserve"> στη σελίδα της ΑΡΣΙΣ </w:t>
      </w:r>
      <w:hyperlink r:id="rId9" w:history="1">
        <w:r w:rsidRPr="0093439D">
          <w:rPr>
            <w:rStyle w:val="-"/>
            <w:rFonts w:eastAsia="Times New Roman" w:cs="Calibri"/>
            <w:b/>
            <w:bCs/>
          </w:rPr>
          <w:t>www.arsis.gr</w:t>
        </w:r>
      </w:hyperlink>
    </w:p>
    <w:p w14:paraId="7F857EBC" w14:textId="77777777" w:rsidR="00D518E7" w:rsidRDefault="00D518E7" w:rsidP="004F2491">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3F5BE670" w14:textId="77777777" w:rsidR="00D518E7" w:rsidRDefault="00D518E7" w:rsidP="004F2491">
      <w:pPr>
        <w:shd w:val="clear" w:color="auto" w:fill="FFFFFF"/>
        <w:spacing w:after="120" w:line="276" w:lineRule="auto"/>
      </w:pPr>
      <w:r>
        <w:t>ΓΙΑ ΤΗΝ ΑΡΣΙΣ – ΚΟΙΝΩΝΙΚΗ ΟΡΓΑΝΩΣΗ ΥΠΟΣΤΗΡΙΞΗΣ ΝΕΩΝ</w:t>
      </w:r>
    </w:p>
    <w:p w14:paraId="258985FF" w14:textId="0E73A106" w:rsidR="00D518E7" w:rsidRPr="00B7272E" w:rsidRDefault="00D518E7" w:rsidP="00D07167">
      <w:pPr>
        <w:shd w:val="clear" w:color="auto" w:fill="FFFFFF"/>
        <w:spacing w:after="120" w:line="276" w:lineRule="auto"/>
        <w:rPr>
          <w:lang w:val="en-US"/>
        </w:rPr>
      </w:pPr>
      <w:r>
        <w:t>ΤΜΗΜΑ ΠΡΟΜΗΘΕΙΩΝ</w:t>
      </w:r>
    </w:p>
    <w:sectPr w:rsidR="00D518E7" w:rsidRPr="00B7272E" w:rsidSect="000845B2">
      <w:headerReference w:type="default" r:id="rId11"/>
      <w:pgSz w:w="11906" w:h="16838"/>
      <w:pgMar w:top="1843" w:right="1416" w:bottom="993"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1584E"/>
    <w:multiLevelType w:val="hybridMultilevel"/>
    <w:tmpl w:val="F60CD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2"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515392236">
    <w:abstractNumId w:val="14"/>
  </w:num>
  <w:num w:numId="2" w16cid:durableId="357199715">
    <w:abstractNumId w:val="13"/>
  </w:num>
  <w:num w:numId="3" w16cid:durableId="1693653201">
    <w:abstractNumId w:val="16"/>
  </w:num>
  <w:num w:numId="4" w16cid:durableId="2121796810">
    <w:abstractNumId w:val="6"/>
  </w:num>
  <w:num w:numId="5" w16cid:durableId="1152218396">
    <w:abstractNumId w:val="0"/>
  </w:num>
  <w:num w:numId="6" w16cid:durableId="1266231657">
    <w:abstractNumId w:val="4"/>
  </w:num>
  <w:num w:numId="7" w16cid:durableId="150829010">
    <w:abstractNumId w:val="8"/>
  </w:num>
  <w:num w:numId="8" w16cid:durableId="103306274">
    <w:abstractNumId w:val="18"/>
  </w:num>
  <w:num w:numId="9" w16cid:durableId="1927380350">
    <w:abstractNumId w:val="12"/>
  </w:num>
  <w:num w:numId="10" w16cid:durableId="1539852831">
    <w:abstractNumId w:val="2"/>
  </w:num>
  <w:num w:numId="11" w16cid:durableId="2065175916">
    <w:abstractNumId w:val="17"/>
  </w:num>
  <w:num w:numId="12" w16cid:durableId="930428783">
    <w:abstractNumId w:val="20"/>
  </w:num>
  <w:num w:numId="13" w16cid:durableId="1972901323">
    <w:abstractNumId w:val="5"/>
  </w:num>
  <w:num w:numId="14" w16cid:durableId="1971015785">
    <w:abstractNumId w:val="10"/>
  </w:num>
  <w:num w:numId="15" w16cid:durableId="207111610">
    <w:abstractNumId w:val="3"/>
  </w:num>
  <w:num w:numId="16" w16cid:durableId="1388721362">
    <w:abstractNumId w:val="11"/>
  </w:num>
  <w:num w:numId="17" w16cid:durableId="1354957203">
    <w:abstractNumId w:val="15"/>
  </w:num>
  <w:num w:numId="18" w16cid:durableId="285550139">
    <w:abstractNumId w:val="21"/>
  </w:num>
  <w:num w:numId="19" w16cid:durableId="238636327">
    <w:abstractNumId w:val="7"/>
  </w:num>
  <w:num w:numId="20" w16cid:durableId="2039622107">
    <w:abstractNumId w:val="9"/>
  </w:num>
  <w:num w:numId="21" w16cid:durableId="1486313691">
    <w:abstractNumId w:val="19"/>
  </w:num>
  <w:num w:numId="22" w16cid:durableId="2255318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13665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21237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7146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3378"/>
    <w:rsid w:val="0002099A"/>
    <w:rsid w:val="00035403"/>
    <w:rsid w:val="00043A91"/>
    <w:rsid w:val="00053875"/>
    <w:rsid w:val="000545AD"/>
    <w:rsid w:val="00064884"/>
    <w:rsid w:val="00073710"/>
    <w:rsid w:val="00081F65"/>
    <w:rsid w:val="000845B2"/>
    <w:rsid w:val="000C074E"/>
    <w:rsid w:val="00101521"/>
    <w:rsid w:val="0010305E"/>
    <w:rsid w:val="00112F49"/>
    <w:rsid w:val="001144D0"/>
    <w:rsid w:val="00124424"/>
    <w:rsid w:val="00154668"/>
    <w:rsid w:val="001547C3"/>
    <w:rsid w:val="001A08FF"/>
    <w:rsid w:val="001A3523"/>
    <w:rsid w:val="001B54B6"/>
    <w:rsid w:val="001D25CB"/>
    <w:rsid w:val="001F0954"/>
    <w:rsid w:val="001F6760"/>
    <w:rsid w:val="00204E2F"/>
    <w:rsid w:val="00227F37"/>
    <w:rsid w:val="002310C6"/>
    <w:rsid w:val="0023554D"/>
    <w:rsid w:val="00283131"/>
    <w:rsid w:val="002909A4"/>
    <w:rsid w:val="002A3008"/>
    <w:rsid w:val="002D02BC"/>
    <w:rsid w:val="002E2CE8"/>
    <w:rsid w:val="002F05A2"/>
    <w:rsid w:val="002F2BA0"/>
    <w:rsid w:val="00370207"/>
    <w:rsid w:val="003738DD"/>
    <w:rsid w:val="00376EC1"/>
    <w:rsid w:val="003840F6"/>
    <w:rsid w:val="003863EE"/>
    <w:rsid w:val="00392104"/>
    <w:rsid w:val="003A5F5A"/>
    <w:rsid w:val="003A666D"/>
    <w:rsid w:val="003B4175"/>
    <w:rsid w:val="003F06F0"/>
    <w:rsid w:val="003F7864"/>
    <w:rsid w:val="004105D6"/>
    <w:rsid w:val="00412803"/>
    <w:rsid w:val="00421FBE"/>
    <w:rsid w:val="004A3C2F"/>
    <w:rsid w:val="004A4519"/>
    <w:rsid w:val="004A6CAB"/>
    <w:rsid w:val="004B1133"/>
    <w:rsid w:val="004D1173"/>
    <w:rsid w:val="004F2491"/>
    <w:rsid w:val="004F2E1E"/>
    <w:rsid w:val="00534909"/>
    <w:rsid w:val="0054412E"/>
    <w:rsid w:val="00555DC9"/>
    <w:rsid w:val="00563AD6"/>
    <w:rsid w:val="00580674"/>
    <w:rsid w:val="00584659"/>
    <w:rsid w:val="005A1762"/>
    <w:rsid w:val="005A5E21"/>
    <w:rsid w:val="005B7E12"/>
    <w:rsid w:val="005D17F7"/>
    <w:rsid w:val="005E127A"/>
    <w:rsid w:val="005F6858"/>
    <w:rsid w:val="005F6960"/>
    <w:rsid w:val="006241DD"/>
    <w:rsid w:val="006247AF"/>
    <w:rsid w:val="00640AF7"/>
    <w:rsid w:val="0066345B"/>
    <w:rsid w:val="00692745"/>
    <w:rsid w:val="006A53F9"/>
    <w:rsid w:val="006C2F90"/>
    <w:rsid w:val="006E03A2"/>
    <w:rsid w:val="00721743"/>
    <w:rsid w:val="00727E8A"/>
    <w:rsid w:val="00753CAC"/>
    <w:rsid w:val="00767372"/>
    <w:rsid w:val="00781C82"/>
    <w:rsid w:val="00783863"/>
    <w:rsid w:val="0079199C"/>
    <w:rsid w:val="007B1748"/>
    <w:rsid w:val="007B4023"/>
    <w:rsid w:val="007B4ED2"/>
    <w:rsid w:val="007E4B0D"/>
    <w:rsid w:val="007E55B2"/>
    <w:rsid w:val="007F1587"/>
    <w:rsid w:val="007F5B04"/>
    <w:rsid w:val="007F5CCD"/>
    <w:rsid w:val="007F78E8"/>
    <w:rsid w:val="00804B69"/>
    <w:rsid w:val="0081444E"/>
    <w:rsid w:val="00824B82"/>
    <w:rsid w:val="0082539B"/>
    <w:rsid w:val="008357A0"/>
    <w:rsid w:val="008507C0"/>
    <w:rsid w:val="00862EE7"/>
    <w:rsid w:val="00866BD0"/>
    <w:rsid w:val="008670D5"/>
    <w:rsid w:val="00876786"/>
    <w:rsid w:val="0089519C"/>
    <w:rsid w:val="008A64CE"/>
    <w:rsid w:val="008B0FBA"/>
    <w:rsid w:val="008C02F1"/>
    <w:rsid w:val="008C2817"/>
    <w:rsid w:val="008C724D"/>
    <w:rsid w:val="008F57C0"/>
    <w:rsid w:val="00941F51"/>
    <w:rsid w:val="00946877"/>
    <w:rsid w:val="00955E21"/>
    <w:rsid w:val="00982F9C"/>
    <w:rsid w:val="0098715B"/>
    <w:rsid w:val="0099117F"/>
    <w:rsid w:val="009B03DE"/>
    <w:rsid w:val="00A0584A"/>
    <w:rsid w:val="00A168DB"/>
    <w:rsid w:val="00A327A8"/>
    <w:rsid w:val="00A33682"/>
    <w:rsid w:val="00A50905"/>
    <w:rsid w:val="00A52F19"/>
    <w:rsid w:val="00A549CB"/>
    <w:rsid w:val="00A610CC"/>
    <w:rsid w:val="00A65E3E"/>
    <w:rsid w:val="00AA1FA1"/>
    <w:rsid w:val="00AB32A4"/>
    <w:rsid w:val="00AB485B"/>
    <w:rsid w:val="00AE016E"/>
    <w:rsid w:val="00B13FE5"/>
    <w:rsid w:val="00B15867"/>
    <w:rsid w:val="00B23DF5"/>
    <w:rsid w:val="00B31DF0"/>
    <w:rsid w:val="00B368A4"/>
    <w:rsid w:val="00B405E6"/>
    <w:rsid w:val="00B670BA"/>
    <w:rsid w:val="00B67FBD"/>
    <w:rsid w:val="00B7272E"/>
    <w:rsid w:val="00BC50A0"/>
    <w:rsid w:val="00BD2026"/>
    <w:rsid w:val="00BE206B"/>
    <w:rsid w:val="00BE2A37"/>
    <w:rsid w:val="00BE7AE2"/>
    <w:rsid w:val="00C02595"/>
    <w:rsid w:val="00C25ADD"/>
    <w:rsid w:val="00C51558"/>
    <w:rsid w:val="00C64DBD"/>
    <w:rsid w:val="00C76A02"/>
    <w:rsid w:val="00C9745F"/>
    <w:rsid w:val="00CB2905"/>
    <w:rsid w:val="00CD6E87"/>
    <w:rsid w:val="00CE1C89"/>
    <w:rsid w:val="00D07167"/>
    <w:rsid w:val="00D226AD"/>
    <w:rsid w:val="00D265BC"/>
    <w:rsid w:val="00D518E7"/>
    <w:rsid w:val="00D65D17"/>
    <w:rsid w:val="00D80C4E"/>
    <w:rsid w:val="00D963E4"/>
    <w:rsid w:val="00DA295B"/>
    <w:rsid w:val="00DA73D6"/>
    <w:rsid w:val="00DA759F"/>
    <w:rsid w:val="00DD6188"/>
    <w:rsid w:val="00DE385E"/>
    <w:rsid w:val="00DE5AAD"/>
    <w:rsid w:val="00DF0A28"/>
    <w:rsid w:val="00E6087E"/>
    <w:rsid w:val="00E61EEA"/>
    <w:rsid w:val="00E67FB4"/>
    <w:rsid w:val="00E92D35"/>
    <w:rsid w:val="00E97B9C"/>
    <w:rsid w:val="00EA5C0B"/>
    <w:rsid w:val="00EB5CED"/>
    <w:rsid w:val="00EC3AB5"/>
    <w:rsid w:val="00EF78F4"/>
    <w:rsid w:val="00F25656"/>
    <w:rsid w:val="00F45C8B"/>
    <w:rsid w:val="00F55374"/>
    <w:rsid w:val="00F57100"/>
    <w:rsid w:val="00F652FF"/>
    <w:rsid w:val="00F96806"/>
    <w:rsid w:val="00F96B6D"/>
    <w:rsid w:val="00FD04E1"/>
    <w:rsid w:val="00FF42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8F5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5</Pages>
  <Words>1829</Words>
  <Characters>9881</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85</cp:revision>
  <cp:lastPrinted>2026-05-26T12:15:00Z</cp:lastPrinted>
  <dcterms:created xsi:type="dcterms:W3CDTF">2023-08-11T09:52:00Z</dcterms:created>
  <dcterms:modified xsi:type="dcterms:W3CDTF">2026-05-26T12:18:00Z</dcterms:modified>
</cp:coreProperties>
</file>