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9263C"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39263C">
        <w:rPr>
          <w:rFonts w:eastAsia="Times New Roman" w:cstheme="minorHAnsi"/>
          <w:b/>
          <w:bCs/>
          <w:sz w:val="18"/>
          <w:szCs w:val="18"/>
          <w:bdr w:val="none" w:sz="0" w:space="0" w:color="auto" w:frame="1"/>
        </w:rPr>
        <w:t>Καταχωριστέο στο ΚΗΜΔΗΣ</w:t>
      </w:r>
    </w:p>
    <w:p w14:paraId="7EAFD5CA" w14:textId="77777777" w:rsidR="00BF4F02" w:rsidRPr="00950F1E" w:rsidRDefault="00BF4F02" w:rsidP="00661EB2">
      <w:pPr>
        <w:spacing w:after="0" w:line="276" w:lineRule="auto"/>
        <w:rPr>
          <w:b/>
          <w:u w:val="single"/>
        </w:rPr>
      </w:pPr>
    </w:p>
    <w:p w14:paraId="0BF922EC" w14:textId="4627C4A5" w:rsidR="00661EB2" w:rsidRPr="00E6087E" w:rsidRDefault="00661EB2" w:rsidP="00661EB2">
      <w:pPr>
        <w:spacing w:after="0" w:line="276" w:lineRule="auto"/>
        <w:rPr>
          <w:b/>
          <w:u w:val="single"/>
        </w:rPr>
      </w:pPr>
      <w:r w:rsidRPr="004D1173">
        <w:rPr>
          <w:b/>
          <w:u w:val="single"/>
        </w:rPr>
        <w:t xml:space="preserve">Προς: </w:t>
      </w:r>
    </w:p>
    <w:p w14:paraId="4E575629" w14:textId="77777777" w:rsidR="00473288" w:rsidRDefault="00473288" w:rsidP="00473288">
      <w:pPr>
        <w:spacing w:after="0" w:line="276" w:lineRule="auto"/>
        <w:rPr>
          <w:b/>
        </w:rPr>
      </w:pPr>
      <w:r w:rsidRPr="00473288">
        <w:rPr>
          <w:b/>
        </w:rPr>
        <w:t>Ψυχογιός Παναγιώτης</w:t>
      </w:r>
    </w:p>
    <w:p w14:paraId="368B6E94" w14:textId="77777777" w:rsidR="00BE1F0A" w:rsidRDefault="00BE1F0A" w:rsidP="00473288">
      <w:pPr>
        <w:spacing w:after="0" w:line="276" w:lineRule="auto"/>
        <w:rPr>
          <w:b/>
        </w:rPr>
      </w:pPr>
      <w:r w:rsidRPr="00BE1F0A">
        <w:rPr>
          <w:b/>
        </w:rPr>
        <w:t>3ης Σεπτεμβρίου 119, Αθήνα - Πλατεία Βικτωρίας, 11251</w:t>
      </w:r>
    </w:p>
    <w:p w14:paraId="7CBE57D4" w14:textId="25C2A046" w:rsidR="00473288" w:rsidRDefault="00473288" w:rsidP="00473288">
      <w:pPr>
        <w:spacing w:after="0" w:line="276" w:lineRule="auto"/>
        <w:rPr>
          <w:b/>
        </w:rPr>
      </w:pPr>
      <w:r w:rsidRPr="00F741BD">
        <w:rPr>
          <w:b/>
        </w:rPr>
        <w:t xml:space="preserve">Τηλέφωνο: </w:t>
      </w:r>
      <w:r w:rsidRPr="00473288">
        <w:rPr>
          <w:b/>
        </w:rPr>
        <w:t>2108810450</w:t>
      </w:r>
    </w:p>
    <w:p w14:paraId="17FE6A89" w14:textId="77777777" w:rsidR="00BF4F02" w:rsidRPr="00950F1E" w:rsidRDefault="00BF4F02" w:rsidP="005A0F27">
      <w:pPr>
        <w:spacing w:after="120" w:line="276" w:lineRule="auto"/>
        <w:jc w:val="center"/>
        <w:rPr>
          <w:b/>
          <w:color w:val="000000"/>
        </w:rPr>
      </w:pPr>
    </w:p>
    <w:p w14:paraId="06BC3963" w14:textId="320FFCC0"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943047">
        <w:rPr>
          <w:b/>
          <w:color w:val="000000"/>
        </w:rPr>
        <w:t xml:space="preserve">ΠΡΩΤ: </w:t>
      </w:r>
      <w:r w:rsidR="00BE206B" w:rsidRPr="00943047">
        <w:rPr>
          <w:b/>
        </w:rPr>
        <w:t>ΑΜ</w:t>
      </w:r>
      <w:r w:rsidR="00A52F75" w:rsidRPr="00943047">
        <w:rPr>
          <w:b/>
        </w:rPr>
        <w:t>9</w:t>
      </w:r>
      <w:r w:rsidR="00943047" w:rsidRPr="00943047">
        <w:rPr>
          <w:b/>
        </w:rPr>
        <w:t>240</w:t>
      </w:r>
      <w:r w:rsidR="00C87B28" w:rsidRPr="00301AC7">
        <w:rPr>
          <w:b/>
        </w:rPr>
        <w:t>/</w:t>
      </w:r>
      <w:r w:rsidR="00473288">
        <w:rPr>
          <w:b/>
        </w:rPr>
        <w:t>13</w:t>
      </w:r>
      <w:r w:rsidR="00C87B28" w:rsidRPr="00301AC7">
        <w:rPr>
          <w:b/>
        </w:rPr>
        <w:t>-</w:t>
      </w:r>
      <w:r w:rsidR="007D2850" w:rsidRPr="00301AC7">
        <w:rPr>
          <w:b/>
        </w:rPr>
        <w:t>0</w:t>
      </w:r>
      <w:r w:rsidR="00473288">
        <w:rPr>
          <w:b/>
        </w:rPr>
        <w:t>5</w:t>
      </w:r>
      <w:r w:rsidR="00C87B28" w:rsidRPr="00301AC7">
        <w:rPr>
          <w:b/>
        </w:rPr>
        <w:t>-202</w:t>
      </w:r>
      <w:r w:rsidR="00FC1709" w:rsidRPr="00301AC7">
        <w:rPr>
          <w:b/>
        </w:rPr>
        <w:t>6</w:t>
      </w:r>
    </w:p>
    <w:p w14:paraId="512168EC" w14:textId="36D2039F"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w:t>
      </w:r>
      <w:bookmarkStart w:id="2" w:name="_Hlk224313135"/>
      <w:r w:rsidR="00473288">
        <w:rPr>
          <w:b/>
          <w:color w:val="000000"/>
        </w:rPr>
        <w:t>και τοποθέτησης κάμερας εισόδου</w:t>
      </w:r>
      <w:r w:rsidRPr="006F4187">
        <w:rPr>
          <w:b/>
          <w:color w:val="000000"/>
        </w:rPr>
        <w:t xml:space="preserve">, για τις ανάγκες </w:t>
      </w:r>
      <w:r w:rsidR="005F3629">
        <w:rPr>
          <w:b/>
          <w:color w:val="000000"/>
        </w:rPr>
        <w:t>του</w:t>
      </w:r>
      <w:r w:rsidR="00516D8F">
        <w:rPr>
          <w:b/>
          <w:color w:val="000000"/>
        </w:rPr>
        <w:t xml:space="preserve"> </w:t>
      </w:r>
      <w:r w:rsidRPr="006F4187">
        <w:rPr>
          <w:b/>
          <w:color w:val="000000"/>
        </w:rPr>
        <w:t>Κ.Φ.Α.Α. (Κέντρ</w:t>
      </w:r>
      <w:r w:rsidR="005F3629">
        <w:rPr>
          <w:b/>
          <w:color w:val="000000"/>
        </w:rPr>
        <w:t>ου</w:t>
      </w:r>
      <w:r w:rsidRPr="006F4187">
        <w:rPr>
          <w:b/>
          <w:color w:val="000000"/>
        </w:rPr>
        <w:t xml:space="preserve"> Φιλοξενίας Ασυνόδευτων Ανηλίκων)</w:t>
      </w:r>
      <w:r w:rsidR="00472D62">
        <w:rPr>
          <w:b/>
          <w:color w:val="000000"/>
        </w:rPr>
        <w:t xml:space="preserve"> </w:t>
      </w:r>
      <w:bookmarkEnd w:id="2"/>
      <w:r w:rsidR="005F3629">
        <w:rPr>
          <w:b/>
          <w:color w:val="000000"/>
        </w:rPr>
        <w:t>στην Αθήνα</w:t>
      </w:r>
      <w:r w:rsidRPr="006F4187">
        <w:rPr>
          <w:b/>
          <w:color w:val="000000"/>
        </w:rPr>
        <w:t xml:space="preserve">, προϋπολογιζόμενης δαπάνης </w:t>
      </w:r>
      <w:r w:rsidR="00620B91" w:rsidRPr="00620B91">
        <w:rPr>
          <w:b/>
          <w:color w:val="000000"/>
        </w:rPr>
        <w:t xml:space="preserve">340,00 </w:t>
      </w:r>
      <w:r w:rsidRPr="006F4187">
        <w:rPr>
          <w:b/>
          <w:color w:val="000000"/>
        </w:rPr>
        <w:t xml:space="preserve">ευρώ χωρίς Φ.Π.Α. και </w:t>
      </w:r>
      <w:r w:rsidR="00620B91" w:rsidRPr="00620B91">
        <w:rPr>
          <w:b/>
          <w:color w:val="000000"/>
        </w:rPr>
        <w:t xml:space="preserve">421,60 </w:t>
      </w:r>
      <w:r w:rsidRPr="006F4187">
        <w:rPr>
          <w:b/>
          <w:color w:val="000000"/>
        </w:rPr>
        <w:t>ευρώ με Φ.Π.Α.</w:t>
      </w:r>
      <w:r w:rsidR="00C96702">
        <w:rPr>
          <w:b/>
          <w:color w:val="000000"/>
        </w:rPr>
        <w:t>.</w:t>
      </w:r>
    </w:p>
    <w:bookmarkEnd w:id="1"/>
    <w:p w14:paraId="255988C1" w14:textId="71790D97" w:rsidR="004A3994" w:rsidRPr="006133F5" w:rsidRDefault="000D694A" w:rsidP="00F32903">
      <w:pPr>
        <w:shd w:val="clear" w:color="auto" w:fill="FFFFFF"/>
        <w:spacing w:after="120" w:line="276" w:lineRule="auto"/>
        <w:jc w:val="both"/>
        <w:textAlignment w:val="baseline"/>
        <w:rPr>
          <w:rFonts w:eastAsia="Times New Roman" w:cs="Arial"/>
          <w:b/>
          <w:bCs/>
          <w:bdr w:val="none" w:sz="0" w:space="0" w:color="auto" w:frame="1"/>
        </w:rPr>
      </w:pPr>
      <w:r w:rsidRPr="00146A3C">
        <w:rPr>
          <w:b/>
          <w:color w:val="000000"/>
        </w:rPr>
        <w:t xml:space="preserve">CPV:  </w:t>
      </w:r>
      <w:r w:rsidR="00B306E0" w:rsidRPr="00B306E0">
        <w:rPr>
          <w:b/>
          <w:color w:val="000000"/>
        </w:rPr>
        <w:t>32235000-9 Σύστημα παρακολούθησης κλειστού κυκλώματος</w:t>
      </w:r>
    </w:p>
    <w:p w14:paraId="29FB9CE0" w14:textId="1F4B2F8A" w:rsidR="00BF4F02" w:rsidRPr="00950F1E" w:rsidRDefault="001D09CF" w:rsidP="0071183B">
      <w:pPr>
        <w:shd w:val="clear" w:color="auto" w:fill="FFFFFF"/>
        <w:spacing w:after="120" w:line="276" w:lineRule="auto"/>
        <w:jc w:val="both"/>
        <w:textAlignment w:val="baseline"/>
        <w:rPr>
          <w:b/>
        </w:rPr>
      </w:pPr>
      <w:r w:rsidRPr="00A84AAE">
        <w:rPr>
          <w:rFonts w:eastAsia="Times New Roman" w:cs="Arial"/>
        </w:rPr>
        <w:t xml:space="preserve">Η ΑΡΣΙΣ Κοινωνική Οργάνωση Υποστήριξης Νέων, με </w:t>
      </w:r>
      <w:r w:rsidR="0071183B">
        <w:rPr>
          <w:rFonts w:eastAsia="Times New Roman" w:cs="Arial"/>
        </w:rPr>
        <w:t xml:space="preserve">έδρα </w:t>
      </w:r>
      <w:r w:rsidRPr="00A84AAE">
        <w:rPr>
          <w:rFonts w:eastAsia="Times New Roman" w:cs="Arial"/>
        </w:rPr>
        <w:t>στη Θεσσαλονίκη</w:t>
      </w:r>
      <w:r>
        <w:rPr>
          <w:rFonts w:eastAsia="Times New Roman" w:cs="Arial"/>
        </w:rPr>
        <w:t xml:space="preserve">, </w:t>
      </w:r>
      <w:r w:rsidRPr="00A84AAE">
        <w:rPr>
          <w:rFonts w:eastAsia="Times New Roman" w:cs="Arial"/>
        </w:rPr>
        <w:t xml:space="preserve">Λέοντος Σοφού 26, στο πλαίσιο </w:t>
      </w:r>
      <w:r w:rsidR="0071183B">
        <w:rPr>
          <w:rFonts w:eastAsia="Times New Roman" w:cs="Arial"/>
        </w:rPr>
        <w:t>της</w:t>
      </w:r>
      <w:r w:rsidRPr="00A84AAE">
        <w:rPr>
          <w:rFonts w:eastAsia="Times New Roman" w:cs="Arial"/>
        </w:rPr>
        <w:t xml:space="preserve"> Πράξ</w:t>
      </w:r>
      <w:r w:rsidR="0071183B">
        <w:rPr>
          <w:rFonts w:eastAsia="Times New Roman" w:cs="Arial"/>
        </w:rPr>
        <w:t xml:space="preserve">ης </w:t>
      </w:r>
      <w:r w:rsidRPr="00A84AAE">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r w:rsidR="0071183B">
        <w:rPr>
          <w:rFonts w:eastAsia="Times New Roman" w:cs="Arial"/>
        </w:rPr>
        <w:t xml:space="preserve"> </w:t>
      </w:r>
      <w:r w:rsidR="0071183B" w:rsidRPr="00816562">
        <w:rPr>
          <w:rFonts w:eastAsia="Times New Roman" w:cs="Arial"/>
        </w:rPr>
        <w:t>που εντάσσ</w:t>
      </w:r>
      <w:r w:rsidR="0071183B">
        <w:rPr>
          <w:rFonts w:eastAsia="Times New Roman" w:cs="Arial"/>
        </w:rPr>
        <w:t>ε</w:t>
      </w:r>
      <w:r w:rsidR="0071183B" w:rsidRPr="00816562">
        <w:rPr>
          <w:rFonts w:eastAsia="Times New Roman" w:cs="Arial"/>
        </w:rPr>
        <w:t>ται στο πρόγραμμα «Πρόγραμμα Ελλάδας - Ταμείο Ασύλου, Μετανάστευσης και Ένταξης 2021-2027»</w:t>
      </w:r>
      <w:r w:rsidR="0071183B">
        <w:rPr>
          <w:rFonts w:eastAsia="Times New Roman" w:cs="Arial"/>
        </w:rPr>
        <w:t>,</w:t>
      </w:r>
    </w:p>
    <w:p w14:paraId="0670DC93" w14:textId="1649D84C"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1C41B374" w:rsidR="00607DC3" w:rsidRDefault="00473288" w:rsidP="005A0F27">
      <w:pPr>
        <w:spacing w:after="120" w:line="276" w:lineRule="auto"/>
        <w:jc w:val="both"/>
        <w:rPr>
          <w:b/>
        </w:rPr>
      </w:pPr>
      <w:r w:rsidRPr="00473288">
        <w:rPr>
          <w:b/>
        </w:rPr>
        <w:t xml:space="preserve">την εταιρία Ψυχογιός </w:t>
      </w:r>
      <w:r w:rsidRPr="005E1F2A">
        <w:rPr>
          <w:b/>
        </w:rPr>
        <w:t>Παναγιώτης με ΑΦΜ:</w:t>
      </w:r>
      <w:r w:rsidR="005E1F2A" w:rsidRPr="005E1F2A">
        <w:rPr>
          <w:b/>
        </w:rPr>
        <w:t xml:space="preserve"> </w:t>
      </w:r>
      <w:r w:rsidR="00717CD6">
        <w:rPr>
          <w:b/>
        </w:rPr>
        <w:t>038439640</w:t>
      </w:r>
      <w:r w:rsidRPr="005E1F2A">
        <w:rPr>
          <w:b/>
        </w:rPr>
        <w:t>, (</w:t>
      </w:r>
      <w:r w:rsidR="00BE1F0A" w:rsidRPr="005E1F2A">
        <w:rPr>
          <w:b/>
        </w:rPr>
        <w:t>3ης</w:t>
      </w:r>
      <w:r w:rsidR="00BE1F0A" w:rsidRPr="00BE1F0A">
        <w:rPr>
          <w:b/>
        </w:rPr>
        <w:t xml:space="preserve"> Σεπτεμβρίου 119, Αθήνα - Πλατεία Βικτωρίας, 11251</w:t>
      </w:r>
      <w:r w:rsidRPr="00BE1F0A">
        <w:rPr>
          <w:b/>
        </w:rPr>
        <w:t>, Τηλέφωνο: 2108810450</w:t>
      </w:r>
      <w:r w:rsidRPr="00473288">
        <w:rPr>
          <w:b/>
        </w:rPr>
        <w:t xml:space="preserve">), να υποβάλει έγγραφη </w:t>
      </w:r>
      <w:r w:rsidR="000C074E" w:rsidRPr="006878CB">
        <w:rPr>
          <w:b/>
        </w:rPr>
        <w:t xml:space="preserve">προσφορά για την </w:t>
      </w:r>
      <w:r w:rsidRPr="00473288">
        <w:rPr>
          <w:b/>
        </w:rPr>
        <w:t>προμήθειας και τοποθέτησης κάμερας εισόδου</w:t>
      </w:r>
      <w:r w:rsidR="0071183B" w:rsidRPr="006F4187">
        <w:rPr>
          <w:b/>
          <w:color w:val="000000"/>
        </w:rPr>
        <w:t xml:space="preserve">, για τις ανάγκες </w:t>
      </w:r>
      <w:r w:rsidR="0071183B">
        <w:rPr>
          <w:b/>
          <w:color w:val="000000"/>
        </w:rPr>
        <w:t xml:space="preserve">του </w:t>
      </w:r>
      <w:r w:rsidR="0071183B" w:rsidRPr="006F4187">
        <w:rPr>
          <w:b/>
          <w:color w:val="000000"/>
        </w:rPr>
        <w:t>Κ.Φ.Α.Α. (Κέντρ</w:t>
      </w:r>
      <w:r w:rsidR="0071183B">
        <w:rPr>
          <w:b/>
          <w:color w:val="000000"/>
        </w:rPr>
        <w:t>ου</w:t>
      </w:r>
      <w:r w:rsidR="0071183B" w:rsidRPr="006F4187">
        <w:rPr>
          <w:b/>
          <w:color w:val="000000"/>
        </w:rPr>
        <w:t xml:space="preserve"> Φιλοξενίας Ασυνόδευτων Ανηλίκων)</w:t>
      </w:r>
      <w:r w:rsidR="0071183B">
        <w:rPr>
          <w:b/>
          <w:color w:val="000000"/>
        </w:rPr>
        <w:t xml:space="preserve"> στην Αθήνα</w:t>
      </w:r>
      <w:r w:rsidR="00EA33A6">
        <w:rPr>
          <w:b/>
        </w:rPr>
        <w:t>.</w:t>
      </w:r>
    </w:p>
    <w:p w14:paraId="3317FDFA" w14:textId="05DBDC58" w:rsidR="00BF4F02" w:rsidRDefault="007B7DE3" w:rsidP="007B7DE3">
      <w:pPr>
        <w:spacing w:before="120" w:after="120" w:line="240" w:lineRule="auto"/>
        <w:jc w:val="both"/>
        <w:rPr>
          <w:rFonts w:eastAsia="Times New Roman" w:cstheme="minorHAnsi"/>
        </w:rPr>
      </w:pPr>
      <w:r w:rsidRPr="007B7DE3">
        <w:rPr>
          <w:rFonts w:eastAsia="Times New Roman" w:cstheme="minorHAnsi"/>
        </w:rPr>
        <w:t>Το προϋπολογιζόμενο φυσικό και οικονομικό αντικείμενο της ζητούμενης υπηρεσίας απεικονίζεται συνοπτικά στον παρακάτω πίνακα και αναλυτικά στους ειδικούς όρους, που αποτελούν αναπόσπαστο μέρος της πρόσκλησης.</w:t>
      </w:r>
    </w:p>
    <w:tbl>
      <w:tblPr>
        <w:tblW w:w="8560" w:type="dxa"/>
        <w:tblLook w:val="04A0" w:firstRow="1" w:lastRow="0" w:firstColumn="1" w:lastColumn="0" w:noHBand="0" w:noVBand="1"/>
      </w:tblPr>
      <w:tblGrid>
        <w:gridCol w:w="4193"/>
        <w:gridCol w:w="1035"/>
        <w:gridCol w:w="1513"/>
        <w:gridCol w:w="1819"/>
      </w:tblGrid>
      <w:tr w:rsidR="00516D8F" w:rsidRPr="0077695A" w14:paraId="5BBCC0EE" w14:textId="77777777" w:rsidTr="00251639">
        <w:trPr>
          <w:trHeight w:val="794"/>
        </w:trPr>
        <w:tc>
          <w:tcPr>
            <w:tcW w:w="4253" w:type="dxa"/>
            <w:tcBorders>
              <w:top w:val="single" w:sz="4" w:space="0" w:color="auto"/>
              <w:left w:val="single" w:sz="4" w:space="0" w:color="auto"/>
              <w:bottom w:val="single" w:sz="4" w:space="0" w:color="auto"/>
              <w:right w:val="single" w:sz="4" w:space="0" w:color="auto"/>
            </w:tcBorders>
            <w:shd w:val="clear" w:color="000000" w:fill="DDEBF7"/>
            <w:vAlign w:val="center"/>
          </w:tcPr>
          <w:p w14:paraId="75F882F9" w14:textId="10AA27BC" w:rsidR="00516D8F" w:rsidRPr="0077695A" w:rsidRDefault="00BF4F02" w:rsidP="00B55404">
            <w:pPr>
              <w:spacing w:after="0" w:line="240" w:lineRule="auto"/>
              <w:jc w:val="center"/>
              <w:rPr>
                <w:rFonts w:eastAsia="Times New Roman"/>
                <w:b/>
                <w:bCs/>
                <w:color w:val="000000"/>
              </w:rPr>
            </w:pPr>
            <w:r>
              <w:rPr>
                <w:rFonts w:eastAsia="Times New Roman" w:cstheme="minorHAnsi"/>
              </w:rPr>
              <w:br w:type="page"/>
            </w:r>
            <w:r w:rsidR="00516D8F" w:rsidRPr="0077695A">
              <w:rPr>
                <w:rFonts w:eastAsia="Times New Roman"/>
                <w:b/>
                <w:bCs/>
              </w:rPr>
              <w:t>Περιγραφή είδους</w:t>
            </w:r>
          </w:p>
        </w:tc>
        <w:tc>
          <w:tcPr>
            <w:tcW w:w="972" w:type="dxa"/>
            <w:tcBorders>
              <w:top w:val="single" w:sz="4" w:space="0" w:color="auto"/>
              <w:left w:val="nil"/>
              <w:bottom w:val="single" w:sz="4" w:space="0" w:color="auto"/>
              <w:right w:val="single" w:sz="4" w:space="0" w:color="auto"/>
            </w:tcBorders>
            <w:shd w:val="clear" w:color="000000" w:fill="DDEBF7"/>
            <w:vAlign w:val="center"/>
          </w:tcPr>
          <w:p w14:paraId="086B5DE8" w14:textId="05D30215" w:rsidR="00516D8F" w:rsidRPr="0077695A" w:rsidRDefault="00516D8F" w:rsidP="00B55404">
            <w:pPr>
              <w:spacing w:after="0" w:line="240" w:lineRule="auto"/>
              <w:jc w:val="center"/>
              <w:rPr>
                <w:rFonts w:eastAsia="Times New Roman"/>
                <w:b/>
                <w:bCs/>
                <w:color w:val="000000"/>
              </w:rPr>
            </w:pPr>
            <w:r>
              <w:rPr>
                <w:rFonts w:eastAsia="Times New Roman"/>
                <w:b/>
                <w:bCs/>
                <w:color w:val="000000"/>
              </w:rPr>
              <w:t>Τεμάχια</w:t>
            </w:r>
          </w:p>
        </w:tc>
        <w:tc>
          <w:tcPr>
            <w:tcW w:w="1516" w:type="dxa"/>
            <w:tcBorders>
              <w:top w:val="single" w:sz="4" w:space="0" w:color="auto"/>
              <w:left w:val="nil"/>
              <w:bottom w:val="single" w:sz="4" w:space="0" w:color="auto"/>
              <w:right w:val="single" w:sz="4" w:space="0" w:color="auto"/>
            </w:tcBorders>
            <w:shd w:val="clear" w:color="000000" w:fill="DDEBF7"/>
            <w:vAlign w:val="center"/>
            <w:hideMark/>
          </w:tcPr>
          <w:p w14:paraId="19FE43AF" w14:textId="64BE1F03" w:rsidR="00516D8F" w:rsidRPr="0077695A" w:rsidRDefault="00516D8F" w:rsidP="00B55404">
            <w:pPr>
              <w:spacing w:after="0" w:line="240" w:lineRule="auto"/>
              <w:jc w:val="center"/>
              <w:rPr>
                <w:rFonts w:eastAsia="Times New Roman"/>
                <w:b/>
                <w:bCs/>
                <w:color w:val="000000"/>
              </w:rPr>
            </w:pPr>
            <w:r w:rsidRPr="0077695A">
              <w:rPr>
                <w:rFonts w:eastAsia="Times New Roman"/>
                <w:b/>
                <w:bCs/>
              </w:rPr>
              <w:t>Προϋπ/μένη αξία</w:t>
            </w:r>
            <w:r>
              <w:rPr>
                <w:rFonts w:eastAsia="Times New Roman"/>
                <w:b/>
                <w:bCs/>
              </w:rPr>
              <w:t xml:space="preserve"> μονάδας</w:t>
            </w:r>
            <w:r w:rsidRPr="0077695A">
              <w:rPr>
                <w:rFonts w:eastAsia="Times New Roman"/>
                <w:b/>
                <w:bCs/>
              </w:rPr>
              <w:t xml:space="preserve"> άνευ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4A773F1B" w14:textId="611F1751" w:rsidR="00516D8F" w:rsidRPr="0077695A" w:rsidRDefault="00516D8F" w:rsidP="00B55404">
            <w:pPr>
              <w:spacing w:after="0" w:line="240" w:lineRule="auto"/>
              <w:jc w:val="center"/>
              <w:rPr>
                <w:rFonts w:eastAsia="Times New Roman"/>
                <w:b/>
                <w:bCs/>
                <w:color w:val="000000"/>
              </w:rPr>
            </w:pPr>
            <w:r w:rsidRPr="0077695A">
              <w:rPr>
                <w:rFonts w:eastAsia="Times New Roman"/>
                <w:b/>
                <w:bCs/>
              </w:rPr>
              <w:t>Σύνολο προϋπολογισμού με Φ</w:t>
            </w:r>
            <w:r>
              <w:rPr>
                <w:rFonts w:eastAsia="Times New Roman"/>
                <w:b/>
                <w:bCs/>
              </w:rPr>
              <w:t>.</w:t>
            </w:r>
            <w:r w:rsidRPr="0077695A">
              <w:rPr>
                <w:rFonts w:eastAsia="Times New Roman"/>
                <w:b/>
                <w:bCs/>
              </w:rPr>
              <w:t>Π</w:t>
            </w:r>
            <w:r>
              <w:rPr>
                <w:rFonts w:eastAsia="Times New Roman"/>
                <w:b/>
                <w:bCs/>
              </w:rPr>
              <w:t>.</w:t>
            </w:r>
            <w:r w:rsidRPr="0077695A">
              <w:rPr>
                <w:rFonts w:eastAsia="Times New Roman"/>
                <w:b/>
                <w:bCs/>
              </w:rPr>
              <w:t>Α</w:t>
            </w:r>
            <w:r>
              <w:rPr>
                <w:rFonts w:eastAsia="Times New Roman"/>
                <w:b/>
                <w:bCs/>
              </w:rPr>
              <w:t>.</w:t>
            </w:r>
          </w:p>
        </w:tc>
      </w:tr>
      <w:tr w:rsidR="00516D8F" w:rsidRPr="0077695A" w14:paraId="41D7CC77" w14:textId="77777777" w:rsidTr="00251639">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316A94B1" w14:textId="77777777" w:rsidR="00620B91" w:rsidRPr="00620B91" w:rsidRDefault="00620B91" w:rsidP="00620B91">
            <w:pPr>
              <w:spacing w:after="0" w:line="240" w:lineRule="auto"/>
              <w:rPr>
                <w:rFonts w:eastAsia="Times New Roman"/>
                <w:color w:val="000000"/>
                <w:lang w:val="en-US"/>
              </w:rPr>
            </w:pPr>
            <w:r w:rsidRPr="00620B91">
              <w:rPr>
                <w:rFonts w:eastAsia="Times New Roman"/>
                <w:color w:val="000000"/>
                <w:lang w:val="en-US"/>
              </w:rPr>
              <w:t xml:space="preserve">• 1 Dahua NVR 7104NI-Q1                           </w:t>
            </w:r>
          </w:p>
          <w:p w14:paraId="60D716BA" w14:textId="77777777" w:rsidR="00620B91" w:rsidRPr="00620B91" w:rsidRDefault="00620B91" w:rsidP="00620B91">
            <w:pPr>
              <w:spacing w:after="0" w:line="240" w:lineRule="auto"/>
              <w:rPr>
                <w:rFonts w:eastAsia="Times New Roman"/>
                <w:color w:val="000000"/>
                <w:lang w:val="en-US"/>
              </w:rPr>
            </w:pPr>
            <w:r w:rsidRPr="00620B91">
              <w:rPr>
                <w:rFonts w:eastAsia="Times New Roman"/>
                <w:color w:val="000000"/>
                <w:lang w:val="en-US"/>
              </w:rPr>
              <w:t xml:space="preserve">• 1 Western Digital Purple 1 Terra           </w:t>
            </w:r>
          </w:p>
          <w:p w14:paraId="368FC1E6" w14:textId="77777777" w:rsidR="00620B91" w:rsidRPr="00620B91" w:rsidRDefault="00620B91" w:rsidP="00620B91">
            <w:pPr>
              <w:spacing w:after="0" w:line="240" w:lineRule="auto"/>
              <w:rPr>
                <w:rFonts w:eastAsia="Times New Roman"/>
                <w:color w:val="000000"/>
                <w:lang w:val="en-US"/>
              </w:rPr>
            </w:pPr>
            <w:r w:rsidRPr="00620B91">
              <w:rPr>
                <w:rFonts w:eastAsia="Times New Roman"/>
                <w:color w:val="000000"/>
                <w:lang w:val="en-US"/>
              </w:rPr>
              <w:t xml:space="preserve">•  1 Dahua IPC T1E20-A                               </w:t>
            </w:r>
          </w:p>
          <w:p w14:paraId="440E76B6" w14:textId="77777777" w:rsidR="00620B91" w:rsidRPr="00620B91" w:rsidRDefault="00620B91" w:rsidP="00620B91">
            <w:pPr>
              <w:spacing w:after="0" w:line="240" w:lineRule="auto"/>
              <w:rPr>
                <w:rFonts w:eastAsia="Times New Roman"/>
                <w:color w:val="000000"/>
                <w:lang w:val="en-US"/>
              </w:rPr>
            </w:pPr>
            <w:r w:rsidRPr="00620B91">
              <w:rPr>
                <w:rFonts w:eastAsia="Times New Roman"/>
                <w:color w:val="000000"/>
                <w:lang w:val="en-US"/>
              </w:rPr>
              <w:t xml:space="preserve">• 1 junction Box                                            </w:t>
            </w:r>
          </w:p>
          <w:p w14:paraId="79ECFC01" w14:textId="77777777" w:rsidR="00620B91" w:rsidRPr="00620B91" w:rsidRDefault="00620B91" w:rsidP="00620B91">
            <w:pPr>
              <w:spacing w:after="0" w:line="240" w:lineRule="auto"/>
              <w:rPr>
                <w:rFonts w:eastAsia="Times New Roman"/>
                <w:color w:val="000000"/>
                <w:lang w:val="en-US"/>
              </w:rPr>
            </w:pPr>
            <w:r w:rsidRPr="00620B91">
              <w:rPr>
                <w:rFonts w:eastAsia="Times New Roman"/>
                <w:color w:val="000000"/>
                <w:lang w:val="en-US"/>
              </w:rPr>
              <w:t xml:space="preserve">• 1 </w:t>
            </w:r>
            <w:r w:rsidRPr="00620B91">
              <w:rPr>
                <w:rFonts w:eastAsia="Times New Roman"/>
                <w:color w:val="000000"/>
              </w:rPr>
              <w:t>Τροφοδοτικό</w:t>
            </w:r>
            <w:r w:rsidRPr="00620B91">
              <w:rPr>
                <w:rFonts w:eastAsia="Times New Roman"/>
                <w:color w:val="000000"/>
                <w:lang w:val="en-US"/>
              </w:rPr>
              <w:t xml:space="preserve"> 12 V 1A                              </w:t>
            </w:r>
          </w:p>
          <w:p w14:paraId="50B60A79" w14:textId="138CB50B" w:rsidR="0071183B" w:rsidRPr="00620B91" w:rsidRDefault="00620B91" w:rsidP="00620B91">
            <w:pPr>
              <w:spacing w:after="0" w:line="240" w:lineRule="auto"/>
              <w:rPr>
                <w:rFonts w:eastAsia="Times New Roman"/>
                <w:color w:val="000000"/>
                <w:lang w:val="en-US"/>
              </w:rPr>
            </w:pPr>
            <w:r w:rsidRPr="00620B91">
              <w:rPr>
                <w:rFonts w:eastAsia="Times New Roman"/>
                <w:color w:val="000000"/>
                <w:lang w:val="en-US"/>
              </w:rPr>
              <w:t xml:space="preserve">• 2 poe injector                                             </w:t>
            </w:r>
          </w:p>
        </w:tc>
        <w:tc>
          <w:tcPr>
            <w:tcW w:w="972" w:type="dxa"/>
            <w:tcBorders>
              <w:top w:val="single" w:sz="4" w:space="0" w:color="auto"/>
              <w:left w:val="single" w:sz="4" w:space="0" w:color="auto"/>
              <w:bottom w:val="single" w:sz="4" w:space="0" w:color="auto"/>
              <w:right w:val="single" w:sz="4" w:space="0" w:color="auto"/>
            </w:tcBorders>
            <w:vAlign w:val="center"/>
          </w:tcPr>
          <w:p w14:paraId="473E00F5" w14:textId="2F2580CC" w:rsidR="00516D8F" w:rsidRPr="0077695A" w:rsidRDefault="00516D8F" w:rsidP="00B55404">
            <w:pPr>
              <w:spacing w:after="0" w:line="240" w:lineRule="auto"/>
              <w:jc w:val="center"/>
              <w:rPr>
                <w:rFonts w:eastAsia="Times New Roman"/>
                <w:color w:val="000000"/>
              </w:rPr>
            </w:pPr>
            <w:r>
              <w:rPr>
                <w:rFonts w:eastAsia="Times New Roman"/>
                <w:color w:val="000000"/>
              </w:rPr>
              <w:t>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30B78741" w14:textId="07645247" w:rsidR="00516D8F" w:rsidRPr="00146A3C" w:rsidRDefault="00620B91" w:rsidP="00B55404">
            <w:pPr>
              <w:spacing w:after="0" w:line="240" w:lineRule="auto"/>
              <w:jc w:val="center"/>
              <w:rPr>
                <w:rFonts w:eastAsia="Times New Roman"/>
                <w:color w:val="000000"/>
              </w:rPr>
            </w:pPr>
            <w:r>
              <w:rPr>
                <w:rFonts w:eastAsia="Times New Roman"/>
                <w:color w:val="000000"/>
              </w:rPr>
              <w:t>240</w:t>
            </w:r>
            <w:r w:rsidR="00516D8F" w:rsidRPr="00146A3C">
              <w:rPr>
                <w:rFonts w:eastAsia="Times New Roman"/>
                <w:color w:val="000000"/>
              </w:rPr>
              <w:t>,00 €</w:t>
            </w:r>
          </w:p>
        </w:tc>
        <w:tc>
          <w:tcPr>
            <w:tcW w:w="1819" w:type="dxa"/>
            <w:tcBorders>
              <w:top w:val="single" w:sz="4" w:space="0" w:color="auto"/>
              <w:left w:val="single" w:sz="4" w:space="0" w:color="auto"/>
              <w:bottom w:val="single" w:sz="4" w:space="0" w:color="auto"/>
              <w:right w:val="single" w:sz="4" w:space="0" w:color="auto"/>
            </w:tcBorders>
            <w:vAlign w:val="center"/>
            <w:hideMark/>
          </w:tcPr>
          <w:p w14:paraId="0BCC90B3" w14:textId="6735BA28" w:rsidR="00516D8F" w:rsidRPr="00146A3C" w:rsidRDefault="00620B91" w:rsidP="00B55404">
            <w:pPr>
              <w:spacing w:after="0" w:line="240" w:lineRule="auto"/>
              <w:jc w:val="center"/>
              <w:rPr>
                <w:rFonts w:eastAsia="Times New Roman"/>
                <w:color w:val="000000"/>
              </w:rPr>
            </w:pPr>
            <w:r>
              <w:rPr>
                <w:rFonts w:eastAsia="Times New Roman"/>
                <w:color w:val="000000"/>
              </w:rPr>
              <w:t>24</w:t>
            </w:r>
            <w:r w:rsidR="00516D8F">
              <w:rPr>
                <w:rFonts w:eastAsia="Times New Roman"/>
                <w:color w:val="000000"/>
              </w:rPr>
              <w:t>0</w:t>
            </w:r>
            <w:r w:rsidR="00516D8F" w:rsidRPr="00146A3C">
              <w:rPr>
                <w:rFonts w:eastAsia="Times New Roman"/>
                <w:color w:val="000000"/>
              </w:rPr>
              <w:t>,00 €</w:t>
            </w:r>
          </w:p>
        </w:tc>
      </w:tr>
      <w:tr w:rsidR="00620B91" w:rsidRPr="0077695A" w14:paraId="4527F92A" w14:textId="77777777" w:rsidTr="00251639">
        <w:trPr>
          <w:trHeight w:val="560"/>
        </w:trPr>
        <w:tc>
          <w:tcPr>
            <w:tcW w:w="4253" w:type="dxa"/>
            <w:tcBorders>
              <w:top w:val="single" w:sz="4" w:space="0" w:color="auto"/>
              <w:left w:val="single" w:sz="4" w:space="0" w:color="auto"/>
              <w:bottom w:val="single" w:sz="4" w:space="0" w:color="auto"/>
              <w:right w:val="single" w:sz="4" w:space="0" w:color="auto"/>
            </w:tcBorders>
            <w:vAlign w:val="center"/>
          </w:tcPr>
          <w:p w14:paraId="4E7C6128" w14:textId="036084F6" w:rsidR="00620B91" w:rsidRPr="00620B91" w:rsidRDefault="00620B91" w:rsidP="00620B91">
            <w:pPr>
              <w:spacing w:after="0" w:line="240" w:lineRule="auto"/>
              <w:rPr>
                <w:rFonts w:eastAsia="Times New Roman"/>
                <w:color w:val="000000"/>
              </w:rPr>
            </w:pPr>
            <w:r>
              <w:rPr>
                <w:rFonts w:eastAsia="Times New Roman"/>
                <w:color w:val="000000"/>
              </w:rPr>
              <w:t>Εργατικά</w:t>
            </w:r>
          </w:p>
        </w:tc>
        <w:tc>
          <w:tcPr>
            <w:tcW w:w="972" w:type="dxa"/>
            <w:tcBorders>
              <w:top w:val="single" w:sz="4" w:space="0" w:color="auto"/>
              <w:left w:val="single" w:sz="4" w:space="0" w:color="auto"/>
              <w:bottom w:val="single" w:sz="4" w:space="0" w:color="auto"/>
              <w:right w:val="single" w:sz="4" w:space="0" w:color="auto"/>
            </w:tcBorders>
            <w:vAlign w:val="center"/>
          </w:tcPr>
          <w:p w14:paraId="14A80D81" w14:textId="6E22E2F1" w:rsidR="00620B91" w:rsidRDefault="00620B91" w:rsidP="00B55404">
            <w:pPr>
              <w:spacing w:after="0" w:line="240" w:lineRule="auto"/>
              <w:jc w:val="center"/>
              <w:rPr>
                <w:rFonts w:eastAsia="Times New Roman"/>
                <w:color w:val="000000"/>
              </w:rPr>
            </w:pPr>
            <w:r>
              <w:rPr>
                <w:rFonts w:eastAsia="Times New Roman"/>
                <w:color w:val="000000"/>
              </w:rPr>
              <w:t>Κατ’ αποκοπή</w:t>
            </w:r>
          </w:p>
        </w:tc>
        <w:tc>
          <w:tcPr>
            <w:tcW w:w="1516" w:type="dxa"/>
            <w:tcBorders>
              <w:top w:val="single" w:sz="4" w:space="0" w:color="auto"/>
              <w:left w:val="single" w:sz="4" w:space="0" w:color="auto"/>
              <w:bottom w:val="single" w:sz="4" w:space="0" w:color="auto"/>
              <w:right w:val="single" w:sz="4" w:space="0" w:color="auto"/>
            </w:tcBorders>
            <w:vAlign w:val="center"/>
          </w:tcPr>
          <w:p w14:paraId="0E1ADCC4" w14:textId="4BEC53FE" w:rsidR="00620B91" w:rsidRPr="00620B91" w:rsidRDefault="00620B91" w:rsidP="00B55404">
            <w:pPr>
              <w:spacing w:after="0" w:line="240" w:lineRule="auto"/>
              <w:jc w:val="center"/>
              <w:rPr>
                <w:rFonts w:eastAsia="Times New Roman"/>
                <w:color w:val="000000"/>
              </w:rPr>
            </w:pPr>
            <w:r>
              <w:rPr>
                <w:rFonts w:eastAsia="Times New Roman"/>
                <w:color w:val="000000"/>
              </w:rPr>
              <w:t>100,00 €</w:t>
            </w:r>
          </w:p>
        </w:tc>
        <w:tc>
          <w:tcPr>
            <w:tcW w:w="1819" w:type="dxa"/>
            <w:tcBorders>
              <w:top w:val="single" w:sz="4" w:space="0" w:color="auto"/>
              <w:left w:val="single" w:sz="4" w:space="0" w:color="auto"/>
              <w:bottom w:val="single" w:sz="4" w:space="0" w:color="auto"/>
              <w:right w:val="single" w:sz="4" w:space="0" w:color="auto"/>
            </w:tcBorders>
            <w:vAlign w:val="center"/>
          </w:tcPr>
          <w:p w14:paraId="379408F2" w14:textId="0F25EB71" w:rsidR="00620B91" w:rsidRDefault="00620B91" w:rsidP="00B55404">
            <w:pPr>
              <w:spacing w:after="0" w:line="240" w:lineRule="auto"/>
              <w:jc w:val="center"/>
              <w:rPr>
                <w:rFonts w:eastAsia="Times New Roman"/>
                <w:color w:val="000000"/>
                <w:lang w:val="en-US"/>
              </w:rPr>
            </w:pPr>
            <w:r>
              <w:rPr>
                <w:rFonts w:eastAsia="Times New Roman"/>
                <w:color w:val="000000"/>
              </w:rPr>
              <w:t>100,00 €</w:t>
            </w:r>
          </w:p>
        </w:tc>
      </w:tr>
      <w:tr w:rsidR="000D694A" w:rsidRPr="0077695A" w14:paraId="50D031DE" w14:textId="77777777" w:rsidTr="00251639">
        <w:trPr>
          <w:trHeight w:val="297"/>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65011A83" w14:textId="0721657B"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single" w:sz="4" w:space="0" w:color="auto"/>
              <w:left w:val="nil"/>
              <w:bottom w:val="single" w:sz="4" w:space="0" w:color="auto"/>
              <w:right w:val="single" w:sz="4" w:space="0" w:color="auto"/>
            </w:tcBorders>
            <w:vAlign w:val="center"/>
            <w:hideMark/>
          </w:tcPr>
          <w:p w14:paraId="76630BFF" w14:textId="1F5D3281" w:rsidR="000D694A" w:rsidRPr="00146A3C" w:rsidRDefault="0071183B" w:rsidP="00B55404">
            <w:pPr>
              <w:spacing w:after="0" w:line="240" w:lineRule="auto"/>
              <w:jc w:val="center"/>
              <w:rPr>
                <w:rFonts w:eastAsia="Times New Roman"/>
                <w:b/>
                <w:bCs/>
                <w:color w:val="000000"/>
              </w:rPr>
            </w:pPr>
            <w:r>
              <w:rPr>
                <w:rFonts w:eastAsia="Times New Roman"/>
                <w:b/>
                <w:bCs/>
                <w:color w:val="000000"/>
                <w:lang w:val="en-US"/>
              </w:rPr>
              <w:t>3</w:t>
            </w:r>
            <w:r w:rsidR="00620B91">
              <w:rPr>
                <w:rFonts w:eastAsia="Times New Roman"/>
                <w:b/>
                <w:bCs/>
                <w:color w:val="000000"/>
              </w:rPr>
              <w:t>4</w:t>
            </w:r>
            <w:r w:rsidR="00760861">
              <w:rPr>
                <w:rFonts w:eastAsia="Times New Roman"/>
                <w:b/>
                <w:bCs/>
                <w:color w:val="000000"/>
              </w:rPr>
              <w:t>0</w:t>
            </w:r>
            <w:r w:rsidR="000D694A" w:rsidRPr="00146A3C">
              <w:rPr>
                <w:rFonts w:eastAsia="Times New Roman"/>
                <w:b/>
                <w:bCs/>
                <w:color w:val="000000"/>
              </w:rPr>
              <w:t>,00 €</w:t>
            </w:r>
          </w:p>
        </w:tc>
      </w:tr>
      <w:tr w:rsidR="000D694A" w:rsidRPr="0077695A" w14:paraId="364379D6" w14:textId="77777777" w:rsidTr="00C96702">
        <w:trPr>
          <w:trHeight w:val="274"/>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E15F1C8" w14:textId="50842240"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r w:rsidRPr="00146A3C">
              <w:rPr>
                <w:rFonts w:eastAsia="Times New Roman"/>
                <w:b/>
                <w:bCs/>
                <w:color w:val="000000"/>
              </w:rPr>
              <w:t xml:space="preserve"> 24%</w:t>
            </w:r>
          </w:p>
        </w:tc>
        <w:tc>
          <w:tcPr>
            <w:tcW w:w="1819" w:type="dxa"/>
            <w:tcBorders>
              <w:top w:val="nil"/>
              <w:left w:val="nil"/>
              <w:bottom w:val="single" w:sz="4" w:space="0" w:color="auto"/>
              <w:right w:val="single" w:sz="4" w:space="0" w:color="auto"/>
            </w:tcBorders>
            <w:vAlign w:val="center"/>
            <w:hideMark/>
          </w:tcPr>
          <w:p w14:paraId="0AE96139" w14:textId="38FA47D9" w:rsidR="000D694A" w:rsidRPr="00146A3C" w:rsidRDefault="00620B91" w:rsidP="00B55404">
            <w:pPr>
              <w:spacing w:after="0" w:line="240" w:lineRule="auto"/>
              <w:jc w:val="center"/>
              <w:rPr>
                <w:rFonts w:eastAsia="Times New Roman"/>
                <w:b/>
                <w:bCs/>
                <w:color w:val="000000"/>
              </w:rPr>
            </w:pPr>
            <w:r>
              <w:rPr>
                <w:rFonts w:eastAsia="Times New Roman"/>
                <w:b/>
                <w:bCs/>
                <w:color w:val="000000"/>
              </w:rPr>
              <w:t>81,60</w:t>
            </w:r>
            <w:r w:rsidR="000D694A" w:rsidRPr="00146A3C">
              <w:rPr>
                <w:rFonts w:eastAsia="Times New Roman"/>
                <w:b/>
                <w:bCs/>
                <w:color w:val="000000"/>
              </w:rPr>
              <w:t xml:space="preserve"> €</w:t>
            </w:r>
          </w:p>
        </w:tc>
      </w:tr>
      <w:tr w:rsidR="000D694A" w:rsidRPr="0077695A" w14:paraId="1E1AB7DF" w14:textId="77777777" w:rsidTr="00C96702">
        <w:trPr>
          <w:trHeight w:val="263"/>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5A5CE13" w14:textId="30254203" w:rsidR="000D694A" w:rsidRPr="00146A3C" w:rsidRDefault="000D694A" w:rsidP="00B55404">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sidR="009D3DD4">
              <w:rPr>
                <w:rFonts w:eastAsia="Times New Roman"/>
                <w:b/>
                <w:bCs/>
                <w:color w:val="000000"/>
              </w:rPr>
              <w:t>.</w:t>
            </w:r>
            <w:r w:rsidRPr="00146A3C">
              <w:rPr>
                <w:rFonts w:eastAsia="Times New Roman"/>
                <w:b/>
                <w:bCs/>
                <w:color w:val="000000"/>
              </w:rPr>
              <w:t>Π</w:t>
            </w:r>
            <w:r w:rsidR="009D3DD4">
              <w:rPr>
                <w:rFonts w:eastAsia="Times New Roman"/>
                <w:b/>
                <w:bCs/>
                <w:color w:val="000000"/>
              </w:rPr>
              <w:t>.</w:t>
            </w:r>
            <w:r w:rsidRPr="00146A3C">
              <w:rPr>
                <w:rFonts w:eastAsia="Times New Roman"/>
                <w:b/>
                <w:bCs/>
                <w:color w:val="000000"/>
              </w:rPr>
              <w:t>Α</w:t>
            </w:r>
            <w:r w:rsidR="009D3DD4">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54DF85BE" w14:textId="61BF1410" w:rsidR="000D694A" w:rsidRPr="00146A3C" w:rsidRDefault="00620B91" w:rsidP="00B55404">
            <w:pPr>
              <w:spacing w:after="0" w:line="240" w:lineRule="auto"/>
              <w:jc w:val="center"/>
              <w:rPr>
                <w:rFonts w:eastAsia="Times New Roman"/>
                <w:b/>
                <w:bCs/>
                <w:color w:val="000000"/>
              </w:rPr>
            </w:pPr>
            <w:r w:rsidRPr="00620B91">
              <w:rPr>
                <w:rFonts w:eastAsia="Times New Roman"/>
                <w:b/>
                <w:bCs/>
                <w:color w:val="000000"/>
                <w:lang w:val="en-US"/>
              </w:rPr>
              <w:t>421,6</w:t>
            </w:r>
            <w:r>
              <w:rPr>
                <w:rFonts w:eastAsia="Times New Roman"/>
                <w:b/>
                <w:bCs/>
                <w:color w:val="000000"/>
              </w:rPr>
              <w:t xml:space="preserve">0 </w:t>
            </w:r>
            <w:r w:rsidR="000D694A" w:rsidRPr="00146A3C">
              <w:rPr>
                <w:rFonts w:eastAsia="Times New Roman"/>
                <w:b/>
                <w:bCs/>
                <w:color w:val="000000"/>
              </w:rPr>
              <w:t>€</w:t>
            </w:r>
          </w:p>
        </w:tc>
      </w:tr>
    </w:tbl>
    <w:p w14:paraId="1A2B6E80" w14:textId="77777777" w:rsidR="006346BC" w:rsidRDefault="006346BC" w:rsidP="005A0F27">
      <w:pPr>
        <w:shd w:val="clear" w:color="auto" w:fill="FFFFFF"/>
        <w:spacing w:after="120" w:line="276" w:lineRule="auto"/>
        <w:jc w:val="both"/>
        <w:rPr>
          <w:b/>
          <w:bCs/>
        </w:rPr>
      </w:pPr>
    </w:p>
    <w:p w14:paraId="39C1B194" w14:textId="6FE0B277" w:rsidR="004105D6" w:rsidRPr="004105D6" w:rsidRDefault="004105D6" w:rsidP="005A0F27">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2C903B2F"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t>Ο</w:t>
      </w:r>
      <w:r w:rsidR="000733A6">
        <w:rPr>
          <w:bCs/>
        </w:rPr>
        <w:t>ι</w:t>
      </w:r>
      <w:r w:rsidRPr="00EA33A6">
        <w:rPr>
          <w:bCs/>
        </w:rPr>
        <w:t xml:space="preserve"> οικονομικ</w:t>
      </w:r>
      <w:r w:rsidR="000733A6">
        <w:rPr>
          <w:bCs/>
        </w:rPr>
        <w:t>οί</w:t>
      </w:r>
      <w:r w:rsidRPr="00EA33A6">
        <w:rPr>
          <w:bCs/>
        </w:rPr>
        <w:t xml:space="preserve"> φορ</w:t>
      </w:r>
      <w:r w:rsidR="000733A6">
        <w:rPr>
          <w:bCs/>
        </w:rPr>
        <w:t>είς</w:t>
      </w:r>
      <w:r w:rsidRPr="00EA33A6">
        <w:rPr>
          <w:bCs/>
        </w:rPr>
        <w:t xml:space="preserve"> πρέπει να καταθέσ</w:t>
      </w:r>
      <w:r w:rsidR="000733A6">
        <w:rPr>
          <w:bCs/>
        </w:rPr>
        <w:t>ουν</w:t>
      </w:r>
      <w:r w:rsidRPr="00EA33A6">
        <w:rPr>
          <w:bCs/>
        </w:rPr>
        <w:t xml:space="preserve"> την προσφορά του</w:t>
      </w:r>
      <w:r w:rsidR="000733A6">
        <w:rPr>
          <w:bCs/>
        </w:rPr>
        <w:t>ς</w:t>
      </w:r>
      <w:r w:rsidRPr="00EA33A6">
        <w:rPr>
          <w:bCs/>
        </w:rPr>
        <w:t>, προσφέροντας για το σύνολο της ζητούμενης υπηρεσίας</w:t>
      </w:r>
      <w:r w:rsidR="00473288">
        <w:rPr>
          <w:bCs/>
        </w:rPr>
        <w:t>/προμήθειας</w:t>
      </w:r>
      <w:r w:rsidR="009415A8" w:rsidRPr="009415A8">
        <w:rPr>
          <w:bCs/>
        </w:rPr>
        <w:t>.</w:t>
      </w:r>
    </w:p>
    <w:p w14:paraId="203EFF25" w14:textId="5E4FDB65"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lastRenderedPageBreak/>
        <w:t xml:space="preserve">Προσφορά που υποβάλλεται για μέρος της </w:t>
      </w:r>
      <w:r w:rsidR="00473288" w:rsidRPr="00473288">
        <w:rPr>
          <w:bCs/>
        </w:rPr>
        <w:t xml:space="preserve">υπηρεσίας/προμήθειας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028B8CC8"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6346BC">
        <w:rPr>
          <w:rFonts w:eastAsia="Times New Roman" w:cstheme="minorHAnsi"/>
          <w:b/>
          <w:bCs/>
        </w:rPr>
        <w:t>0</w:t>
      </w:r>
      <w:r w:rsidR="00C87B28" w:rsidRPr="00D32955">
        <w:rPr>
          <w:rFonts w:eastAsia="Times New Roman" w:cstheme="minorHAnsi"/>
          <w:b/>
          <w:bCs/>
        </w:rPr>
        <w:t>/</w:t>
      </w:r>
      <w:r w:rsidR="006346BC">
        <w:rPr>
          <w:rFonts w:eastAsia="Times New Roman" w:cstheme="minorHAnsi"/>
          <w:b/>
          <w:bCs/>
        </w:rPr>
        <w:t>0</w:t>
      </w:r>
      <w:r w:rsidR="00473288">
        <w:rPr>
          <w:rFonts w:eastAsia="Times New Roman" w:cstheme="minorHAnsi"/>
          <w:b/>
          <w:bCs/>
        </w:rPr>
        <w:t>6</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3F8F61A0" w:rsidR="00D32955" w:rsidRPr="00613091" w:rsidRDefault="00D32955" w:rsidP="00613091">
      <w:pPr>
        <w:pStyle w:val="a8"/>
        <w:numPr>
          <w:ilvl w:val="0"/>
          <w:numId w:val="2"/>
        </w:numPr>
        <w:spacing w:after="120" w:line="276" w:lineRule="auto"/>
        <w:ind w:left="284" w:hanging="284"/>
        <w:contextualSpacing w:val="0"/>
        <w:jc w:val="both"/>
        <w:rPr>
          <w:rFonts w:eastAsia="Times New Roman" w:cstheme="minorHAnsi"/>
        </w:rPr>
      </w:pPr>
      <w:r w:rsidRPr="00D854B6">
        <w:rPr>
          <w:rFonts w:eastAsia="Times New Roman" w:cstheme="minorHAnsi"/>
          <w:bCs/>
        </w:rPr>
        <w:t xml:space="preserve">Η </w:t>
      </w:r>
      <w:r w:rsidR="003D6C24" w:rsidRPr="003D6C24">
        <w:rPr>
          <w:rFonts w:eastAsia="Times New Roman" w:cstheme="minorHAnsi"/>
          <w:bCs/>
        </w:rPr>
        <w:t xml:space="preserve">παράδοση και παραλαβή των ειδών της προμήθειας θα γίνει άπαξ </w:t>
      </w:r>
      <w:r w:rsidR="003D6C24" w:rsidRPr="0071183B">
        <w:rPr>
          <w:rFonts w:eastAsia="Times New Roman" w:cstheme="minorHAnsi"/>
          <w:b/>
        </w:rPr>
        <w:t xml:space="preserve">εντός </w:t>
      </w:r>
      <w:r w:rsidR="00473288">
        <w:rPr>
          <w:rFonts w:eastAsia="Times New Roman" w:cstheme="minorHAnsi"/>
          <w:b/>
        </w:rPr>
        <w:t>τριάντα</w:t>
      </w:r>
      <w:r w:rsidR="003D6C24" w:rsidRPr="0071183B">
        <w:rPr>
          <w:rFonts w:eastAsia="Times New Roman" w:cstheme="minorHAnsi"/>
          <w:b/>
        </w:rPr>
        <w:t xml:space="preserve"> (</w:t>
      </w:r>
      <w:r w:rsidR="00473288">
        <w:rPr>
          <w:rFonts w:eastAsia="Times New Roman" w:cstheme="minorHAnsi"/>
          <w:b/>
        </w:rPr>
        <w:t>3</w:t>
      </w:r>
      <w:r w:rsidR="003D6C24" w:rsidRPr="0071183B">
        <w:rPr>
          <w:rFonts w:eastAsia="Times New Roman" w:cstheme="minorHAnsi"/>
          <w:b/>
        </w:rPr>
        <w:t>0) ημερών</w:t>
      </w:r>
      <w:r w:rsidR="003D6C24" w:rsidRPr="003D6C24">
        <w:rPr>
          <w:rFonts w:eastAsia="Times New Roman" w:cstheme="minorHAnsi"/>
          <w:bCs/>
        </w:rPr>
        <w:t xml:space="preserve">, κατόπιν τηλεφωνικής ή ηλεκτρονικής επικοινωνίας της ΑΡΣΙΣ με τον ανάδοχο, </w:t>
      </w:r>
      <w:r w:rsidR="003D6C24">
        <w:rPr>
          <w:rFonts w:eastAsia="Times New Roman" w:cstheme="minorHAnsi"/>
          <w:bCs/>
        </w:rPr>
        <w:t xml:space="preserve">στη διεύθυνση: </w:t>
      </w:r>
      <w:r w:rsidR="0071183B" w:rsidRPr="0071183B">
        <w:rPr>
          <w:rFonts w:eastAsia="Times New Roman" w:cstheme="minorHAnsi"/>
          <w:b/>
        </w:rPr>
        <w:t>3ης Σεπτεμβρίου 117, ΤΚ 11251 Τηλέφωνο: 2105243125</w:t>
      </w:r>
      <w:r w:rsidR="00894AEC">
        <w:rPr>
          <w:rFonts w:eastAsia="Times New Roman" w:cstheme="minorHAnsi"/>
          <w:bCs/>
        </w:rPr>
        <w:t xml:space="preserve">, </w:t>
      </w:r>
      <w:r w:rsidR="00894AEC" w:rsidRPr="005136A4">
        <w:rPr>
          <w:b/>
          <w:bCs/>
          <w:color w:val="000000" w:themeColor="text1"/>
        </w:rPr>
        <w:t>Αρ. Εγκατάστασης Εσωτερικού:</w:t>
      </w:r>
      <w:r w:rsidR="0071183B" w:rsidRPr="00473288">
        <w:rPr>
          <w:b/>
          <w:bCs/>
          <w:color w:val="000000" w:themeColor="text1"/>
        </w:rPr>
        <w:t xml:space="preserve"> 50</w:t>
      </w:r>
    </w:p>
    <w:p w14:paraId="763FEF58" w14:textId="7AA11B73" w:rsidR="00613091" w:rsidRDefault="003D6C24" w:rsidP="00613091">
      <w:pPr>
        <w:pStyle w:val="a8"/>
        <w:numPr>
          <w:ilvl w:val="0"/>
          <w:numId w:val="2"/>
        </w:numPr>
        <w:spacing w:after="120" w:line="276" w:lineRule="auto"/>
        <w:ind w:left="284" w:hanging="284"/>
        <w:contextualSpacing w:val="0"/>
        <w:jc w:val="both"/>
      </w:pPr>
      <w:r w:rsidRPr="003D6C24">
        <w:t>Όλα τα προσφερόμενα είδη θα είναι καινούργια, αμεταχείριστα και σε άριστη κατάσταση</w:t>
      </w:r>
      <w:r w:rsidR="00613091" w:rsidRPr="00457AFA">
        <w:t>.</w:t>
      </w:r>
    </w:p>
    <w:p w14:paraId="4453ABF1" w14:textId="77777777" w:rsidR="003D6C24" w:rsidRDefault="003D6C24" w:rsidP="003D6C24">
      <w:pPr>
        <w:pStyle w:val="a8"/>
        <w:numPr>
          <w:ilvl w:val="0"/>
          <w:numId w:val="2"/>
        </w:numPr>
        <w:spacing w:after="120" w:line="276" w:lineRule="auto"/>
        <w:ind w:left="284" w:hanging="284"/>
        <w:contextualSpacing w:val="0"/>
        <w:jc w:val="both"/>
        <w:rPr>
          <w:bCs/>
        </w:rPr>
      </w:pPr>
      <w:bookmarkStart w:id="3" w:name="_Hlk141790902"/>
      <w:r w:rsidRPr="0010305E">
        <w:rPr>
          <w:bCs/>
        </w:rPr>
        <w:t xml:space="preserve">Ο προμηθευτής λαμβάνει γνώση των Ειδικών Όρων </w:t>
      </w:r>
      <w:r>
        <w:rPr>
          <w:bCs/>
        </w:rPr>
        <w:t>της προμήθειας</w:t>
      </w:r>
      <w:r w:rsidRPr="0010305E">
        <w:rPr>
          <w:bCs/>
        </w:rPr>
        <w:t xml:space="preserve">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8F810B2" w14:textId="0400609A" w:rsidR="003D6C24" w:rsidRDefault="003D6C24" w:rsidP="003D6C24">
      <w:pPr>
        <w:pStyle w:val="a8"/>
        <w:numPr>
          <w:ilvl w:val="0"/>
          <w:numId w:val="2"/>
        </w:numPr>
        <w:spacing w:after="12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FA555D4" w14:textId="77777777" w:rsidR="003D6C24" w:rsidRDefault="003D6C24" w:rsidP="003D6C24">
      <w:pPr>
        <w:pStyle w:val="a8"/>
        <w:numPr>
          <w:ilvl w:val="0"/>
          <w:numId w:val="2"/>
        </w:numPr>
        <w:spacing w:after="120" w:line="276" w:lineRule="auto"/>
        <w:ind w:left="284" w:hanging="284"/>
        <w:contextualSpacing w:val="0"/>
        <w:jc w:val="both"/>
        <w:rPr>
          <w:bCs/>
        </w:rPr>
      </w:pPr>
      <w:r w:rsidRPr="0010305E">
        <w:rPr>
          <w:bCs/>
        </w:rPr>
        <w:t>Ο προμηθευτής λαμβάνει γνώση των Ειδικών Όρων της προμήθειας και δεσμεύεται ότι θα συµµ</w:t>
      </w:r>
      <w:r>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44DA85B3" w14:textId="77777777" w:rsidR="003D6C24" w:rsidRPr="0010305E" w:rsidRDefault="003D6C24" w:rsidP="003D6C24">
      <w:pPr>
        <w:pStyle w:val="a8"/>
        <w:numPr>
          <w:ilvl w:val="0"/>
          <w:numId w:val="2"/>
        </w:numPr>
        <w:spacing w:after="12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E47FC25" w14:textId="77777777" w:rsidR="003D6C24" w:rsidRDefault="003D6C24" w:rsidP="003D6C24">
      <w:pPr>
        <w:pStyle w:val="a8"/>
        <w:numPr>
          <w:ilvl w:val="0"/>
          <w:numId w:val="2"/>
        </w:numPr>
        <w:spacing w:after="12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AA0E24B" w14:textId="77777777" w:rsidR="003D6C24" w:rsidRPr="00783863" w:rsidRDefault="003D6C24" w:rsidP="003D6C24">
      <w:pPr>
        <w:pStyle w:val="a8"/>
        <w:numPr>
          <w:ilvl w:val="0"/>
          <w:numId w:val="2"/>
        </w:numPr>
        <w:spacing w:after="120" w:line="276" w:lineRule="auto"/>
        <w:ind w:left="284" w:hanging="284"/>
        <w:contextualSpacing w:val="0"/>
        <w:jc w:val="both"/>
        <w:rPr>
          <w:bCs/>
        </w:rPr>
      </w:pPr>
      <w:r w:rsidRPr="00783863">
        <w:rPr>
          <w:bCs/>
        </w:rPr>
        <w:t xml:space="preserve">Οι παραπάνω όροι θεωρούνται δεσμευτικοί, με </w:t>
      </w:r>
      <w:r w:rsidRPr="003D6C24">
        <w:rPr>
          <w:bCs/>
        </w:rPr>
        <w:t>ποινή απόρριψης της προσφοράς</w:t>
      </w:r>
      <w:r w:rsidRPr="00783863">
        <w:rPr>
          <w:bCs/>
        </w:rPr>
        <w:t xml:space="preserve"> σε περίπτωση μη συμμόρφωσης σε κάποιον από αυτούς.</w:t>
      </w:r>
    </w:p>
    <w:p w14:paraId="091642B2" w14:textId="77777777" w:rsidR="003D6C24" w:rsidRDefault="003D6C24" w:rsidP="003D6C24">
      <w:pPr>
        <w:pStyle w:val="a8"/>
        <w:numPr>
          <w:ilvl w:val="0"/>
          <w:numId w:val="2"/>
        </w:numPr>
        <w:spacing w:after="120" w:line="276" w:lineRule="auto"/>
        <w:ind w:left="284" w:hanging="284"/>
        <w:contextualSpacing w:val="0"/>
        <w:jc w:val="both"/>
        <w:rPr>
          <w:bCs/>
        </w:rPr>
      </w:pPr>
      <w:r w:rsidRPr="00783863">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18AA7083"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5DAAFD92" w14:textId="77777777" w:rsidR="00473288"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03CEBBC9"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lastRenderedPageBreak/>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D06B728" w14:textId="77777777" w:rsidR="00473288" w:rsidRPr="00862EE7" w:rsidRDefault="00473288" w:rsidP="00473288">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5AD48A7" w14:textId="77777777" w:rsidR="00473288" w:rsidRDefault="00473288" w:rsidP="00473288">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13C927AE" w14:textId="77777777" w:rsidR="00473288" w:rsidRPr="00862EE7" w:rsidRDefault="00473288" w:rsidP="00473288">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2703FF2D"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5F612754"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1ED9D2EB"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w:t>
      </w:r>
      <w:r w:rsidRPr="00D7287B">
        <w:rPr>
          <w:rFonts w:cstheme="minorHAnsi"/>
        </w:rPr>
        <w:t xml:space="preserve">ΑΡΣΙΣ θα καταβάλλει την αξία </w:t>
      </w:r>
      <w:r w:rsidR="003446E2" w:rsidRPr="00D7287B">
        <w:rPr>
          <w:rFonts w:cstheme="minorHAnsi"/>
        </w:rPr>
        <w:t>της υπηρεσίας</w:t>
      </w:r>
      <w:r w:rsidRPr="00D7287B">
        <w:t xml:space="preserve"> στα πλαίσια της παρούσας πρόσκλησης </w:t>
      </w:r>
      <w:r w:rsidR="001259C4" w:rsidRPr="00D7287B">
        <w:rPr>
          <w:b/>
        </w:rPr>
        <w:t xml:space="preserve">εντός </w:t>
      </w:r>
      <w:r w:rsidR="00D7287B" w:rsidRPr="00D7287B">
        <w:rPr>
          <w:b/>
        </w:rPr>
        <w:t>τριάντα</w:t>
      </w:r>
      <w:r w:rsidR="001259C4" w:rsidRPr="00D7287B">
        <w:rPr>
          <w:b/>
        </w:rPr>
        <w:t xml:space="preserve"> (</w:t>
      </w:r>
      <w:r w:rsidR="00D7287B" w:rsidRPr="00D7287B">
        <w:rPr>
          <w:b/>
        </w:rPr>
        <w:t>3</w:t>
      </w:r>
      <w:r w:rsidR="001259C4" w:rsidRPr="00D7287B">
        <w:rPr>
          <w:b/>
        </w:rPr>
        <w:t>0) ημερών ύστερα</w:t>
      </w:r>
      <w:r w:rsidR="001259C4" w:rsidRPr="001259C4">
        <w:rPr>
          <w:b/>
        </w:rPr>
        <w:t xml:space="preserve"> από την ολοκλήρωση της υπηρεσίας και την έκδοση από τον προμηθευτή των παρακάτω δικαιολογητικών πληρωμής</w:t>
      </w:r>
      <w:r>
        <w:rPr>
          <w:b/>
        </w:rPr>
        <w:t xml:space="preserve">: </w:t>
      </w:r>
    </w:p>
    <w:p w14:paraId="1C055D94" w14:textId="1A7E6F1D" w:rsidR="003C6E88" w:rsidRDefault="003C6E88" w:rsidP="002D488F">
      <w:pPr>
        <w:pStyle w:val="a8"/>
        <w:numPr>
          <w:ilvl w:val="0"/>
          <w:numId w:val="9"/>
        </w:numPr>
        <w:spacing w:after="120" w:line="276" w:lineRule="auto"/>
        <w:ind w:left="567"/>
        <w:jc w:val="both"/>
      </w:pPr>
      <w:r>
        <w:t>Τιμολόγιο</w:t>
      </w:r>
      <w:r w:rsidR="003446E2">
        <w:t xml:space="preserve"> Παροχής Υπηρεσιών </w:t>
      </w:r>
      <w:r>
        <w:t xml:space="preserve">, στο οποίο να αναγράφονται </w:t>
      </w:r>
      <w:r w:rsidR="003446E2">
        <w:t xml:space="preserve">η υπηρεσία </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t>Φορολογική ενημερότητα, για είσπραξη, σε ισχύ</w:t>
      </w:r>
      <w:r>
        <w:rPr>
          <w:rFonts w:cstheme="minorHAnsi"/>
        </w:rPr>
        <w:t xml:space="preserve">, (σε περίπτωση που το σύνολο των τιμολογίων είναι άνω των 1.500,00€ μικτά), όπου απαιτείται από τις κείμενες διατάξεις ή </w:t>
      </w:r>
      <w:r>
        <w:rPr>
          <w:rFonts w:cstheme="minorHAnsi"/>
        </w:rPr>
        <w:lastRenderedPageBreak/>
        <w:t>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t>Fax: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5642E315"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91426B">
        <w:rPr>
          <w:b/>
        </w:rPr>
        <w:t>2</w:t>
      </w:r>
      <w:r w:rsidR="00192063">
        <w:rPr>
          <w:b/>
        </w:rPr>
        <w:t>7</w:t>
      </w:r>
      <w:r w:rsidR="0091426B">
        <w:rPr>
          <w:b/>
        </w:rPr>
        <w:t>/05</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p w14:paraId="68BCB6CF" w14:textId="77777777" w:rsidR="00950F1E" w:rsidRDefault="00950F1E" w:rsidP="005A0F27">
      <w:pPr>
        <w:shd w:val="clear" w:color="auto" w:fill="FFFFFF"/>
        <w:spacing w:after="0" w:line="276" w:lineRule="auto"/>
      </w:pPr>
    </w:p>
    <w:p w14:paraId="584A7BA7" w14:textId="77777777" w:rsidR="00950F1E" w:rsidRPr="00D37349" w:rsidRDefault="00950F1E" w:rsidP="005A0F27">
      <w:pPr>
        <w:shd w:val="clear" w:color="auto" w:fill="FFFFFF"/>
        <w:spacing w:after="0" w:line="276" w:lineRule="auto"/>
      </w:pPr>
    </w:p>
    <w:sectPr w:rsidR="00950F1E" w:rsidRPr="00D37349"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9"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4"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2617533">
    <w:abstractNumId w:val="13"/>
  </w:num>
  <w:num w:numId="2" w16cid:durableId="14972">
    <w:abstractNumId w:val="11"/>
  </w:num>
  <w:num w:numId="3" w16cid:durableId="1711883457">
    <w:abstractNumId w:val="15"/>
  </w:num>
  <w:num w:numId="4" w16cid:durableId="126705689">
    <w:abstractNumId w:val="4"/>
  </w:num>
  <w:num w:numId="5" w16cid:durableId="1634751352">
    <w:abstractNumId w:val="0"/>
  </w:num>
  <w:num w:numId="6" w16cid:durableId="700546159">
    <w:abstractNumId w:val="2"/>
  </w:num>
  <w:num w:numId="7" w16cid:durableId="891387544">
    <w:abstractNumId w:val="5"/>
  </w:num>
  <w:num w:numId="8" w16cid:durableId="125976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674738">
    <w:abstractNumId w:val="15"/>
  </w:num>
  <w:num w:numId="10" w16cid:durableId="1964386168">
    <w:abstractNumId w:val="4"/>
  </w:num>
  <w:num w:numId="11" w16cid:durableId="8202680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390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98037">
    <w:abstractNumId w:val="8"/>
  </w:num>
  <w:num w:numId="14" w16cid:durableId="124663320">
    <w:abstractNumId w:val="7"/>
  </w:num>
  <w:num w:numId="15" w16cid:durableId="1461223178">
    <w:abstractNumId w:val="6"/>
  </w:num>
  <w:num w:numId="16" w16cid:durableId="794446975">
    <w:abstractNumId w:val="12"/>
  </w:num>
  <w:num w:numId="17" w16cid:durableId="373777444">
    <w:abstractNumId w:val="14"/>
  </w:num>
  <w:num w:numId="18" w16cid:durableId="1060595131">
    <w:abstractNumId w:val="1"/>
  </w:num>
  <w:num w:numId="19" w16cid:durableId="768815689">
    <w:abstractNumId w:val="10"/>
  </w:num>
  <w:num w:numId="20" w16cid:durableId="1101799275">
    <w:abstractNumId w:val="9"/>
  </w:num>
  <w:num w:numId="21" w16cid:durableId="932667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5482"/>
    <w:rsid w:val="00010051"/>
    <w:rsid w:val="000115C8"/>
    <w:rsid w:val="00017EF7"/>
    <w:rsid w:val="0002559A"/>
    <w:rsid w:val="00043A91"/>
    <w:rsid w:val="000545AD"/>
    <w:rsid w:val="00062B4F"/>
    <w:rsid w:val="000733A6"/>
    <w:rsid w:val="000755D9"/>
    <w:rsid w:val="000B6DCA"/>
    <w:rsid w:val="000C074E"/>
    <w:rsid w:val="000D694A"/>
    <w:rsid w:val="000D7C2E"/>
    <w:rsid w:val="001009AE"/>
    <w:rsid w:val="0010305E"/>
    <w:rsid w:val="001144D0"/>
    <w:rsid w:val="00124424"/>
    <w:rsid w:val="001259C4"/>
    <w:rsid w:val="00127D83"/>
    <w:rsid w:val="00192063"/>
    <w:rsid w:val="001973E5"/>
    <w:rsid w:val="001A08FF"/>
    <w:rsid w:val="001A64EA"/>
    <w:rsid w:val="001D09CF"/>
    <w:rsid w:val="001D25CB"/>
    <w:rsid w:val="001D5AD1"/>
    <w:rsid w:val="001F0180"/>
    <w:rsid w:val="001F0954"/>
    <w:rsid w:val="001F6760"/>
    <w:rsid w:val="0022736A"/>
    <w:rsid w:val="002310C6"/>
    <w:rsid w:val="00234BAB"/>
    <w:rsid w:val="0023554D"/>
    <w:rsid w:val="00240AAF"/>
    <w:rsid w:val="00247E83"/>
    <w:rsid w:val="00251639"/>
    <w:rsid w:val="00283131"/>
    <w:rsid w:val="00283E7F"/>
    <w:rsid w:val="00284294"/>
    <w:rsid w:val="002909A4"/>
    <w:rsid w:val="002A711E"/>
    <w:rsid w:val="002B4F71"/>
    <w:rsid w:val="002D02BC"/>
    <w:rsid w:val="002D488F"/>
    <w:rsid w:val="002E06A8"/>
    <w:rsid w:val="002E318E"/>
    <w:rsid w:val="002E6D42"/>
    <w:rsid w:val="002F1D0B"/>
    <w:rsid w:val="00301AC7"/>
    <w:rsid w:val="003207B8"/>
    <w:rsid w:val="00326018"/>
    <w:rsid w:val="003339D0"/>
    <w:rsid w:val="003446E2"/>
    <w:rsid w:val="00370207"/>
    <w:rsid w:val="003738DD"/>
    <w:rsid w:val="003863EE"/>
    <w:rsid w:val="0039263C"/>
    <w:rsid w:val="003A0631"/>
    <w:rsid w:val="003A666D"/>
    <w:rsid w:val="003C6E88"/>
    <w:rsid w:val="003D6C24"/>
    <w:rsid w:val="003F3DF9"/>
    <w:rsid w:val="004105D6"/>
    <w:rsid w:val="00415D28"/>
    <w:rsid w:val="00421FBE"/>
    <w:rsid w:val="00462326"/>
    <w:rsid w:val="00472D62"/>
    <w:rsid w:val="00473288"/>
    <w:rsid w:val="004A3994"/>
    <w:rsid w:val="004A4519"/>
    <w:rsid w:val="004A6CAB"/>
    <w:rsid w:val="004B1133"/>
    <w:rsid w:val="004B3D32"/>
    <w:rsid w:val="004D5A6A"/>
    <w:rsid w:val="00516D8F"/>
    <w:rsid w:val="00534909"/>
    <w:rsid w:val="00543606"/>
    <w:rsid w:val="00553B32"/>
    <w:rsid w:val="005545AB"/>
    <w:rsid w:val="005A0F27"/>
    <w:rsid w:val="005B7E12"/>
    <w:rsid w:val="005D17F7"/>
    <w:rsid w:val="005D2A92"/>
    <w:rsid w:val="005E1F2A"/>
    <w:rsid w:val="005F3629"/>
    <w:rsid w:val="005F4536"/>
    <w:rsid w:val="005F55B4"/>
    <w:rsid w:val="005F6858"/>
    <w:rsid w:val="00607DC3"/>
    <w:rsid w:val="00613091"/>
    <w:rsid w:val="006133F5"/>
    <w:rsid w:val="00620B91"/>
    <w:rsid w:val="006241DD"/>
    <w:rsid w:val="006252E5"/>
    <w:rsid w:val="006261DF"/>
    <w:rsid w:val="006346BC"/>
    <w:rsid w:val="00661EB2"/>
    <w:rsid w:val="006878CB"/>
    <w:rsid w:val="006A5AEF"/>
    <w:rsid w:val="006A781D"/>
    <w:rsid w:val="006F4187"/>
    <w:rsid w:val="0071183B"/>
    <w:rsid w:val="00715BBF"/>
    <w:rsid w:val="00717CD6"/>
    <w:rsid w:val="00727E8A"/>
    <w:rsid w:val="00760861"/>
    <w:rsid w:val="00762D5C"/>
    <w:rsid w:val="00767372"/>
    <w:rsid w:val="00783863"/>
    <w:rsid w:val="0079199C"/>
    <w:rsid w:val="007B7DE3"/>
    <w:rsid w:val="007C6436"/>
    <w:rsid w:val="007D1D35"/>
    <w:rsid w:val="007D2850"/>
    <w:rsid w:val="007E0B1F"/>
    <w:rsid w:val="007E264B"/>
    <w:rsid w:val="007F37E8"/>
    <w:rsid w:val="007F78E8"/>
    <w:rsid w:val="0080318E"/>
    <w:rsid w:val="00804B69"/>
    <w:rsid w:val="0081444E"/>
    <w:rsid w:val="00824B82"/>
    <w:rsid w:val="0082539B"/>
    <w:rsid w:val="0082688C"/>
    <w:rsid w:val="0083381A"/>
    <w:rsid w:val="00862EE7"/>
    <w:rsid w:val="00876786"/>
    <w:rsid w:val="00880F4F"/>
    <w:rsid w:val="00882D9C"/>
    <w:rsid w:val="008942EA"/>
    <w:rsid w:val="00894AEC"/>
    <w:rsid w:val="008A64CE"/>
    <w:rsid w:val="008A6B99"/>
    <w:rsid w:val="008B0566"/>
    <w:rsid w:val="008C02F1"/>
    <w:rsid w:val="008D1CF3"/>
    <w:rsid w:val="008D2D5A"/>
    <w:rsid w:val="008F4781"/>
    <w:rsid w:val="009009AD"/>
    <w:rsid w:val="00901194"/>
    <w:rsid w:val="0091426B"/>
    <w:rsid w:val="009415A8"/>
    <w:rsid w:val="00943047"/>
    <w:rsid w:val="00950F1E"/>
    <w:rsid w:val="00955E21"/>
    <w:rsid w:val="0095672F"/>
    <w:rsid w:val="00975678"/>
    <w:rsid w:val="00982F9C"/>
    <w:rsid w:val="00985DBC"/>
    <w:rsid w:val="00987E54"/>
    <w:rsid w:val="009B750A"/>
    <w:rsid w:val="009C510A"/>
    <w:rsid w:val="009D3DD4"/>
    <w:rsid w:val="00A01AE7"/>
    <w:rsid w:val="00A02AD1"/>
    <w:rsid w:val="00A07FD4"/>
    <w:rsid w:val="00A327A8"/>
    <w:rsid w:val="00A327E3"/>
    <w:rsid w:val="00A33682"/>
    <w:rsid w:val="00A44144"/>
    <w:rsid w:val="00A52F19"/>
    <w:rsid w:val="00A52F75"/>
    <w:rsid w:val="00A5641C"/>
    <w:rsid w:val="00A610CC"/>
    <w:rsid w:val="00AA7BED"/>
    <w:rsid w:val="00AB485B"/>
    <w:rsid w:val="00AB5324"/>
    <w:rsid w:val="00AC5112"/>
    <w:rsid w:val="00AD460B"/>
    <w:rsid w:val="00AE016E"/>
    <w:rsid w:val="00B12595"/>
    <w:rsid w:val="00B13FE5"/>
    <w:rsid w:val="00B306E0"/>
    <w:rsid w:val="00B55DAF"/>
    <w:rsid w:val="00B670BA"/>
    <w:rsid w:val="00B74D9C"/>
    <w:rsid w:val="00B81603"/>
    <w:rsid w:val="00B86DC1"/>
    <w:rsid w:val="00BB1A5B"/>
    <w:rsid w:val="00BC26D2"/>
    <w:rsid w:val="00BE1F0A"/>
    <w:rsid w:val="00BE206B"/>
    <w:rsid w:val="00BE6087"/>
    <w:rsid w:val="00BF4F02"/>
    <w:rsid w:val="00BF52FC"/>
    <w:rsid w:val="00BF5F54"/>
    <w:rsid w:val="00C012D5"/>
    <w:rsid w:val="00C25ADD"/>
    <w:rsid w:val="00C41147"/>
    <w:rsid w:val="00C437CF"/>
    <w:rsid w:val="00C45CAF"/>
    <w:rsid w:val="00C5459C"/>
    <w:rsid w:val="00C631F7"/>
    <w:rsid w:val="00C70A0B"/>
    <w:rsid w:val="00C77284"/>
    <w:rsid w:val="00C87B28"/>
    <w:rsid w:val="00C91623"/>
    <w:rsid w:val="00C96702"/>
    <w:rsid w:val="00C9745F"/>
    <w:rsid w:val="00C97FE9"/>
    <w:rsid w:val="00CA169A"/>
    <w:rsid w:val="00CA3818"/>
    <w:rsid w:val="00CA53B5"/>
    <w:rsid w:val="00CD6E87"/>
    <w:rsid w:val="00D226AD"/>
    <w:rsid w:val="00D265BC"/>
    <w:rsid w:val="00D32955"/>
    <w:rsid w:val="00D37349"/>
    <w:rsid w:val="00D63A58"/>
    <w:rsid w:val="00D65D17"/>
    <w:rsid w:val="00D7287B"/>
    <w:rsid w:val="00D80C4E"/>
    <w:rsid w:val="00D95F74"/>
    <w:rsid w:val="00D96F1A"/>
    <w:rsid w:val="00DC5258"/>
    <w:rsid w:val="00E11E28"/>
    <w:rsid w:val="00E13EFB"/>
    <w:rsid w:val="00E3211E"/>
    <w:rsid w:val="00E43335"/>
    <w:rsid w:val="00E97B9C"/>
    <w:rsid w:val="00EA33A6"/>
    <w:rsid w:val="00EB5CED"/>
    <w:rsid w:val="00EC3AB5"/>
    <w:rsid w:val="00EF51BC"/>
    <w:rsid w:val="00F0410C"/>
    <w:rsid w:val="00F06BA4"/>
    <w:rsid w:val="00F25656"/>
    <w:rsid w:val="00F31145"/>
    <w:rsid w:val="00F32903"/>
    <w:rsid w:val="00F45C8B"/>
    <w:rsid w:val="00F55374"/>
    <w:rsid w:val="00F57100"/>
    <w:rsid w:val="00F61907"/>
    <w:rsid w:val="00F652FF"/>
    <w:rsid w:val="00F87D56"/>
    <w:rsid w:val="00FC1709"/>
    <w:rsid w:val="00FC3182"/>
    <w:rsid w:val="00FD2FC5"/>
    <w:rsid w:val="00FE4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9B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4</Pages>
  <Words>1423</Words>
  <Characters>7688</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137</cp:revision>
  <cp:lastPrinted>2026-03-26T13:28:00Z</cp:lastPrinted>
  <dcterms:created xsi:type="dcterms:W3CDTF">2023-08-01T12:37:00Z</dcterms:created>
  <dcterms:modified xsi:type="dcterms:W3CDTF">2026-05-13T10:23:00Z</dcterms:modified>
</cp:coreProperties>
</file>