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9667A0" w:rsidRDefault="003A666D" w:rsidP="005A0F27">
      <w:pPr>
        <w:shd w:val="clear" w:color="auto" w:fill="FFFFFF"/>
        <w:spacing w:after="0" w:line="276" w:lineRule="auto"/>
        <w:jc w:val="right"/>
        <w:textAlignment w:val="baseline"/>
        <w:rPr>
          <w:rFonts w:eastAsia="Times New Roman" w:cstheme="minorHAnsi"/>
          <w:b/>
          <w:bCs/>
          <w:sz w:val="18"/>
          <w:szCs w:val="18"/>
          <w:bdr w:val="none" w:sz="0" w:space="0" w:color="auto" w:frame="1"/>
        </w:rPr>
      </w:pPr>
      <w:r w:rsidRPr="009667A0">
        <w:rPr>
          <w:rFonts w:eastAsia="Times New Roman" w:cstheme="minorHAnsi"/>
          <w:b/>
          <w:bCs/>
          <w:sz w:val="18"/>
          <w:szCs w:val="18"/>
          <w:bdr w:val="none" w:sz="0" w:space="0" w:color="auto" w:frame="1"/>
        </w:rPr>
        <w:t>Καταχωριστέο στο ΚΗΜΔΗΣ</w:t>
      </w:r>
    </w:p>
    <w:p w14:paraId="0BF922EC" w14:textId="4627C4A5" w:rsidR="00661EB2" w:rsidRPr="00E6087E" w:rsidRDefault="00661EB2" w:rsidP="00661EB2">
      <w:pPr>
        <w:spacing w:after="0" w:line="276" w:lineRule="auto"/>
        <w:rPr>
          <w:b/>
          <w:u w:val="single"/>
        </w:rPr>
      </w:pPr>
      <w:r w:rsidRPr="004D1173">
        <w:rPr>
          <w:b/>
          <w:u w:val="single"/>
        </w:rPr>
        <w:t xml:space="preserve">Προς: </w:t>
      </w:r>
    </w:p>
    <w:p w14:paraId="4E575629" w14:textId="3A4B3FD9" w:rsidR="00473288" w:rsidRPr="00FF3091" w:rsidRDefault="00FF3091" w:rsidP="00473288">
      <w:pPr>
        <w:spacing w:after="0" w:line="276" w:lineRule="auto"/>
        <w:rPr>
          <w:b/>
        </w:rPr>
      </w:pPr>
      <w:r>
        <w:rPr>
          <w:b/>
        </w:rPr>
        <w:t>ΜΕΤΑΔΟΣΙΣ ΑΕ</w:t>
      </w:r>
    </w:p>
    <w:p w14:paraId="368B6E94" w14:textId="1B31F33D" w:rsidR="00BE1F0A" w:rsidRDefault="00FF3091" w:rsidP="00473288">
      <w:pPr>
        <w:spacing w:after="0" w:line="276" w:lineRule="auto"/>
        <w:rPr>
          <w:b/>
        </w:rPr>
      </w:pPr>
      <w:proofErr w:type="spellStart"/>
      <w:r>
        <w:rPr>
          <w:b/>
        </w:rPr>
        <w:t>Σουμέλα</w:t>
      </w:r>
      <w:proofErr w:type="spellEnd"/>
      <w:r>
        <w:rPr>
          <w:b/>
        </w:rPr>
        <w:t xml:space="preserve"> 10</w:t>
      </w:r>
      <w:r w:rsidR="00BE1F0A" w:rsidRPr="00BE1F0A">
        <w:rPr>
          <w:b/>
        </w:rPr>
        <w:t xml:space="preserve">, </w:t>
      </w:r>
      <w:r>
        <w:rPr>
          <w:b/>
        </w:rPr>
        <w:t>Καλαμαριά</w:t>
      </w:r>
      <w:r w:rsidR="00BE1F0A" w:rsidRPr="00BE1F0A">
        <w:rPr>
          <w:b/>
        </w:rPr>
        <w:t>,</w:t>
      </w:r>
      <w:r>
        <w:rPr>
          <w:b/>
        </w:rPr>
        <w:t xml:space="preserve"> ΤΚ 55132</w:t>
      </w:r>
    </w:p>
    <w:p w14:paraId="7CBE57D4" w14:textId="16A23FC2" w:rsidR="00473288" w:rsidRDefault="00473288" w:rsidP="00473288">
      <w:pPr>
        <w:spacing w:after="0" w:line="276" w:lineRule="auto"/>
        <w:rPr>
          <w:b/>
        </w:rPr>
      </w:pPr>
      <w:r w:rsidRPr="00F741BD">
        <w:rPr>
          <w:b/>
        </w:rPr>
        <w:t xml:space="preserve">Τηλέφωνο: </w:t>
      </w:r>
      <w:r w:rsidR="00FF3091">
        <w:rPr>
          <w:b/>
        </w:rPr>
        <w:t>2312133353</w:t>
      </w:r>
    </w:p>
    <w:p w14:paraId="17FE6A89" w14:textId="77777777" w:rsidR="00BF4F02" w:rsidRPr="00950F1E" w:rsidRDefault="00BF4F02" w:rsidP="005A0F27">
      <w:pPr>
        <w:spacing w:after="120" w:line="276" w:lineRule="auto"/>
        <w:jc w:val="center"/>
        <w:rPr>
          <w:b/>
          <w:color w:val="000000"/>
        </w:rPr>
      </w:pPr>
    </w:p>
    <w:p w14:paraId="06BC3963" w14:textId="47977B9F"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943047">
        <w:rPr>
          <w:b/>
          <w:color w:val="000000"/>
        </w:rPr>
        <w:t xml:space="preserve">ΠΡΩΤ: </w:t>
      </w:r>
      <w:bookmarkStart w:id="0" w:name="_Hlk230943760"/>
      <w:r w:rsidR="00BE206B" w:rsidRPr="000D348B">
        <w:rPr>
          <w:b/>
        </w:rPr>
        <w:t>ΑΜ</w:t>
      </w:r>
      <w:r w:rsidR="009667A0" w:rsidRPr="000D348B">
        <w:rPr>
          <w:b/>
        </w:rPr>
        <w:t>9302</w:t>
      </w:r>
      <w:r w:rsidR="00C87B28" w:rsidRPr="000D348B">
        <w:rPr>
          <w:b/>
        </w:rPr>
        <w:t>/</w:t>
      </w:r>
      <w:r w:rsidR="009667A0" w:rsidRPr="000D348B">
        <w:rPr>
          <w:b/>
        </w:rPr>
        <w:t>29</w:t>
      </w:r>
      <w:r w:rsidR="00C87B28" w:rsidRPr="000D348B">
        <w:rPr>
          <w:b/>
        </w:rPr>
        <w:t>-</w:t>
      </w:r>
      <w:r w:rsidR="007D2850" w:rsidRPr="000D348B">
        <w:rPr>
          <w:b/>
        </w:rPr>
        <w:t>0</w:t>
      </w:r>
      <w:r w:rsidR="00473288" w:rsidRPr="000D348B">
        <w:rPr>
          <w:b/>
        </w:rPr>
        <w:t>5</w:t>
      </w:r>
      <w:r w:rsidR="00C87B28" w:rsidRPr="000D348B">
        <w:rPr>
          <w:b/>
        </w:rPr>
        <w:t>-202</w:t>
      </w:r>
      <w:r w:rsidR="00FC1709" w:rsidRPr="000D348B">
        <w:rPr>
          <w:b/>
        </w:rPr>
        <w:t>6</w:t>
      </w:r>
      <w:bookmarkEnd w:id="0"/>
    </w:p>
    <w:p w14:paraId="512168EC" w14:textId="6D634446" w:rsidR="001144D0" w:rsidRPr="006133F5" w:rsidRDefault="006F4187" w:rsidP="005A0F27">
      <w:pPr>
        <w:spacing w:after="120" w:line="276" w:lineRule="auto"/>
        <w:jc w:val="both"/>
        <w:rPr>
          <w:b/>
        </w:rPr>
      </w:pPr>
      <w:bookmarkStart w:id="1" w:name="_heading=h.gjdgxs" w:colFirst="0" w:colLast="0"/>
      <w:bookmarkStart w:id="2" w:name="_Hlk95735973"/>
      <w:bookmarkEnd w:id="1"/>
      <w:r w:rsidRPr="006F4187">
        <w:rPr>
          <w:b/>
          <w:color w:val="000000"/>
        </w:rPr>
        <w:t xml:space="preserve">Για την απευθείας ανάθεση προμήθειας </w:t>
      </w:r>
      <w:bookmarkStart w:id="3" w:name="_Hlk224313135"/>
      <w:r w:rsidR="00473288">
        <w:rPr>
          <w:b/>
          <w:color w:val="000000"/>
        </w:rPr>
        <w:t xml:space="preserve">και τοποθέτησης </w:t>
      </w:r>
      <w:r w:rsidR="00FF3091">
        <w:rPr>
          <w:b/>
          <w:color w:val="000000"/>
          <w:lang w:val="en-US"/>
        </w:rPr>
        <w:t>switch</w:t>
      </w:r>
      <w:r w:rsidR="00FF3091" w:rsidRPr="00FF3091">
        <w:rPr>
          <w:b/>
          <w:color w:val="000000"/>
        </w:rPr>
        <w:t xml:space="preserve"> </w:t>
      </w:r>
      <w:r w:rsidR="00FF3091">
        <w:rPr>
          <w:b/>
          <w:color w:val="000000"/>
        </w:rPr>
        <w:t xml:space="preserve">και </w:t>
      </w:r>
      <w:proofErr w:type="spellStart"/>
      <w:r w:rsidR="00FF3091">
        <w:rPr>
          <w:b/>
          <w:color w:val="000000"/>
          <w:lang w:val="en-US"/>
        </w:rPr>
        <w:t>Wifi</w:t>
      </w:r>
      <w:proofErr w:type="spellEnd"/>
      <w:r w:rsidR="00FF3091" w:rsidRPr="00FF3091">
        <w:rPr>
          <w:b/>
          <w:color w:val="000000"/>
        </w:rPr>
        <w:t xml:space="preserve"> </w:t>
      </w:r>
      <w:r w:rsidR="00FF3091">
        <w:rPr>
          <w:b/>
          <w:color w:val="000000"/>
          <w:lang w:val="en-US"/>
        </w:rPr>
        <w:t>access</w:t>
      </w:r>
      <w:r w:rsidR="00FF3091" w:rsidRPr="00FF3091">
        <w:rPr>
          <w:b/>
          <w:color w:val="000000"/>
        </w:rPr>
        <w:t xml:space="preserve"> </w:t>
      </w:r>
      <w:r w:rsidR="00FF3091">
        <w:rPr>
          <w:b/>
          <w:color w:val="000000"/>
          <w:lang w:val="en-US"/>
        </w:rPr>
        <w:t>points</w:t>
      </w:r>
      <w:r w:rsidRPr="006F4187">
        <w:rPr>
          <w:b/>
          <w:color w:val="000000"/>
        </w:rPr>
        <w:t xml:space="preserve">, για τις ανάγκες </w:t>
      </w:r>
      <w:r w:rsidR="005F3629">
        <w:rPr>
          <w:b/>
          <w:color w:val="000000"/>
        </w:rPr>
        <w:t>του</w:t>
      </w:r>
      <w:r w:rsidR="00516D8F">
        <w:rPr>
          <w:b/>
          <w:color w:val="000000"/>
        </w:rPr>
        <w:t xml:space="preserve"> </w:t>
      </w:r>
      <w:r w:rsidRPr="006F4187">
        <w:rPr>
          <w:b/>
          <w:color w:val="000000"/>
        </w:rPr>
        <w:t>Κ.Φ.Α.Α. (Κέντρ</w:t>
      </w:r>
      <w:r w:rsidR="005F3629">
        <w:rPr>
          <w:b/>
          <w:color w:val="000000"/>
        </w:rPr>
        <w:t>ου</w:t>
      </w:r>
      <w:r w:rsidRPr="006F4187">
        <w:rPr>
          <w:b/>
          <w:color w:val="000000"/>
        </w:rPr>
        <w:t xml:space="preserve"> Φιλοξενίας Ασυνόδευτων Ανηλίκων)</w:t>
      </w:r>
      <w:r w:rsidR="00472D62">
        <w:rPr>
          <w:b/>
          <w:color w:val="000000"/>
        </w:rPr>
        <w:t xml:space="preserve"> </w:t>
      </w:r>
      <w:bookmarkEnd w:id="3"/>
      <w:r w:rsidR="00403261">
        <w:rPr>
          <w:b/>
          <w:color w:val="000000"/>
        </w:rPr>
        <w:t>στους Ταγαράδες</w:t>
      </w:r>
      <w:r w:rsidRPr="006F4187">
        <w:rPr>
          <w:b/>
          <w:color w:val="000000"/>
        </w:rPr>
        <w:t xml:space="preserve">, προϋπολογιζόμενης δαπάνης </w:t>
      </w:r>
      <w:r w:rsidR="00403261">
        <w:rPr>
          <w:b/>
          <w:color w:val="000000"/>
        </w:rPr>
        <w:t>761,00</w:t>
      </w:r>
      <w:r w:rsidR="00620B91" w:rsidRPr="00620B91">
        <w:rPr>
          <w:b/>
          <w:color w:val="000000"/>
        </w:rPr>
        <w:t xml:space="preserve"> </w:t>
      </w:r>
      <w:r w:rsidRPr="006F4187">
        <w:rPr>
          <w:b/>
          <w:color w:val="000000"/>
        </w:rPr>
        <w:t xml:space="preserve">ευρώ χωρίς Φ.Π.Α. και </w:t>
      </w:r>
      <w:r w:rsidR="00D13BBF">
        <w:rPr>
          <w:b/>
          <w:color w:val="000000"/>
        </w:rPr>
        <w:t>943,64</w:t>
      </w:r>
      <w:r w:rsidR="00620B91" w:rsidRPr="00620B91">
        <w:rPr>
          <w:b/>
          <w:color w:val="000000"/>
        </w:rPr>
        <w:t xml:space="preserve"> </w:t>
      </w:r>
      <w:r w:rsidRPr="006F4187">
        <w:rPr>
          <w:b/>
          <w:color w:val="000000"/>
        </w:rPr>
        <w:t>ευρώ με Φ.Π.Α.</w:t>
      </w:r>
      <w:r w:rsidR="00C96702">
        <w:rPr>
          <w:b/>
          <w:color w:val="000000"/>
        </w:rPr>
        <w:t>.</w:t>
      </w:r>
    </w:p>
    <w:bookmarkEnd w:id="2"/>
    <w:p w14:paraId="255988C1" w14:textId="2B3A9C83" w:rsidR="004A3994" w:rsidRPr="006133F5" w:rsidRDefault="000D694A" w:rsidP="00F32903">
      <w:pPr>
        <w:shd w:val="clear" w:color="auto" w:fill="FFFFFF"/>
        <w:spacing w:after="120" w:line="276" w:lineRule="auto"/>
        <w:jc w:val="both"/>
        <w:textAlignment w:val="baseline"/>
        <w:rPr>
          <w:rFonts w:eastAsia="Times New Roman" w:cs="Arial"/>
          <w:b/>
          <w:bCs/>
          <w:bdr w:val="none" w:sz="0" w:space="0" w:color="auto" w:frame="1"/>
        </w:rPr>
      </w:pPr>
      <w:r w:rsidRPr="00146A3C">
        <w:rPr>
          <w:b/>
          <w:color w:val="000000"/>
        </w:rPr>
        <w:t xml:space="preserve">CPV:  </w:t>
      </w:r>
      <w:r w:rsidR="00D13BBF" w:rsidRPr="005207C2">
        <w:rPr>
          <w:b/>
          <w:color w:val="000000"/>
        </w:rPr>
        <w:t>32424000-1 - Υποδομή δικτύου</w:t>
      </w:r>
      <w:r w:rsidR="00D13BBF">
        <w:rPr>
          <w:b/>
          <w:color w:val="000000"/>
        </w:rPr>
        <w:t xml:space="preserve">, </w:t>
      </w:r>
      <w:r w:rsidR="00D13BBF" w:rsidRPr="004101EB">
        <w:rPr>
          <w:b/>
          <w:color w:val="000000"/>
        </w:rPr>
        <w:t>32520000-4 - Καλώδια και εξοπλισμός τηλεπικοινωνιών</w:t>
      </w:r>
      <w:r w:rsidR="00D13BBF">
        <w:rPr>
          <w:b/>
          <w:color w:val="000000"/>
        </w:rPr>
        <w:t xml:space="preserve">, </w:t>
      </w:r>
      <w:r w:rsidR="00D13BBF" w:rsidRPr="004101EB">
        <w:rPr>
          <w:b/>
          <w:color w:val="000000"/>
        </w:rPr>
        <w:t>32523000-5 - Εγκαταστάσεις τηλεπικοινωνιών</w:t>
      </w:r>
      <w:r w:rsidR="00D13BBF">
        <w:rPr>
          <w:b/>
          <w:color w:val="000000"/>
        </w:rPr>
        <w:t>.</w:t>
      </w:r>
    </w:p>
    <w:p w14:paraId="29FB9CE0" w14:textId="45720723" w:rsidR="00BF4F02" w:rsidRPr="00950F1E" w:rsidRDefault="001D09CF" w:rsidP="0071183B">
      <w:pPr>
        <w:shd w:val="clear" w:color="auto" w:fill="FFFFFF"/>
        <w:spacing w:after="120" w:line="276" w:lineRule="auto"/>
        <w:jc w:val="both"/>
        <w:textAlignment w:val="baseline"/>
        <w:rPr>
          <w:b/>
        </w:rPr>
      </w:pPr>
      <w:r w:rsidRPr="00A84AAE">
        <w:rPr>
          <w:rFonts w:eastAsia="Times New Roman" w:cs="Arial"/>
        </w:rPr>
        <w:t xml:space="preserve">Η ΑΡΣΙΣ Κοινωνική Οργάνωση Υποστήριξης Νέων, με </w:t>
      </w:r>
      <w:r w:rsidR="0071183B">
        <w:rPr>
          <w:rFonts w:eastAsia="Times New Roman" w:cs="Arial"/>
        </w:rPr>
        <w:t xml:space="preserve">έδρα </w:t>
      </w:r>
      <w:r w:rsidRPr="00A84AAE">
        <w:rPr>
          <w:rFonts w:eastAsia="Times New Roman" w:cs="Arial"/>
        </w:rPr>
        <w:t>στη Θεσσαλονίκη</w:t>
      </w:r>
      <w:r>
        <w:rPr>
          <w:rFonts w:eastAsia="Times New Roman" w:cs="Arial"/>
        </w:rPr>
        <w:t xml:space="preserve">, </w:t>
      </w:r>
      <w:r w:rsidRPr="00A84AAE">
        <w:rPr>
          <w:rFonts w:eastAsia="Times New Roman" w:cs="Arial"/>
        </w:rPr>
        <w:t xml:space="preserve">Λέοντος Σοφού 26, στο πλαίσιο </w:t>
      </w:r>
      <w:r w:rsidR="0071183B">
        <w:rPr>
          <w:rFonts w:eastAsia="Times New Roman" w:cs="Arial"/>
        </w:rPr>
        <w:t>της</w:t>
      </w:r>
      <w:r w:rsidRPr="00A84AAE">
        <w:rPr>
          <w:rFonts w:eastAsia="Times New Roman" w:cs="Arial"/>
        </w:rPr>
        <w:t xml:space="preserve"> Πράξ</w:t>
      </w:r>
      <w:r w:rsidR="0071183B">
        <w:rPr>
          <w:rFonts w:eastAsia="Times New Roman" w:cs="Arial"/>
        </w:rPr>
        <w:t xml:space="preserve">ης </w:t>
      </w:r>
      <w:r w:rsidRPr="00A84AAE">
        <w:rPr>
          <w:rFonts w:eastAsia="Times New Roman" w:cs="Arial"/>
        </w:rPr>
        <w:t xml:space="preserve">«Επιχορήγηση Ν.Π. ΑΡΣΙΣ - Κοινωνική Οργάνωση Υποστήριξης Νέων για την υλοποίηση του έργου “Λειτουργία ΚΦΑΑ </w:t>
      </w:r>
      <w:r w:rsidR="008C5CF1">
        <w:rPr>
          <w:rFonts w:eastAsia="Times New Roman" w:cs="Arial"/>
        </w:rPr>
        <w:t>στους Ταγαράδες</w:t>
      </w:r>
      <w:r w:rsidRPr="00A84AAE">
        <w:rPr>
          <w:rFonts w:eastAsia="Times New Roman" w:cs="Arial"/>
        </w:rPr>
        <w:t>”» (κωδικός MIS 601637</w:t>
      </w:r>
      <w:r w:rsidR="008C5CF1">
        <w:rPr>
          <w:rFonts w:eastAsia="Times New Roman" w:cs="Arial"/>
        </w:rPr>
        <w:t>6</w:t>
      </w:r>
      <w:r w:rsidRPr="00A84AAE">
        <w:rPr>
          <w:rFonts w:eastAsia="Times New Roman" w:cs="Arial"/>
        </w:rPr>
        <w:t>),</w:t>
      </w:r>
      <w:r w:rsidR="0071183B">
        <w:rPr>
          <w:rFonts w:eastAsia="Times New Roman" w:cs="Arial"/>
        </w:rPr>
        <w:t xml:space="preserve"> </w:t>
      </w:r>
      <w:r w:rsidR="0071183B" w:rsidRPr="00816562">
        <w:rPr>
          <w:rFonts w:eastAsia="Times New Roman" w:cs="Arial"/>
        </w:rPr>
        <w:t>που εντάσσ</w:t>
      </w:r>
      <w:r w:rsidR="0071183B">
        <w:rPr>
          <w:rFonts w:eastAsia="Times New Roman" w:cs="Arial"/>
        </w:rPr>
        <w:t>ε</w:t>
      </w:r>
      <w:r w:rsidR="0071183B" w:rsidRPr="00816562">
        <w:rPr>
          <w:rFonts w:eastAsia="Times New Roman" w:cs="Arial"/>
        </w:rPr>
        <w:t>ται στο πρόγραμμα «Πρόγραμμα Ελλάδας - Ταμείο Ασύλου, Μετανάστευσης και Ένταξης 2021-2027»</w:t>
      </w:r>
      <w:r w:rsidR="0071183B">
        <w:rPr>
          <w:rFonts w:eastAsia="Times New Roman" w:cs="Arial"/>
        </w:rPr>
        <w:t>,</w:t>
      </w:r>
    </w:p>
    <w:p w14:paraId="0670DC93" w14:textId="1649D84C"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65F75174" w:rsidR="00607DC3" w:rsidRDefault="00473288" w:rsidP="005A0F27">
      <w:pPr>
        <w:spacing w:after="120" w:line="276" w:lineRule="auto"/>
        <w:jc w:val="both"/>
        <w:rPr>
          <w:b/>
        </w:rPr>
      </w:pPr>
      <w:r w:rsidRPr="00473288">
        <w:rPr>
          <w:b/>
        </w:rPr>
        <w:t xml:space="preserve">την εταιρία </w:t>
      </w:r>
      <w:proofErr w:type="spellStart"/>
      <w:r w:rsidR="008C5CF1">
        <w:rPr>
          <w:b/>
        </w:rPr>
        <w:t>Μετάδοσις</w:t>
      </w:r>
      <w:proofErr w:type="spellEnd"/>
      <w:r w:rsidR="008C5CF1">
        <w:rPr>
          <w:b/>
        </w:rPr>
        <w:t xml:space="preserve"> ΑΕ</w:t>
      </w:r>
      <w:r w:rsidRPr="005E1F2A">
        <w:rPr>
          <w:b/>
        </w:rPr>
        <w:t xml:space="preserve"> με ΑΦΜ:</w:t>
      </w:r>
      <w:r w:rsidR="005E1F2A" w:rsidRPr="005E1F2A">
        <w:rPr>
          <w:b/>
        </w:rPr>
        <w:t xml:space="preserve"> </w:t>
      </w:r>
      <w:r w:rsidR="008C5CF1">
        <w:rPr>
          <w:b/>
        </w:rPr>
        <w:t>800381710</w:t>
      </w:r>
      <w:r w:rsidRPr="005E1F2A">
        <w:rPr>
          <w:b/>
        </w:rPr>
        <w:t>, (</w:t>
      </w:r>
      <w:proofErr w:type="spellStart"/>
      <w:r w:rsidR="008C5CF1" w:rsidRPr="008C5CF1">
        <w:rPr>
          <w:b/>
        </w:rPr>
        <w:t>Σουμέλα</w:t>
      </w:r>
      <w:proofErr w:type="spellEnd"/>
      <w:r w:rsidR="008C5CF1" w:rsidRPr="008C5CF1">
        <w:rPr>
          <w:b/>
        </w:rPr>
        <w:t xml:space="preserve"> 10, Καλαμαριά, ΤΚ 55132</w:t>
      </w:r>
      <w:r w:rsidRPr="00BE1F0A">
        <w:rPr>
          <w:b/>
        </w:rPr>
        <w:t xml:space="preserve">, Τηλέφωνο: </w:t>
      </w:r>
      <w:r w:rsidR="008C5CF1" w:rsidRPr="008C5CF1">
        <w:rPr>
          <w:b/>
        </w:rPr>
        <w:t>2312133353</w:t>
      </w:r>
      <w:r w:rsidRPr="00473288">
        <w:rPr>
          <w:b/>
        </w:rPr>
        <w:t xml:space="preserve">), να υποβάλει έγγραφη </w:t>
      </w:r>
      <w:r w:rsidR="000C074E" w:rsidRPr="006878CB">
        <w:rPr>
          <w:b/>
        </w:rPr>
        <w:t xml:space="preserve">προσφορά για την </w:t>
      </w:r>
      <w:r w:rsidRPr="00473288">
        <w:rPr>
          <w:b/>
        </w:rPr>
        <w:t>προμήθεια</w:t>
      </w:r>
      <w:r w:rsidR="00B03679">
        <w:rPr>
          <w:b/>
        </w:rPr>
        <w:t xml:space="preserve"> και </w:t>
      </w:r>
      <w:r w:rsidRPr="00473288">
        <w:rPr>
          <w:b/>
        </w:rPr>
        <w:t xml:space="preserve"> </w:t>
      </w:r>
      <w:r w:rsidR="00B03679" w:rsidRPr="00B03679">
        <w:rPr>
          <w:b/>
        </w:rPr>
        <w:t xml:space="preserve">τοποθέτηση </w:t>
      </w:r>
      <w:proofErr w:type="spellStart"/>
      <w:r w:rsidR="00B03679" w:rsidRPr="00B03679">
        <w:rPr>
          <w:b/>
        </w:rPr>
        <w:t>switch</w:t>
      </w:r>
      <w:proofErr w:type="spellEnd"/>
      <w:r w:rsidR="00B03679" w:rsidRPr="00B03679">
        <w:rPr>
          <w:b/>
        </w:rPr>
        <w:t xml:space="preserve"> και </w:t>
      </w:r>
      <w:proofErr w:type="spellStart"/>
      <w:r w:rsidR="00B03679" w:rsidRPr="00B03679">
        <w:rPr>
          <w:b/>
        </w:rPr>
        <w:t>Wifi</w:t>
      </w:r>
      <w:proofErr w:type="spellEnd"/>
      <w:r w:rsidR="00B03679" w:rsidRPr="00B03679">
        <w:rPr>
          <w:b/>
        </w:rPr>
        <w:t xml:space="preserve"> </w:t>
      </w:r>
      <w:proofErr w:type="spellStart"/>
      <w:r w:rsidR="00B03679" w:rsidRPr="00B03679">
        <w:rPr>
          <w:b/>
        </w:rPr>
        <w:t>access</w:t>
      </w:r>
      <w:proofErr w:type="spellEnd"/>
      <w:r w:rsidR="00B03679" w:rsidRPr="00B03679">
        <w:rPr>
          <w:b/>
        </w:rPr>
        <w:t xml:space="preserve"> </w:t>
      </w:r>
      <w:proofErr w:type="spellStart"/>
      <w:r w:rsidR="00B03679" w:rsidRPr="00B03679">
        <w:rPr>
          <w:b/>
        </w:rPr>
        <w:t>points</w:t>
      </w:r>
      <w:proofErr w:type="spellEnd"/>
      <w:r w:rsidR="00B03679" w:rsidRPr="00B03679">
        <w:rPr>
          <w:b/>
        </w:rPr>
        <w:t>, για τις ανάγκες του Κ.Φ.Α.Α. (Κέντρου Φιλοξενίας Ασυνόδευτων Ανηλίκων) στους Ταγαράδες</w:t>
      </w:r>
      <w:r w:rsidR="00EA33A6" w:rsidRPr="00B03679">
        <w:rPr>
          <w:b/>
        </w:rPr>
        <w:t>.</w:t>
      </w:r>
    </w:p>
    <w:p w14:paraId="3317FDFA" w14:textId="05DBDC58" w:rsidR="00BF4F02" w:rsidRDefault="007B7DE3" w:rsidP="007B7DE3">
      <w:pPr>
        <w:spacing w:before="120" w:after="120" w:line="240" w:lineRule="auto"/>
        <w:jc w:val="both"/>
        <w:rPr>
          <w:rFonts w:eastAsia="Times New Roman" w:cstheme="minorHAnsi"/>
        </w:rPr>
      </w:pPr>
      <w:r w:rsidRPr="007B7DE3">
        <w:rPr>
          <w:rFonts w:eastAsia="Times New Roman" w:cstheme="minorHAnsi"/>
        </w:rPr>
        <w:t>Το προϋπολογιζόμενο φυσικό και οικονομικό αντικείμενο της ζητούμενης υπηρεσίας απεικονίζεται συνοπτικά στον παρακάτω πίνακα και αναλυτικά στους ειδικούς όρους, που αποτελούν αναπόσπαστο μέρος της πρόσκλησης.</w:t>
      </w:r>
    </w:p>
    <w:tbl>
      <w:tblPr>
        <w:tblW w:w="8560" w:type="dxa"/>
        <w:tblLook w:val="04A0" w:firstRow="1" w:lastRow="0" w:firstColumn="1" w:lastColumn="0" w:noHBand="0" w:noVBand="1"/>
      </w:tblPr>
      <w:tblGrid>
        <w:gridCol w:w="4193"/>
        <w:gridCol w:w="1035"/>
        <w:gridCol w:w="1513"/>
        <w:gridCol w:w="1819"/>
      </w:tblGrid>
      <w:tr w:rsidR="00516D8F" w:rsidRPr="0077695A" w14:paraId="5BBCC0EE" w14:textId="77777777" w:rsidTr="0013717A">
        <w:trPr>
          <w:trHeight w:val="794"/>
        </w:trPr>
        <w:tc>
          <w:tcPr>
            <w:tcW w:w="4193" w:type="dxa"/>
            <w:tcBorders>
              <w:top w:val="single" w:sz="4" w:space="0" w:color="auto"/>
              <w:left w:val="single" w:sz="4" w:space="0" w:color="auto"/>
              <w:bottom w:val="single" w:sz="4" w:space="0" w:color="auto"/>
              <w:right w:val="single" w:sz="4" w:space="0" w:color="auto"/>
            </w:tcBorders>
            <w:shd w:val="clear" w:color="000000" w:fill="DDEBF7"/>
            <w:vAlign w:val="center"/>
          </w:tcPr>
          <w:p w14:paraId="75F882F9" w14:textId="10AA27BC" w:rsidR="00516D8F" w:rsidRPr="0077695A" w:rsidRDefault="00BF4F02" w:rsidP="00B55404">
            <w:pPr>
              <w:spacing w:after="0" w:line="240" w:lineRule="auto"/>
              <w:jc w:val="center"/>
              <w:rPr>
                <w:rFonts w:eastAsia="Times New Roman"/>
                <w:b/>
                <w:bCs/>
                <w:color w:val="000000"/>
              </w:rPr>
            </w:pPr>
            <w:r>
              <w:rPr>
                <w:rFonts w:eastAsia="Times New Roman" w:cstheme="minorHAnsi"/>
              </w:rPr>
              <w:br w:type="page"/>
            </w:r>
            <w:r w:rsidR="00516D8F" w:rsidRPr="0077695A">
              <w:rPr>
                <w:rFonts w:eastAsia="Times New Roman"/>
                <w:b/>
                <w:bCs/>
              </w:rPr>
              <w:t>Περιγραφή είδους</w:t>
            </w:r>
          </w:p>
        </w:tc>
        <w:tc>
          <w:tcPr>
            <w:tcW w:w="1035" w:type="dxa"/>
            <w:tcBorders>
              <w:top w:val="single" w:sz="4" w:space="0" w:color="auto"/>
              <w:left w:val="nil"/>
              <w:bottom w:val="single" w:sz="4" w:space="0" w:color="auto"/>
              <w:right w:val="single" w:sz="4" w:space="0" w:color="auto"/>
            </w:tcBorders>
            <w:shd w:val="clear" w:color="000000" w:fill="DDEBF7"/>
            <w:vAlign w:val="center"/>
          </w:tcPr>
          <w:p w14:paraId="086B5DE8" w14:textId="05D30215" w:rsidR="00516D8F" w:rsidRPr="0077695A" w:rsidRDefault="00516D8F" w:rsidP="00B55404">
            <w:pPr>
              <w:spacing w:after="0" w:line="240" w:lineRule="auto"/>
              <w:jc w:val="center"/>
              <w:rPr>
                <w:rFonts w:eastAsia="Times New Roman"/>
                <w:b/>
                <w:bCs/>
                <w:color w:val="000000"/>
              </w:rPr>
            </w:pPr>
            <w:r>
              <w:rPr>
                <w:rFonts w:eastAsia="Times New Roman"/>
                <w:b/>
                <w:bCs/>
                <w:color w:val="000000"/>
              </w:rPr>
              <w:t>Τεμάχια</w:t>
            </w:r>
          </w:p>
        </w:tc>
        <w:tc>
          <w:tcPr>
            <w:tcW w:w="1513" w:type="dxa"/>
            <w:tcBorders>
              <w:top w:val="single" w:sz="4" w:space="0" w:color="auto"/>
              <w:left w:val="nil"/>
              <w:bottom w:val="single" w:sz="4" w:space="0" w:color="auto"/>
              <w:right w:val="single" w:sz="4" w:space="0" w:color="auto"/>
            </w:tcBorders>
            <w:shd w:val="clear" w:color="000000" w:fill="DDEBF7"/>
            <w:vAlign w:val="center"/>
            <w:hideMark/>
          </w:tcPr>
          <w:p w14:paraId="19FE43AF" w14:textId="64BE1F03" w:rsidR="00516D8F" w:rsidRPr="0077695A" w:rsidRDefault="00516D8F" w:rsidP="00B55404">
            <w:pPr>
              <w:spacing w:after="0" w:line="240" w:lineRule="auto"/>
              <w:jc w:val="center"/>
              <w:rPr>
                <w:rFonts w:eastAsia="Times New Roman"/>
                <w:b/>
                <w:bCs/>
                <w:color w:val="000000"/>
              </w:rPr>
            </w:pPr>
            <w:proofErr w:type="spellStart"/>
            <w:r w:rsidRPr="0077695A">
              <w:rPr>
                <w:rFonts w:eastAsia="Times New Roman"/>
                <w:b/>
                <w:bCs/>
              </w:rPr>
              <w:t>Προϋπ</w:t>
            </w:r>
            <w:proofErr w:type="spellEnd"/>
            <w:r w:rsidRPr="0077695A">
              <w:rPr>
                <w:rFonts w:eastAsia="Times New Roman"/>
                <w:b/>
                <w:bCs/>
              </w:rPr>
              <w:t>/μένη αξία</w:t>
            </w:r>
            <w:r>
              <w:rPr>
                <w:rFonts w:eastAsia="Times New Roman"/>
                <w:b/>
                <w:bCs/>
              </w:rPr>
              <w:t xml:space="preserve"> μονάδας</w:t>
            </w:r>
            <w:r w:rsidRPr="0077695A">
              <w:rPr>
                <w:rFonts w:eastAsia="Times New Roman"/>
                <w:b/>
                <w:bCs/>
              </w:rPr>
              <w:t xml:space="preserve"> άνευ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4A773F1B" w14:textId="611F1751" w:rsidR="00516D8F" w:rsidRPr="0077695A" w:rsidRDefault="00516D8F" w:rsidP="00B55404">
            <w:pPr>
              <w:spacing w:after="0" w:line="240" w:lineRule="auto"/>
              <w:jc w:val="center"/>
              <w:rPr>
                <w:rFonts w:eastAsia="Times New Roman"/>
                <w:b/>
                <w:bCs/>
                <w:color w:val="000000"/>
              </w:rPr>
            </w:pPr>
            <w:r w:rsidRPr="0077695A">
              <w:rPr>
                <w:rFonts w:eastAsia="Times New Roman"/>
                <w:b/>
                <w:bCs/>
              </w:rPr>
              <w:t>Σύνολο προϋπολογισμού με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r>
      <w:tr w:rsidR="0013717A" w:rsidRPr="0077695A" w14:paraId="41D7CC77" w14:textId="77777777" w:rsidTr="0013717A">
        <w:trPr>
          <w:trHeight w:val="560"/>
        </w:trPr>
        <w:tc>
          <w:tcPr>
            <w:tcW w:w="4193" w:type="dxa"/>
            <w:tcBorders>
              <w:top w:val="single" w:sz="4" w:space="0" w:color="auto"/>
              <w:left w:val="single" w:sz="4" w:space="0" w:color="auto"/>
              <w:bottom w:val="single" w:sz="4" w:space="0" w:color="auto"/>
              <w:right w:val="single" w:sz="4" w:space="0" w:color="auto"/>
            </w:tcBorders>
            <w:vAlign w:val="center"/>
          </w:tcPr>
          <w:p w14:paraId="7CD2CA67" w14:textId="7C8884C4" w:rsidR="0013717A" w:rsidRPr="00B03679" w:rsidRDefault="0013717A" w:rsidP="00115396">
            <w:pPr>
              <w:pStyle w:val="a8"/>
              <w:numPr>
                <w:ilvl w:val="0"/>
                <w:numId w:val="24"/>
              </w:numPr>
              <w:spacing w:after="0" w:line="240" w:lineRule="auto"/>
              <w:ind w:left="308" w:hanging="308"/>
              <w:rPr>
                <w:rFonts w:eastAsia="Times New Roman"/>
                <w:color w:val="000000"/>
                <w:lang w:val="en-US"/>
              </w:rPr>
            </w:pPr>
            <w:r w:rsidRPr="00B03679">
              <w:rPr>
                <w:rFonts w:eastAsia="Times New Roman"/>
                <w:color w:val="000000"/>
                <w:lang w:val="en-US"/>
              </w:rPr>
              <w:t xml:space="preserve">4-port managed Switch </w:t>
            </w:r>
            <w:proofErr w:type="spellStart"/>
            <w:r w:rsidRPr="00B03679">
              <w:rPr>
                <w:rFonts w:eastAsia="Times New Roman"/>
                <w:color w:val="000000"/>
                <w:lang w:val="en-US"/>
              </w:rPr>
              <w:t>Cudy</w:t>
            </w:r>
            <w:proofErr w:type="spellEnd"/>
            <w:r w:rsidR="00B03679" w:rsidRPr="00B03679">
              <w:rPr>
                <w:rFonts w:eastAsia="Times New Roman"/>
                <w:color w:val="000000"/>
                <w:lang w:val="en-US"/>
              </w:rPr>
              <w:t xml:space="preserve"> - (2</w:t>
            </w:r>
            <w:proofErr w:type="spellStart"/>
            <w:r w:rsidR="00B03679" w:rsidRPr="00B03679">
              <w:rPr>
                <w:rFonts w:eastAsia="Times New Roman"/>
                <w:color w:val="000000"/>
              </w:rPr>
              <w:t>τμχ</w:t>
            </w:r>
            <w:proofErr w:type="spellEnd"/>
            <w:r w:rsidR="00B03679" w:rsidRPr="00B03679">
              <w:rPr>
                <w:rFonts w:eastAsia="Times New Roman"/>
                <w:color w:val="000000"/>
                <w:lang w:val="en-US"/>
              </w:rPr>
              <w:t>)</w:t>
            </w:r>
          </w:p>
          <w:p w14:paraId="033C7672" w14:textId="38448922" w:rsidR="00B03679" w:rsidRDefault="00B03679" w:rsidP="00115396">
            <w:pPr>
              <w:pStyle w:val="a8"/>
              <w:numPr>
                <w:ilvl w:val="0"/>
                <w:numId w:val="24"/>
              </w:numPr>
              <w:spacing w:after="0" w:line="240" w:lineRule="auto"/>
              <w:ind w:left="308" w:hanging="308"/>
              <w:rPr>
                <w:rFonts w:eastAsia="Times New Roman"/>
                <w:color w:val="000000"/>
                <w:lang w:val="en-US"/>
              </w:rPr>
            </w:pPr>
            <w:proofErr w:type="spellStart"/>
            <w:r w:rsidRPr="00B03679">
              <w:rPr>
                <w:rFonts w:eastAsia="Times New Roman"/>
                <w:color w:val="000000"/>
                <w:lang w:val="en-US"/>
              </w:rPr>
              <w:t>Wifi</w:t>
            </w:r>
            <w:proofErr w:type="spellEnd"/>
            <w:r w:rsidRPr="00B03679">
              <w:rPr>
                <w:rFonts w:eastAsia="Times New Roman"/>
                <w:color w:val="000000"/>
                <w:lang w:val="en-US"/>
              </w:rPr>
              <w:t xml:space="preserve"> Access Point </w:t>
            </w:r>
            <w:proofErr w:type="spellStart"/>
            <w:r w:rsidRPr="00B03679">
              <w:rPr>
                <w:rFonts w:eastAsia="Times New Roman"/>
                <w:color w:val="000000"/>
                <w:lang w:val="en-US"/>
              </w:rPr>
              <w:t>Cudy</w:t>
            </w:r>
            <w:proofErr w:type="spellEnd"/>
            <w:r w:rsidRPr="00B03679">
              <w:rPr>
                <w:rFonts w:eastAsia="Times New Roman"/>
                <w:color w:val="000000"/>
                <w:lang w:val="en-US"/>
              </w:rPr>
              <w:t xml:space="preserve"> (</w:t>
            </w:r>
            <w:proofErr w:type="spellStart"/>
            <w:r w:rsidRPr="00B03679">
              <w:rPr>
                <w:rFonts w:eastAsia="Times New Roman"/>
                <w:color w:val="000000"/>
                <w:lang w:val="en-US"/>
              </w:rPr>
              <w:t>Wifi</w:t>
            </w:r>
            <w:proofErr w:type="spellEnd"/>
            <w:r w:rsidRPr="00B03679">
              <w:rPr>
                <w:rFonts w:eastAsia="Times New Roman"/>
                <w:color w:val="000000"/>
                <w:lang w:val="en-US"/>
              </w:rPr>
              <w:t xml:space="preserve"> 6) - (6</w:t>
            </w:r>
            <w:proofErr w:type="spellStart"/>
            <w:r w:rsidRPr="00B03679">
              <w:rPr>
                <w:rFonts w:eastAsia="Times New Roman"/>
                <w:color w:val="000000"/>
              </w:rPr>
              <w:t>τμχ</w:t>
            </w:r>
            <w:proofErr w:type="spellEnd"/>
            <w:r w:rsidRPr="00B03679">
              <w:rPr>
                <w:rFonts w:eastAsia="Times New Roman"/>
                <w:color w:val="000000"/>
                <w:lang w:val="en-US"/>
              </w:rPr>
              <w:t>)</w:t>
            </w:r>
          </w:p>
          <w:p w14:paraId="384D9CF7" w14:textId="68666C8C" w:rsidR="00B03679" w:rsidRDefault="00115396" w:rsidP="00115396">
            <w:pPr>
              <w:pStyle w:val="a8"/>
              <w:numPr>
                <w:ilvl w:val="0"/>
                <w:numId w:val="24"/>
              </w:numPr>
              <w:spacing w:after="0" w:line="240" w:lineRule="auto"/>
              <w:ind w:left="308" w:hanging="308"/>
              <w:rPr>
                <w:rFonts w:eastAsia="Times New Roman"/>
                <w:color w:val="000000"/>
                <w:lang w:val="en-US"/>
              </w:rPr>
            </w:pPr>
            <w:r>
              <w:rPr>
                <w:rFonts w:eastAsia="Times New Roman"/>
                <w:color w:val="000000"/>
              </w:rPr>
              <w:t xml:space="preserve">Εγκατάσταση των </w:t>
            </w:r>
            <w:r>
              <w:rPr>
                <w:rFonts w:eastAsia="Times New Roman"/>
                <w:color w:val="000000"/>
                <w:lang w:val="en-US"/>
              </w:rPr>
              <w:t>Switch</w:t>
            </w:r>
          </w:p>
          <w:p w14:paraId="3C5F32A4" w14:textId="3FB9B327" w:rsidR="00115396" w:rsidRDefault="00115396" w:rsidP="00115396">
            <w:pPr>
              <w:pStyle w:val="a8"/>
              <w:numPr>
                <w:ilvl w:val="0"/>
                <w:numId w:val="24"/>
              </w:numPr>
              <w:spacing w:after="0" w:line="240" w:lineRule="auto"/>
              <w:ind w:left="308" w:hanging="308"/>
              <w:rPr>
                <w:rFonts w:eastAsia="Times New Roman"/>
                <w:color w:val="000000"/>
              </w:rPr>
            </w:pPr>
            <w:r>
              <w:rPr>
                <w:rFonts w:eastAsia="Times New Roman"/>
                <w:color w:val="000000"/>
              </w:rPr>
              <w:t xml:space="preserve">Εγκατάσταση των </w:t>
            </w:r>
            <w:proofErr w:type="spellStart"/>
            <w:r>
              <w:rPr>
                <w:rFonts w:eastAsia="Times New Roman"/>
                <w:color w:val="000000"/>
                <w:lang w:val="en-US"/>
              </w:rPr>
              <w:t>Wifi</w:t>
            </w:r>
            <w:proofErr w:type="spellEnd"/>
            <w:r w:rsidRPr="00115396">
              <w:rPr>
                <w:rFonts w:eastAsia="Times New Roman"/>
                <w:color w:val="000000"/>
              </w:rPr>
              <w:t xml:space="preserve"> </w:t>
            </w:r>
            <w:r>
              <w:rPr>
                <w:rFonts w:eastAsia="Times New Roman"/>
                <w:color w:val="000000"/>
                <w:lang w:val="en-US"/>
              </w:rPr>
              <w:t>Access</w:t>
            </w:r>
            <w:r w:rsidRPr="00115396">
              <w:rPr>
                <w:rFonts w:eastAsia="Times New Roman"/>
                <w:color w:val="000000"/>
              </w:rPr>
              <w:t xml:space="preserve"> </w:t>
            </w:r>
            <w:r>
              <w:rPr>
                <w:rFonts w:eastAsia="Times New Roman"/>
                <w:color w:val="000000"/>
                <w:lang w:val="en-US"/>
              </w:rPr>
              <w:t>Points</w:t>
            </w:r>
          </w:p>
          <w:p w14:paraId="521ABD5A" w14:textId="63813B27" w:rsidR="00115396" w:rsidRDefault="00115396" w:rsidP="00115396">
            <w:pPr>
              <w:pStyle w:val="a8"/>
              <w:numPr>
                <w:ilvl w:val="0"/>
                <w:numId w:val="24"/>
              </w:numPr>
              <w:spacing w:after="0" w:line="240" w:lineRule="auto"/>
              <w:ind w:left="308" w:hanging="308"/>
              <w:rPr>
                <w:rFonts w:eastAsia="Times New Roman"/>
                <w:color w:val="000000"/>
                <w:lang w:val="en-US"/>
              </w:rPr>
            </w:pPr>
            <w:r>
              <w:rPr>
                <w:rFonts w:eastAsia="Times New Roman"/>
                <w:color w:val="000000"/>
              </w:rPr>
              <w:t xml:space="preserve">Παραμετροποίηση των </w:t>
            </w:r>
            <w:r>
              <w:rPr>
                <w:rFonts w:eastAsia="Times New Roman"/>
                <w:color w:val="000000"/>
                <w:lang w:val="en-US"/>
              </w:rPr>
              <w:t>Switch</w:t>
            </w:r>
          </w:p>
          <w:p w14:paraId="6FC739BB" w14:textId="3C487B34" w:rsidR="00115396" w:rsidRPr="00115396" w:rsidRDefault="00115396" w:rsidP="00115396">
            <w:pPr>
              <w:pStyle w:val="a8"/>
              <w:numPr>
                <w:ilvl w:val="0"/>
                <w:numId w:val="24"/>
              </w:numPr>
              <w:spacing w:after="0" w:line="240" w:lineRule="auto"/>
              <w:ind w:left="308" w:hanging="308"/>
              <w:rPr>
                <w:rFonts w:eastAsia="Times New Roman"/>
                <w:color w:val="000000"/>
                <w:lang w:val="en-US"/>
              </w:rPr>
            </w:pPr>
            <w:r>
              <w:rPr>
                <w:rFonts w:eastAsia="Times New Roman"/>
                <w:color w:val="000000"/>
              </w:rPr>
              <w:t xml:space="preserve">Παραμετροποίηση </w:t>
            </w:r>
            <w:proofErr w:type="spellStart"/>
            <w:r>
              <w:rPr>
                <w:rFonts w:eastAsia="Times New Roman"/>
                <w:color w:val="000000"/>
                <w:lang w:val="en-US"/>
              </w:rPr>
              <w:t>Wifi</w:t>
            </w:r>
            <w:proofErr w:type="spellEnd"/>
            <w:r>
              <w:rPr>
                <w:rFonts w:eastAsia="Times New Roman"/>
                <w:color w:val="000000"/>
                <w:lang w:val="en-US"/>
              </w:rPr>
              <w:t xml:space="preserve"> Access Points</w:t>
            </w:r>
          </w:p>
          <w:p w14:paraId="50B60A79" w14:textId="1C54D096" w:rsidR="00B03679" w:rsidRPr="00115396" w:rsidRDefault="00B03679" w:rsidP="0013717A">
            <w:pPr>
              <w:spacing w:after="0" w:line="240" w:lineRule="auto"/>
              <w:rPr>
                <w:rFonts w:eastAsia="Times New Roman"/>
                <w:color w:val="000000"/>
              </w:rPr>
            </w:pPr>
          </w:p>
        </w:tc>
        <w:tc>
          <w:tcPr>
            <w:tcW w:w="1035" w:type="dxa"/>
            <w:tcBorders>
              <w:top w:val="single" w:sz="4" w:space="0" w:color="auto"/>
              <w:left w:val="single" w:sz="4" w:space="0" w:color="auto"/>
              <w:bottom w:val="single" w:sz="4" w:space="0" w:color="auto"/>
              <w:right w:val="single" w:sz="4" w:space="0" w:color="auto"/>
            </w:tcBorders>
            <w:vAlign w:val="center"/>
          </w:tcPr>
          <w:p w14:paraId="473E00F5" w14:textId="123805F8" w:rsidR="0013717A" w:rsidRPr="0013717A" w:rsidRDefault="0013717A" w:rsidP="0013717A">
            <w:pPr>
              <w:spacing w:after="0" w:line="240" w:lineRule="auto"/>
              <w:jc w:val="center"/>
              <w:rPr>
                <w:rFonts w:eastAsia="Times New Roman"/>
                <w:color w:val="000000"/>
                <w:lang w:val="en-US"/>
              </w:rPr>
            </w:pPr>
            <w:r>
              <w:rPr>
                <w:rFonts w:eastAsia="Times New Roman"/>
                <w:color w:val="000000"/>
              </w:rPr>
              <w:t>Κατ’ αποκοπή</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0B78741" w14:textId="7C01F155" w:rsidR="0013717A" w:rsidRPr="00146A3C" w:rsidRDefault="0013717A" w:rsidP="0013717A">
            <w:pPr>
              <w:spacing w:after="0" w:line="240" w:lineRule="auto"/>
              <w:jc w:val="center"/>
              <w:rPr>
                <w:rFonts w:eastAsia="Times New Roman"/>
                <w:color w:val="000000"/>
              </w:rPr>
            </w:pPr>
            <w:r>
              <w:rPr>
                <w:rFonts w:eastAsia="Times New Roman"/>
                <w:color w:val="000000"/>
                <w:lang w:val="en-US"/>
              </w:rPr>
              <w:t>761,00</w:t>
            </w:r>
            <w:r w:rsidRPr="00146A3C">
              <w:rPr>
                <w:rFonts w:eastAsia="Times New Roman"/>
                <w:color w:val="000000"/>
              </w:rPr>
              <w:t xml:space="preserve"> €</w:t>
            </w:r>
          </w:p>
        </w:tc>
        <w:tc>
          <w:tcPr>
            <w:tcW w:w="1819" w:type="dxa"/>
            <w:tcBorders>
              <w:top w:val="single" w:sz="4" w:space="0" w:color="auto"/>
              <w:left w:val="single" w:sz="4" w:space="0" w:color="auto"/>
              <w:bottom w:val="single" w:sz="4" w:space="0" w:color="auto"/>
              <w:right w:val="single" w:sz="4" w:space="0" w:color="auto"/>
            </w:tcBorders>
            <w:vAlign w:val="center"/>
            <w:hideMark/>
          </w:tcPr>
          <w:p w14:paraId="0BCC90B3" w14:textId="7D5FA66B" w:rsidR="0013717A" w:rsidRPr="00146A3C" w:rsidRDefault="0013717A" w:rsidP="0013717A">
            <w:pPr>
              <w:spacing w:after="0" w:line="240" w:lineRule="auto"/>
              <w:jc w:val="center"/>
              <w:rPr>
                <w:rFonts w:eastAsia="Times New Roman"/>
                <w:color w:val="000000"/>
              </w:rPr>
            </w:pPr>
            <w:r>
              <w:rPr>
                <w:rFonts w:eastAsia="Times New Roman"/>
                <w:color w:val="000000"/>
                <w:lang w:val="en-US"/>
              </w:rPr>
              <w:t>761,00</w:t>
            </w:r>
            <w:r w:rsidRPr="00146A3C">
              <w:rPr>
                <w:rFonts w:eastAsia="Times New Roman"/>
                <w:color w:val="000000"/>
              </w:rPr>
              <w:t xml:space="preserve"> €</w:t>
            </w:r>
          </w:p>
        </w:tc>
      </w:tr>
      <w:tr w:rsidR="0013717A" w:rsidRPr="0077695A" w14:paraId="364379D6" w14:textId="77777777" w:rsidTr="00C96702">
        <w:trPr>
          <w:trHeight w:val="274"/>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E15F1C8" w14:textId="50842240" w:rsidR="0013717A" w:rsidRPr="00146A3C" w:rsidRDefault="0013717A" w:rsidP="0013717A">
            <w:pPr>
              <w:spacing w:after="0" w:line="240" w:lineRule="auto"/>
              <w:jc w:val="right"/>
              <w:rPr>
                <w:rFonts w:eastAsia="Times New Roman"/>
                <w:b/>
                <w:bCs/>
                <w:color w:val="000000"/>
              </w:rPr>
            </w:pPr>
            <w:r w:rsidRPr="00146A3C">
              <w:rPr>
                <w:rFonts w:eastAsia="Times New Roman"/>
                <w:b/>
                <w:bCs/>
                <w:color w:val="000000"/>
              </w:rPr>
              <w:t>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r w:rsidRPr="00146A3C">
              <w:rPr>
                <w:rFonts w:eastAsia="Times New Roman"/>
                <w:b/>
                <w:bCs/>
                <w:color w:val="000000"/>
              </w:rPr>
              <w:t xml:space="preserve"> 24%</w:t>
            </w:r>
          </w:p>
        </w:tc>
        <w:tc>
          <w:tcPr>
            <w:tcW w:w="1819" w:type="dxa"/>
            <w:tcBorders>
              <w:top w:val="nil"/>
              <w:left w:val="nil"/>
              <w:bottom w:val="single" w:sz="4" w:space="0" w:color="auto"/>
              <w:right w:val="single" w:sz="4" w:space="0" w:color="auto"/>
            </w:tcBorders>
            <w:vAlign w:val="center"/>
            <w:hideMark/>
          </w:tcPr>
          <w:p w14:paraId="0AE96139" w14:textId="56EA9912" w:rsidR="0013717A" w:rsidRPr="00146A3C" w:rsidRDefault="0013717A" w:rsidP="0013717A">
            <w:pPr>
              <w:spacing w:after="0" w:line="240" w:lineRule="auto"/>
              <w:jc w:val="center"/>
              <w:rPr>
                <w:rFonts w:eastAsia="Times New Roman"/>
                <w:b/>
                <w:bCs/>
                <w:color w:val="000000"/>
              </w:rPr>
            </w:pPr>
            <w:r>
              <w:rPr>
                <w:rFonts w:eastAsia="Times New Roman"/>
                <w:b/>
                <w:bCs/>
                <w:color w:val="000000"/>
              </w:rPr>
              <w:t>182,64</w:t>
            </w:r>
            <w:r w:rsidRPr="00146A3C">
              <w:rPr>
                <w:rFonts w:eastAsia="Times New Roman"/>
                <w:b/>
                <w:bCs/>
                <w:color w:val="000000"/>
              </w:rPr>
              <w:t xml:space="preserve"> €</w:t>
            </w:r>
          </w:p>
        </w:tc>
      </w:tr>
      <w:tr w:rsidR="0013717A" w:rsidRPr="0077695A" w14:paraId="1E1AB7DF" w14:textId="77777777" w:rsidTr="00C96702">
        <w:trPr>
          <w:trHeight w:val="263"/>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5A5CE13" w14:textId="30254203" w:rsidR="0013717A" w:rsidRPr="00146A3C" w:rsidRDefault="0013717A" w:rsidP="0013717A">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p>
        </w:tc>
        <w:tc>
          <w:tcPr>
            <w:tcW w:w="1819" w:type="dxa"/>
            <w:tcBorders>
              <w:top w:val="nil"/>
              <w:left w:val="nil"/>
              <w:bottom w:val="single" w:sz="4" w:space="0" w:color="auto"/>
              <w:right w:val="single" w:sz="4" w:space="0" w:color="auto"/>
            </w:tcBorders>
            <w:vAlign w:val="center"/>
            <w:hideMark/>
          </w:tcPr>
          <w:p w14:paraId="54DF85BE" w14:textId="22E869FF" w:rsidR="0013717A" w:rsidRPr="00146A3C" w:rsidRDefault="0013717A" w:rsidP="0013717A">
            <w:pPr>
              <w:spacing w:after="0" w:line="240" w:lineRule="auto"/>
              <w:jc w:val="center"/>
              <w:rPr>
                <w:rFonts w:eastAsia="Times New Roman"/>
                <w:b/>
                <w:bCs/>
                <w:color w:val="000000"/>
              </w:rPr>
            </w:pPr>
            <w:r>
              <w:rPr>
                <w:rFonts w:eastAsia="Times New Roman"/>
                <w:b/>
                <w:bCs/>
                <w:color w:val="000000"/>
              </w:rPr>
              <w:t xml:space="preserve">943,64 </w:t>
            </w:r>
            <w:r w:rsidRPr="00146A3C">
              <w:rPr>
                <w:rFonts w:eastAsia="Times New Roman"/>
                <w:b/>
                <w:bCs/>
                <w:color w:val="000000"/>
              </w:rPr>
              <w:t>€</w:t>
            </w:r>
          </w:p>
        </w:tc>
      </w:tr>
    </w:tbl>
    <w:p w14:paraId="1A2B6E80" w14:textId="77777777" w:rsidR="006346BC" w:rsidRDefault="006346BC" w:rsidP="005A0F27">
      <w:pPr>
        <w:shd w:val="clear" w:color="auto" w:fill="FFFFFF"/>
        <w:spacing w:after="120" w:line="276" w:lineRule="auto"/>
        <w:jc w:val="both"/>
        <w:rPr>
          <w:b/>
          <w:bCs/>
        </w:rPr>
      </w:pPr>
    </w:p>
    <w:p w14:paraId="39C1B194" w14:textId="6FE0B277" w:rsidR="004105D6" w:rsidRPr="004105D6" w:rsidRDefault="004105D6" w:rsidP="005A0F27">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6EB49181" w14:textId="55C420E1" w:rsidR="009415A8" w:rsidRPr="009415A8" w:rsidRDefault="00115396" w:rsidP="00882D9C">
      <w:pPr>
        <w:pStyle w:val="a8"/>
        <w:numPr>
          <w:ilvl w:val="0"/>
          <w:numId w:val="2"/>
        </w:numPr>
        <w:spacing w:after="120" w:line="276" w:lineRule="auto"/>
        <w:ind w:left="284" w:hanging="284"/>
        <w:contextualSpacing w:val="0"/>
        <w:jc w:val="both"/>
        <w:rPr>
          <w:bCs/>
        </w:rPr>
      </w:pPr>
      <w:r>
        <w:rPr>
          <w:bCs/>
          <w:lang w:val="en-US"/>
        </w:rPr>
        <w:t>O</w:t>
      </w:r>
      <w:r w:rsidRPr="00115396">
        <w:rPr>
          <w:bCs/>
        </w:rPr>
        <w:t xml:space="preserve"> </w:t>
      </w:r>
      <w:r w:rsidR="00EA33A6" w:rsidRPr="00EA33A6">
        <w:rPr>
          <w:bCs/>
        </w:rPr>
        <w:t>οικονομικ</w:t>
      </w:r>
      <w:r>
        <w:rPr>
          <w:bCs/>
        </w:rPr>
        <w:t>ός</w:t>
      </w:r>
      <w:r w:rsidR="00EA33A6" w:rsidRPr="00EA33A6">
        <w:rPr>
          <w:bCs/>
        </w:rPr>
        <w:t xml:space="preserve"> φορ</w:t>
      </w:r>
      <w:r>
        <w:rPr>
          <w:bCs/>
        </w:rPr>
        <w:t>έας</w:t>
      </w:r>
      <w:r w:rsidR="00EA33A6" w:rsidRPr="00EA33A6">
        <w:rPr>
          <w:bCs/>
        </w:rPr>
        <w:t xml:space="preserve"> πρέπει να καταθέσ</w:t>
      </w:r>
      <w:r>
        <w:rPr>
          <w:bCs/>
        </w:rPr>
        <w:t>ει</w:t>
      </w:r>
      <w:r w:rsidR="00EA33A6" w:rsidRPr="00EA33A6">
        <w:rPr>
          <w:bCs/>
        </w:rPr>
        <w:t xml:space="preserve"> την προσφορά του, προσφέροντας για το σύνολο της ζητούμενης υπηρεσίας</w:t>
      </w:r>
      <w:r w:rsidR="00473288">
        <w:rPr>
          <w:bCs/>
        </w:rPr>
        <w:t>/προμήθειας</w:t>
      </w:r>
      <w:r w:rsidR="009415A8" w:rsidRPr="009415A8">
        <w:rPr>
          <w:bCs/>
        </w:rPr>
        <w:t>.</w:t>
      </w:r>
    </w:p>
    <w:p w14:paraId="203EFF25" w14:textId="5E4FDB65" w:rsidR="009415A8" w:rsidRPr="009415A8" w:rsidRDefault="009415A8" w:rsidP="00882D9C">
      <w:pPr>
        <w:pStyle w:val="a8"/>
        <w:numPr>
          <w:ilvl w:val="0"/>
          <w:numId w:val="2"/>
        </w:numPr>
        <w:spacing w:after="120" w:line="276" w:lineRule="auto"/>
        <w:ind w:left="284" w:hanging="284"/>
        <w:contextualSpacing w:val="0"/>
        <w:jc w:val="both"/>
        <w:rPr>
          <w:bCs/>
        </w:rPr>
      </w:pPr>
      <w:r w:rsidRPr="009415A8">
        <w:rPr>
          <w:bCs/>
        </w:rPr>
        <w:t xml:space="preserve">Προσφορά που υποβάλλεται για μέρος της </w:t>
      </w:r>
      <w:r w:rsidR="00473288" w:rsidRPr="00473288">
        <w:rPr>
          <w:bCs/>
        </w:rPr>
        <w:t xml:space="preserve">υπηρεσίας/προμήθειας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882D9C">
      <w:pPr>
        <w:pStyle w:val="a8"/>
        <w:numPr>
          <w:ilvl w:val="0"/>
          <w:numId w:val="2"/>
        </w:numPr>
        <w:spacing w:after="120" w:line="276" w:lineRule="auto"/>
        <w:ind w:left="284" w:hanging="284"/>
        <w:contextualSpacing w:val="0"/>
        <w:jc w:val="both"/>
        <w:rPr>
          <w:b/>
        </w:rPr>
      </w:pPr>
      <w:r w:rsidRPr="00EA33A6">
        <w:rPr>
          <w:b/>
        </w:rPr>
        <w:lastRenderedPageBreak/>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2547E745" w:rsidR="00C91623" w:rsidRPr="00D32955" w:rsidRDefault="004105D6" w:rsidP="00613091">
      <w:pPr>
        <w:pStyle w:val="a8"/>
        <w:numPr>
          <w:ilvl w:val="0"/>
          <w:numId w:val="2"/>
        </w:numPr>
        <w:spacing w:after="120" w:line="276" w:lineRule="auto"/>
        <w:ind w:left="284" w:hanging="284"/>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w:t>
      </w:r>
      <w:r w:rsidR="00115396">
        <w:rPr>
          <w:rFonts w:eastAsia="Times New Roman" w:cstheme="minorHAnsi"/>
          <w:b/>
          <w:bCs/>
        </w:rPr>
        <w:t>1</w:t>
      </w:r>
      <w:r w:rsidR="00C87B28" w:rsidRPr="00D32955">
        <w:rPr>
          <w:rFonts w:eastAsia="Times New Roman" w:cstheme="minorHAnsi"/>
          <w:b/>
          <w:bCs/>
        </w:rPr>
        <w:t>/</w:t>
      </w:r>
      <w:r w:rsidR="006346BC">
        <w:rPr>
          <w:rFonts w:eastAsia="Times New Roman" w:cstheme="minorHAnsi"/>
          <w:b/>
          <w:bCs/>
        </w:rPr>
        <w:t>0</w:t>
      </w:r>
      <w:r w:rsidR="00115396">
        <w:rPr>
          <w:rFonts w:eastAsia="Times New Roman" w:cstheme="minorHAnsi"/>
          <w:b/>
          <w:bCs/>
        </w:rPr>
        <w:t>7</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4F58150D" w:rsidR="00D32955" w:rsidRPr="00115396" w:rsidRDefault="00D32955" w:rsidP="00115396">
      <w:pPr>
        <w:pStyle w:val="a8"/>
        <w:numPr>
          <w:ilvl w:val="0"/>
          <w:numId w:val="2"/>
        </w:numPr>
        <w:spacing w:after="120" w:line="276" w:lineRule="auto"/>
        <w:ind w:left="284" w:hanging="284"/>
        <w:contextualSpacing w:val="0"/>
        <w:jc w:val="both"/>
        <w:rPr>
          <w:b/>
        </w:rPr>
      </w:pPr>
      <w:r w:rsidRPr="00115396">
        <w:t xml:space="preserve">Η </w:t>
      </w:r>
      <w:r w:rsidR="003D6C24" w:rsidRPr="00115396">
        <w:t>παράδοση και παραλαβή των ειδών της προμήθειας</w:t>
      </w:r>
      <w:r w:rsidR="00E5094C">
        <w:t xml:space="preserve">, καθώς και η ολοκλήρωση των υπηρεσιών, </w:t>
      </w:r>
      <w:r w:rsidR="003D6C24" w:rsidRPr="00115396">
        <w:t>θα γίν</w:t>
      </w:r>
      <w:r w:rsidR="00E5094C">
        <w:t>ουν</w:t>
      </w:r>
      <w:r w:rsidR="003D6C24" w:rsidRPr="00115396">
        <w:t xml:space="preserve"> άπαξ εντός </w:t>
      </w:r>
      <w:r w:rsidR="00473288" w:rsidRPr="00115396">
        <w:rPr>
          <w:b/>
        </w:rPr>
        <w:t>τριάντα</w:t>
      </w:r>
      <w:r w:rsidR="003D6C24" w:rsidRPr="00115396">
        <w:rPr>
          <w:b/>
        </w:rPr>
        <w:t xml:space="preserve"> (</w:t>
      </w:r>
      <w:r w:rsidR="00473288" w:rsidRPr="00115396">
        <w:rPr>
          <w:b/>
        </w:rPr>
        <w:t>3</w:t>
      </w:r>
      <w:r w:rsidR="003D6C24" w:rsidRPr="00115396">
        <w:rPr>
          <w:b/>
        </w:rPr>
        <w:t>0) ημερών</w:t>
      </w:r>
      <w:r w:rsidR="003D6C24" w:rsidRPr="00115396">
        <w:t xml:space="preserve">, κατόπιν τηλεφωνικής ή ηλεκτρονικής επικοινωνίας της ΑΡΣΙΣ με τον ανάδοχο, στη διεύθυνση: </w:t>
      </w:r>
      <w:r w:rsidR="00115396" w:rsidRPr="00115396">
        <w:rPr>
          <w:b/>
        </w:rPr>
        <w:t xml:space="preserve">3η οδός Ταγαράδων, ΤΚ 57001, Τηλέφωνο: 6936125323, 6957832089, </w:t>
      </w:r>
      <w:proofErr w:type="spellStart"/>
      <w:r w:rsidR="00115396" w:rsidRPr="00115396">
        <w:rPr>
          <w:b/>
        </w:rPr>
        <w:t>Αρ</w:t>
      </w:r>
      <w:proofErr w:type="spellEnd"/>
      <w:r w:rsidR="00115396" w:rsidRPr="00115396">
        <w:rPr>
          <w:b/>
        </w:rPr>
        <w:t>. Εγκατάστασης Εσωτερικού:26</w:t>
      </w:r>
    </w:p>
    <w:p w14:paraId="763FEF58" w14:textId="7AA11B73" w:rsidR="00613091" w:rsidRDefault="003D6C24" w:rsidP="00613091">
      <w:pPr>
        <w:pStyle w:val="a8"/>
        <w:numPr>
          <w:ilvl w:val="0"/>
          <w:numId w:val="2"/>
        </w:numPr>
        <w:spacing w:after="120" w:line="276" w:lineRule="auto"/>
        <w:ind w:left="284" w:hanging="284"/>
        <w:contextualSpacing w:val="0"/>
        <w:jc w:val="both"/>
      </w:pPr>
      <w:r w:rsidRPr="003D6C24">
        <w:t>Όλα τα προσφερόμενα είδη θα είναι καινούργια, αμεταχείριστα και σε άριστη κατάσταση</w:t>
      </w:r>
      <w:r w:rsidR="00613091" w:rsidRPr="00457AFA">
        <w:t>.</w:t>
      </w:r>
    </w:p>
    <w:p w14:paraId="4453ABF1" w14:textId="77777777" w:rsidR="003D6C24" w:rsidRDefault="003D6C24" w:rsidP="003D6C24">
      <w:pPr>
        <w:pStyle w:val="a8"/>
        <w:numPr>
          <w:ilvl w:val="0"/>
          <w:numId w:val="2"/>
        </w:numPr>
        <w:spacing w:after="120" w:line="276" w:lineRule="auto"/>
        <w:ind w:left="284" w:hanging="284"/>
        <w:contextualSpacing w:val="0"/>
        <w:jc w:val="both"/>
        <w:rPr>
          <w:bCs/>
        </w:rPr>
      </w:pPr>
      <w:bookmarkStart w:id="4" w:name="_Hlk141790902"/>
      <w:r w:rsidRPr="0010305E">
        <w:rPr>
          <w:bCs/>
        </w:rPr>
        <w:t xml:space="preserve">Ο προμηθευτής λαμβάνει γνώση των Ειδικών Όρων </w:t>
      </w:r>
      <w:r>
        <w:rPr>
          <w:bCs/>
        </w:rPr>
        <w:t>της προμήθειας</w:t>
      </w:r>
      <w:r w:rsidRPr="0010305E">
        <w:rPr>
          <w:bCs/>
        </w:rPr>
        <w:t xml:space="preserve"> και δεσμεύεται ότι θα συµµ</w:t>
      </w:r>
      <w:proofErr w:type="spellStart"/>
      <w:r>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8F810B2" w14:textId="0400609A" w:rsidR="003D6C24" w:rsidRDefault="003D6C24" w:rsidP="003D6C24">
      <w:pPr>
        <w:pStyle w:val="a8"/>
        <w:numPr>
          <w:ilvl w:val="0"/>
          <w:numId w:val="2"/>
        </w:numPr>
        <w:spacing w:after="120" w:line="276" w:lineRule="auto"/>
        <w:ind w:left="284" w:hanging="284"/>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FA555D4" w14:textId="77777777" w:rsidR="003D6C24" w:rsidRDefault="003D6C24" w:rsidP="003D6C24">
      <w:pPr>
        <w:pStyle w:val="a8"/>
        <w:numPr>
          <w:ilvl w:val="0"/>
          <w:numId w:val="2"/>
        </w:numPr>
        <w:spacing w:after="120" w:line="276" w:lineRule="auto"/>
        <w:ind w:left="284" w:hanging="284"/>
        <w:contextualSpacing w:val="0"/>
        <w:jc w:val="both"/>
        <w:rPr>
          <w:bCs/>
        </w:rPr>
      </w:pPr>
      <w:r w:rsidRPr="0010305E">
        <w:rPr>
          <w:bCs/>
        </w:rPr>
        <w:t>Ο προμηθευτής λαμβάνει γνώση των Ειδικών Όρων της προμήθειας και δεσμεύεται ότι θα συµµ</w:t>
      </w:r>
      <w:proofErr w:type="spellStart"/>
      <w:r>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4"/>
    <w:p w14:paraId="44DA85B3" w14:textId="77777777" w:rsidR="003D6C24" w:rsidRPr="0010305E" w:rsidRDefault="003D6C24" w:rsidP="003D6C24">
      <w:pPr>
        <w:pStyle w:val="a8"/>
        <w:numPr>
          <w:ilvl w:val="0"/>
          <w:numId w:val="2"/>
        </w:numPr>
        <w:spacing w:after="12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E47FC25" w14:textId="77777777" w:rsidR="003D6C24" w:rsidRDefault="003D6C24" w:rsidP="003D6C24">
      <w:pPr>
        <w:pStyle w:val="a8"/>
        <w:numPr>
          <w:ilvl w:val="0"/>
          <w:numId w:val="2"/>
        </w:numPr>
        <w:spacing w:after="12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AA0E24B" w14:textId="77777777" w:rsidR="003D6C24" w:rsidRPr="00783863" w:rsidRDefault="003D6C24" w:rsidP="003D6C24">
      <w:pPr>
        <w:pStyle w:val="a8"/>
        <w:numPr>
          <w:ilvl w:val="0"/>
          <w:numId w:val="2"/>
        </w:numPr>
        <w:spacing w:after="120" w:line="276" w:lineRule="auto"/>
        <w:ind w:left="284" w:hanging="284"/>
        <w:contextualSpacing w:val="0"/>
        <w:jc w:val="both"/>
        <w:rPr>
          <w:bCs/>
        </w:rPr>
      </w:pPr>
      <w:r w:rsidRPr="00783863">
        <w:rPr>
          <w:bCs/>
        </w:rPr>
        <w:t xml:space="preserve">Οι παραπάνω όροι θεωρούνται δεσμευτικοί, με </w:t>
      </w:r>
      <w:r w:rsidRPr="003D6C24">
        <w:rPr>
          <w:bCs/>
        </w:rPr>
        <w:t>ποινή απόρριψης της προσφοράς</w:t>
      </w:r>
      <w:r w:rsidRPr="00783863">
        <w:rPr>
          <w:bCs/>
        </w:rPr>
        <w:t xml:space="preserve"> σε περίπτωση μη συμμόρφωσης σε κάποιον από αυτούς.</w:t>
      </w:r>
    </w:p>
    <w:p w14:paraId="091642B2" w14:textId="77777777" w:rsidR="003D6C24" w:rsidRDefault="003D6C24" w:rsidP="003D6C24">
      <w:pPr>
        <w:pStyle w:val="a8"/>
        <w:numPr>
          <w:ilvl w:val="0"/>
          <w:numId w:val="2"/>
        </w:numPr>
        <w:spacing w:after="120" w:line="276" w:lineRule="auto"/>
        <w:ind w:left="284" w:hanging="284"/>
        <w:contextualSpacing w:val="0"/>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18AA7083" w14:textId="77777777"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 (ΑΦΜ αναθέτουσας: 090193521).</w:t>
      </w:r>
    </w:p>
    <w:p w14:paraId="5DAAFD92" w14:textId="76798093" w:rsidR="00473288"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w:t>
      </w:r>
      <w:r w:rsidR="00E5094C">
        <w:rPr>
          <w:rFonts w:eastAsia="Times New Roman" w:cstheme="minorHAnsi"/>
        </w:rPr>
        <w:t xml:space="preserve">προμήθειες και </w:t>
      </w:r>
      <w:r w:rsidRPr="0072263E">
        <w:rPr>
          <w:rFonts w:eastAsia="Times New Roman" w:cstheme="minorHAnsi"/>
        </w:rPr>
        <w:t>διαγωνισμούς δημοσίου</w:t>
      </w:r>
      <w:r>
        <w:rPr>
          <w:rFonts w:eastAsia="Times New Roman" w:cstheme="minorHAnsi"/>
        </w:rPr>
        <w:t>.</w:t>
      </w:r>
    </w:p>
    <w:p w14:paraId="03CEBBC9" w14:textId="209014A8"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lastRenderedPageBreak/>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w:t>
      </w:r>
      <w:r w:rsidR="00E5094C">
        <w:rPr>
          <w:rFonts w:eastAsia="Times New Roman" w:cstheme="minorHAnsi"/>
        </w:rPr>
        <w:t xml:space="preserve">(επισυνάπτεται το κατάλληλο πρότυπο στην πρόσκληση) </w:t>
      </w:r>
      <w:r w:rsidRPr="00862EE7">
        <w:rPr>
          <w:rFonts w:eastAsia="Times New Roman" w:cstheme="minorHAnsi"/>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D06B728" w14:textId="77777777" w:rsidR="00473288" w:rsidRPr="00862EE7" w:rsidRDefault="00473288" w:rsidP="00473288">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5AD48A7" w14:textId="77777777" w:rsidR="00473288" w:rsidRDefault="00473288" w:rsidP="00473288">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13C927AE" w14:textId="77777777" w:rsidR="00473288" w:rsidRPr="00862EE7" w:rsidRDefault="00473288" w:rsidP="00473288">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2703FF2D" w14:textId="77777777"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5F612754" w14:textId="77777777"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43AE1F48"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w:t>
      </w:r>
      <w:r w:rsidRPr="00D7287B">
        <w:rPr>
          <w:rFonts w:cstheme="minorHAnsi"/>
        </w:rPr>
        <w:t xml:space="preserve">ΑΡΣΙΣ θα καταβάλλει την αξία </w:t>
      </w:r>
      <w:r w:rsidR="00E5094C">
        <w:rPr>
          <w:rFonts w:cstheme="minorHAnsi"/>
        </w:rPr>
        <w:t xml:space="preserve">των ειδών και </w:t>
      </w:r>
      <w:r w:rsidR="003446E2" w:rsidRPr="00D7287B">
        <w:rPr>
          <w:rFonts w:cstheme="minorHAnsi"/>
        </w:rPr>
        <w:t>της υπηρεσίας</w:t>
      </w:r>
      <w:r w:rsidRPr="00D7287B">
        <w:t xml:space="preserve"> στα πλαίσια της παρούσας πρόσκλησης </w:t>
      </w:r>
      <w:r w:rsidR="001259C4" w:rsidRPr="00D7287B">
        <w:rPr>
          <w:b/>
        </w:rPr>
        <w:t>ύστερα</w:t>
      </w:r>
      <w:r w:rsidR="001259C4" w:rsidRPr="001259C4">
        <w:rPr>
          <w:b/>
        </w:rPr>
        <w:t xml:space="preserve"> από την ολοκλήρωση της </w:t>
      </w:r>
      <w:r w:rsidR="005F4084">
        <w:rPr>
          <w:b/>
        </w:rPr>
        <w:t>προμήθειας/</w:t>
      </w:r>
      <w:r w:rsidR="001259C4" w:rsidRPr="001259C4">
        <w:rPr>
          <w:b/>
        </w:rPr>
        <w:t>υπηρεσίας και την έκδοση από τον προμηθευτή των παρακάτω δικαιολογητικών πληρωμής</w:t>
      </w:r>
      <w:r>
        <w:rPr>
          <w:b/>
        </w:rPr>
        <w:t xml:space="preserve">: </w:t>
      </w:r>
    </w:p>
    <w:p w14:paraId="1C055D94" w14:textId="07E7DA5A" w:rsidR="003C6E88" w:rsidRDefault="003C6E88" w:rsidP="002D488F">
      <w:pPr>
        <w:pStyle w:val="a8"/>
        <w:numPr>
          <w:ilvl w:val="0"/>
          <w:numId w:val="9"/>
        </w:numPr>
        <w:spacing w:after="120" w:line="276" w:lineRule="auto"/>
        <w:ind w:left="567"/>
        <w:jc w:val="both"/>
      </w:pPr>
      <w:r>
        <w:t xml:space="preserve">Τιμολόγιο, στο οποίο να αναγράφονται </w:t>
      </w:r>
      <w:r w:rsidR="003446E2">
        <w:t xml:space="preserve">η υπηρεσία </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lastRenderedPageBreak/>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t>•</w:t>
      </w:r>
      <w:r>
        <w:tab/>
      </w:r>
      <w:proofErr w:type="spellStart"/>
      <w:r>
        <w:t>Fax</w:t>
      </w:r>
      <w:proofErr w:type="spellEnd"/>
      <w:r>
        <w:t>: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5E00A02A"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6133F5">
        <w:rPr>
          <w:b/>
        </w:rPr>
        <w:t>την</w:t>
      </w:r>
      <w:r w:rsidR="00862EE7" w:rsidRPr="006133F5">
        <w:rPr>
          <w:b/>
        </w:rPr>
        <w:t xml:space="preserve"> </w:t>
      </w:r>
      <w:r w:rsidR="0086304F">
        <w:rPr>
          <w:b/>
        </w:rPr>
        <w:t>0</w:t>
      </w:r>
      <w:r w:rsidR="00E5094C">
        <w:rPr>
          <w:b/>
        </w:rPr>
        <w:t>5</w:t>
      </w:r>
      <w:r w:rsidR="0091426B">
        <w:rPr>
          <w:b/>
        </w:rPr>
        <w:t>/0</w:t>
      </w:r>
      <w:r w:rsidR="0086304F">
        <w:rPr>
          <w:b/>
        </w:rPr>
        <w:t>6</w:t>
      </w:r>
      <w:r w:rsidR="00C87B28" w:rsidRPr="006133F5">
        <w:rPr>
          <w:b/>
        </w:rPr>
        <w:t>/202</w:t>
      </w:r>
      <w:r w:rsidR="008D1CF3" w:rsidRPr="006133F5">
        <w:rPr>
          <w:b/>
        </w:rPr>
        <w:t>6</w:t>
      </w:r>
      <w:r w:rsidR="008A64CE" w:rsidRPr="006133F5">
        <w:rPr>
          <w:b/>
        </w:rPr>
        <w:t xml:space="preserve"> </w:t>
      </w:r>
      <w:r w:rsidR="00824B82" w:rsidRPr="006133F5">
        <w:rPr>
          <w:b/>
        </w:rPr>
        <w:t>ώρα</w:t>
      </w:r>
      <w:r w:rsidR="00824B82">
        <w:rPr>
          <w:b/>
        </w:rPr>
        <w:t xml:space="preserve">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49344524" w14:textId="77777777" w:rsidR="001973E5" w:rsidRDefault="001973E5" w:rsidP="005A0F27">
      <w:pPr>
        <w:shd w:val="clear" w:color="auto" w:fill="FFFFFF"/>
        <w:spacing w:after="0" w:line="276" w:lineRule="auto"/>
      </w:pPr>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0D1FF90C" w14:textId="77777777" w:rsidR="001973E5" w:rsidRDefault="001973E5" w:rsidP="005A0F27">
      <w:pPr>
        <w:shd w:val="clear" w:color="auto" w:fill="FFFFFF"/>
        <w:spacing w:after="0" w:line="276" w:lineRule="auto"/>
      </w:pPr>
    </w:p>
    <w:p w14:paraId="68BCB6CF" w14:textId="77777777" w:rsidR="00950F1E" w:rsidRDefault="00950F1E" w:rsidP="005A0F27">
      <w:pPr>
        <w:shd w:val="clear" w:color="auto" w:fill="FFFFFF"/>
        <w:spacing w:after="0" w:line="276" w:lineRule="auto"/>
      </w:pPr>
    </w:p>
    <w:p w14:paraId="584A7BA7" w14:textId="77777777" w:rsidR="00950F1E" w:rsidRPr="00D37349" w:rsidRDefault="00950F1E" w:rsidP="005A0F27">
      <w:pPr>
        <w:shd w:val="clear" w:color="auto" w:fill="FFFFFF"/>
        <w:spacing w:after="0" w:line="276" w:lineRule="auto"/>
      </w:pPr>
    </w:p>
    <w:sectPr w:rsidR="00950F1E" w:rsidRPr="00D37349" w:rsidSect="002D488F">
      <w:headerReference w:type="default" r:id="rId11"/>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B75D61"/>
    <w:multiLevelType w:val="hybridMultilevel"/>
    <w:tmpl w:val="BC7C836C"/>
    <w:lvl w:ilvl="0" w:tplc="1568B2B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5"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10" w15:restartNumberingAfterBreak="0">
    <w:nsid w:val="2FF92FE0"/>
    <w:multiLevelType w:val="hybridMultilevel"/>
    <w:tmpl w:val="C810A0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3AA1F22"/>
    <w:multiLevelType w:val="hybridMultilevel"/>
    <w:tmpl w:val="07B88630"/>
    <w:lvl w:ilvl="0" w:tplc="1568B2B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496228"/>
    <w:multiLevelType w:val="hybridMultilevel"/>
    <w:tmpl w:val="CA6C3944"/>
    <w:lvl w:ilvl="0" w:tplc="FFFFFFFF">
      <w:start w:val="1"/>
      <w:numFmt w:val="decimal"/>
      <w:lvlText w:val="%1."/>
      <w:lvlJc w:val="left"/>
      <w:pPr>
        <w:ind w:left="502" w:hanging="360"/>
      </w:pPr>
    </w:lvl>
    <w:lvl w:ilvl="1" w:tplc="571C3B0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2E697C"/>
    <w:multiLevelType w:val="hybridMultilevel"/>
    <w:tmpl w:val="E6D28FFA"/>
    <w:lvl w:ilvl="0" w:tplc="E966B6C2">
      <w:start w:val="1"/>
      <w:numFmt w:val="decimal"/>
      <w:lvlText w:val="%1."/>
      <w:lvlJc w:val="left"/>
      <w:pPr>
        <w:ind w:left="502"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7"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19665522">
    <w:abstractNumId w:val="16"/>
  </w:num>
  <w:num w:numId="2" w16cid:durableId="441145854">
    <w:abstractNumId w:val="14"/>
  </w:num>
  <w:num w:numId="3" w16cid:durableId="485049808">
    <w:abstractNumId w:val="18"/>
  </w:num>
  <w:num w:numId="4" w16cid:durableId="923876544">
    <w:abstractNumId w:val="5"/>
  </w:num>
  <w:num w:numId="5" w16cid:durableId="859704005">
    <w:abstractNumId w:val="0"/>
  </w:num>
  <w:num w:numId="6" w16cid:durableId="1106390251">
    <w:abstractNumId w:val="3"/>
  </w:num>
  <w:num w:numId="7" w16cid:durableId="321350273">
    <w:abstractNumId w:val="6"/>
  </w:num>
  <w:num w:numId="8" w16cid:durableId="1043823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2060321">
    <w:abstractNumId w:val="18"/>
  </w:num>
  <w:num w:numId="10" w16cid:durableId="1006709820">
    <w:abstractNumId w:val="5"/>
  </w:num>
  <w:num w:numId="11" w16cid:durableId="108464954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7591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386121">
    <w:abstractNumId w:val="9"/>
  </w:num>
  <w:num w:numId="14" w16cid:durableId="1118255061">
    <w:abstractNumId w:val="8"/>
  </w:num>
  <w:num w:numId="15" w16cid:durableId="1265267443">
    <w:abstractNumId w:val="7"/>
  </w:num>
  <w:num w:numId="16" w16cid:durableId="1099565381">
    <w:abstractNumId w:val="15"/>
  </w:num>
  <w:num w:numId="17" w16cid:durableId="609513376">
    <w:abstractNumId w:val="17"/>
  </w:num>
  <w:num w:numId="18" w16cid:durableId="664672080">
    <w:abstractNumId w:val="2"/>
  </w:num>
  <w:num w:numId="19" w16cid:durableId="1726830593">
    <w:abstractNumId w:val="13"/>
  </w:num>
  <w:num w:numId="20" w16cid:durableId="1093010972">
    <w:abstractNumId w:val="12"/>
  </w:num>
  <w:num w:numId="21" w16cid:durableId="864948694">
    <w:abstractNumId w:val="19"/>
  </w:num>
  <w:num w:numId="22" w16cid:durableId="1549994401">
    <w:abstractNumId w:val="10"/>
  </w:num>
  <w:num w:numId="23" w16cid:durableId="1212497103">
    <w:abstractNumId w:val="1"/>
  </w:num>
  <w:num w:numId="24" w16cid:durableId="766579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5482"/>
    <w:rsid w:val="00010051"/>
    <w:rsid w:val="000115C8"/>
    <w:rsid w:val="00017EF7"/>
    <w:rsid w:val="0002559A"/>
    <w:rsid w:val="00043A91"/>
    <w:rsid w:val="000545AD"/>
    <w:rsid w:val="00062B4F"/>
    <w:rsid w:val="000733A6"/>
    <w:rsid w:val="000755D9"/>
    <w:rsid w:val="000B6DCA"/>
    <w:rsid w:val="000C074E"/>
    <w:rsid w:val="000D348B"/>
    <w:rsid w:val="000D694A"/>
    <w:rsid w:val="000D7C2E"/>
    <w:rsid w:val="001009AE"/>
    <w:rsid w:val="0010305E"/>
    <w:rsid w:val="001144D0"/>
    <w:rsid w:val="00115396"/>
    <w:rsid w:val="00124424"/>
    <w:rsid w:val="001259C4"/>
    <w:rsid w:val="00127D83"/>
    <w:rsid w:val="0013717A"/>
    <w:rsid w:val="0014710E"/>
    <w:rsid w:val="00192063"/>
    <w:rsid w:val="001973E5"/>
    <w:rsid w:val="001A08FF"/>
    <w:rsid w:val="001A64EA"/>
    <w:rsid w:val="001D09CF"/>
    <w:rsid w:val="001D25CB"/>
    <w:rsid w:val="001D5AD1"/>
    <w:rsid w:val="001F0180"/>
    <w:rsid w:val="001F0954"/>
    <w:rsid w:val="001F6760"/>
    <w:rsid w:val="0022736A"/>
    <w:rsid w:val="002310C6"/>
    <w:rsid w:val="00234BAB"/>
    <w:rsid w:val="0023554D"/>
    <w:rsid w:val="0024081F"/>
    <w:rsid w:val="00240AAF"/>
    <w:rsid w:val="00247E83"/>
    <w:rsid w:val="00251639"/>
    <w:rsid w:val="00283131"/>
    <w:rsid w:val="00283E7F"/>
    <w:rsid w:val="00284294"/>
    <w:rsid w:val="002909A4"/>
    <w:rsid w:val="002A711E"/>
    <w:rsid w:val="002B4F71"/>
    <w:rsid w:val="002D02BC"/>
    <w:rsid w:val="002D488F"/>
    <w:rsid w:val="002E06A8"/>
    <w:rsid w:val="002E318E"/>
    <w:rsid w:val="002E6D42"/>
    <w:rsid w:val="002F1D0B"/>
    <w:rsid w:val="00301AC7"/>
    <w:rsid w:val="003207B8"/>
    <w:rsid w:val="00326018"/>
    <w:rsid w:val="003339D0"/>
    <w:rsid w:val="003446E2"/>
    <w:rsid w:val="00370207"/>
    <w:rsid w:val="003738DD"/>
    <w:rsid w:val="003863EE"/>
    <w:rsid w:val="0039263C"/>
    <w:rsid w:val="003A0631"/>
    <w:rsid w:val="003A666D"/>
    <w:rsid w:val="003C6E88"/>
    <w:rsid w:val="003D6C24"/>
    <w:rsid w:val="003F3DF9"/>
    <w:rsid w:val="00403261"/>
    <w:rsid w:val="004105D6"/>
    <w:rsid w:val="00415D28"/>
    <w:rsid w:val="00421FBE"/>
    <w:rsid w:val="00462326"/>
    <w:rsid w:val="00472D62"/>
    <w:rsid w:val="00473288"/>
    <w:rsid w:val="004A3994"/>
    <w:rsid w:val="004A4519"/>
    <w:rsid w:val="004A6CAB"/>
    <w:rsid w:val="004B1133"/>
    <w:rsid w:val="004B3D32"/>
    <w:rsid w:val="004D5A6A"/>
    <w:rsid w:val="00516D8F"/>
    <w:rsid w:val="00534909"/>
    <w:rsid w:val="00543606"/>
    <w:rsid w:val="00553B32"/>
    <w:rsid w:val="005545AB"/>
    <w:rsid w:val="005A0F27"/>
    <w:rsid w:val="005B7E12"/>
    <w:rsid w:val="005D17F7"/>
    <w:rsid w:val="005D2A92"/>
    <w:rsid w:val="005E1F2A"/>
    <w:rsid w:val="005F3629"/>
    <w:rsid w:val="005F4084"/>
    <w:rsid w:val="005F4536"/>
    <w:rsid w:val="005F55B4"/>
    <w:rsid w:val="005F6858"/>
    <w:rsid w:val="00607DC3"/>
    <w:rsid w:val="00613091"/>
    <w:rsid w:val="006133F5"/>
    <w:rsid w:val="00620B91"/>
    <w:rsid w:val="006241DD"/>
    <w:rsid w:val="006252E5"/>
    <w:rsid w:val="006261DF"/>
    <w:rsid w:val="006346BC"/>
    <w:rsid w:val="00661EB2"/>
    <w:rsid w:val="006878CB"/>
    <w:rsid w:val="006A5AEF"/>
    <w:rsid w:val="006A781D"/>
    <w:rsid w:val="006F4187"/>
    <w:rsid w:val="0071183B"/>
    <w:rsid w:val="00715BBF"/>
    <w:rsid w:val="00717CD6"/>
    <w:rsid w:val="00727E8A"/>
    <w:rsid w:val="00760861"/>
    <w:rsid w:val="00762D5C"/>
    <w:rsid w:val="00767372"/>
    <w:rsid w:val="00783863"/>
    <w:rsid w:val="0079199C"/>
    <w:rsid w:val="007B7DE3"/>
    <w:rsid w:val="007C6436"/>
    <w:rsid w:val="007D1D35"/>
    <w:rsid w:val="007D2850"/>
    <w:rsid w:val="007E0B1F"/>
    <w:rsid w:val="007E264B"/>
    <w:rsid w:val="007F37E8"/>
    <w:rsid w:val="007F78E8"/>
    <w:rsid w:val="0080318E"/>
    <w:rsid w:val="00804B69"/>
    <w:rsid w:val="0081444E"/>
    <w:rsid w:val="00824B82"/>
    <w:rsid w:val="0082539B"/>
    <w:rsid w:val="0082688C"/>
    <w:rsid w:val="0083381A"/>
    <w:rsid w:val="00862EE7"/>
    <w:rsid w:val="0086304F"/>
    <w:rsid w:val="00876786"/>
    <w:rsid w:val="00880F4F"/>
    <w:rsid w:val="00882D9C"/>
    <w:rsid w:val="008942EA"/>
    <w:rsid w:val="00894AEC"/>
    <w:rsid w:val="008A64CE"/>
    <w:rsid w:val="008A6B99"/>
    <w:rsid w:val="008B0566"/>
    <w:rsid w:val="008C02F1"/>
    <w:rsid w:val="008C5CF1"/>
    <w:rsid w:val="008D1CF3"/>
    <w:rsid w:val="008D2D5A"/>
    <w:rsid w:val="008F4781"/>
    <w:rsid w:val="009009AD"/>
    <w:rsid w:val="00901194"/>
    <w:rsid w:val="0091426B"/>
    <w:rsid w:val="009415A8"/>
    <w:rsid w:val="00943047"/>
    <w:rsid w:val="00950F1E"/>
    <w:rsid w:val="00955E21"/>
    <w:rsid w:val="0095672F"/>
    <w:rsid w:val="009667A0"/>
    <w:rsid w:val="00975678"/>
    <w:rsid w:val="00982F9C"/>
    <w:rsid w:val="00985DBC"/>
    <w:rsid w:val="00987E54"/>
    <w:rsid w:val="009B750A"/>
    <w:rsid w:val="009C510A"/>
    <w:rsid w:val="009D3DD4"/>
    <w:rsid w:val="00A01AE7"/>
    <w:rsid w:val="00A02AD1"/>
    <w:rsid w:val="00A07FD4"/>
    <w:rsid w:val="00A327A8"/>
    <w:rsid w:val="00A327E3"/>
    <w:rsid w:val="00A33682"/>
    <w:rsid w:val="00A44144"/>
    <w:rsid w:val="00A52F19"/>
    <w:rsid w:val="00A52F75"/>
    <w:rsid w:val="00A5641C"/>
    <w:rsid w:val="00A610CC"/>
    <w:rsid w:val="00AA7BED"/>
    <w:rsid w:val="00AB485B"/>
    <w:rsid w:val="00AB5324"/>
    <w:rsid w:val="00AC5112"/>
    <w:rsid w:val="00AD460B"/>
    <w:rsid w:val="00AE016E"/>
    <w:rsid w:val="00B03679"/>
    <w:rsid w:val="00B12595"/>
    <w:rsid w:val="00B13FE5"/>
    <w:rsid w:val="00B306E0"/>
    <w:rsid w:val="00B55DAF"/>
    <w:rsid w:val="00B670BA"/>
    <w:rsid w:val="00B74D9C"/>
    <w:rsid w:val="00B81603"/>
    <w:rsid w:val="00B86DC1"/>
    <w:rsid w:val="00BB1A5B"/>
    <w:rsid w:val="00BC26D2"/>
    <w:rsid w:val="00BE1F0A"/>
    <w:rsid w:val="00BE206B"/>
    <w:rsid w:val="00BE6087"/>
    <w:rsid w:val="00BF4F02"/>
    <w:rsid w:val="00BF52FC"/>
    <w:rsid w:val="00BF5F54"/>
    <w:rsid w:val="00C012D5"/>
    <w:rsid w:val="00C25ADD"/>
    <w:rsid w:val="00C41147"/>
    <w:rsid w:val="00C437CF"/>
    <w:rsid w:val="00C45CAF"/>
    <w:rsid w:val="00C5459C"/>
    <w:rsid w:val="00C631F7"/>
    <w:rsid w:val="00C70A0B"/>
    <w:rsid w:val="00C77284"/>
    <w:rsid w:val="00C87B28"/>
    <w:rsid w:val="00C91623"/>
    <w:rsid w:val="00C96702"/>
    <w:rsid w:val="00C9745F"/>
    <w:rsid w:val="00C97FE9"/>
    <w:rsid w:val="00CA169A"/>
    <w:rsid w:val="00CA3818"/>
    <w:rsid w:val="00CA53B5"/>
    <w:rsid w:val="00CD6E87"/>
    <w:rsid w:val="00D13BBF"/>
    <w:rsid w:val="00D226AD"/>
    <w:rsid w:val="00D265BC"/>
    <w:rsid w:val="00D32955"/>
    <w:rsid w:val="00D37349"/>
    <w:rsid w:val="00D63A58"/>
    <w:rsid w:val="00D65D17"/>
    <w:rsid w:val="00D7287B"/>
    <w:rsid w:val="00D80C4E"/>
    <w:rsid w:val="00D95F74"/>
    <w:rsid w:val="00D96F1A"/>
    <w:rsid w:val="00DC5258"/>
    <w:rsid w:val="00E11E28"/>
    <w:rsid w:val="00E13EFB"/>
    <w:rsid w:val="00E3211E"/>
    <w:rsid w:val="00E43335"/>
    <w:rsid w:val="00E5094C"/>
    <w:rsid w:val="00E97B9C"/>
    <w:rsid w:val="00EA33A6"/>
    <w:rsid w:val="00EB5CED"/>
    <w:rsid w:val="00EC3AB5"/>
    <w:rsid w:val="00EF51BC"/>
    <w:rsid w:val="00F0410C"/>
    <w:rsid w:val="00F06BA4"/>
    <w:rsid w:val="00F25656"/>
    <w:rsid w:val="00F31145"/>
    <w:rsid w:val="00F32903"/>
    <w:rsid w:val="00F45C8B"/>
    <w:rsid w:val="00F55374"/>
    <w:rsid w:val="00F57100"/>
    <w:rsid w:val="00F61907"/>
    <w:rsid w:val="00F652FF"/>
    <w:rsid w:val="00F87D56"/>
    <w:rsid w:val="00FC1709"/>
    <w:rsid w:val="00FC3182"/>
    <w:rsid w:val="00FD2FC5"/>
    <w:rsid w:val="00FE4F84"/>
    <w:rsid w:val="00FF30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Ανεπίλυτη αναφορά2"/>
    <w:basedOn w:val="a0"/>
    <w:uiPriority w:val="99"/>
    <w:semiHidden/>
    <w:unhideWhenUsed/>
    <w:rsid w:val="009B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4</Pages>
  <Words>1332</Words>
  <Characters>7195</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143</cp:revision>
  <cp:lastPrinted>2026-05-29T07:43:00Z</cp:lastPrinted>
  <dcterms:created xsi:type="dcterms:W3CDTF">2023-08-01T12:37:00Z</dcterms:created>
  <dcterms:modified xsi:type="dcterms:W3CDTF">2026-05-29T07:50:00Z</dcterms:modified>
</cp:coreProperties>
</file>