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D2ECC0" w14:textId="496F02E4" w:rsidR="00D22B03" w:rsidRPr="00246FB5" w:rsidRDefault="00D22B03" w:rsidP="00E0119A">
      <w:pPr>
        <w:pStyle w:val="2"/>
        <w:jc w:val="both"/>
        <w:rPr>
          <w:rFonts w:asciiTheme="minorHAnsi" w:hAnsiTheme="minorHAnsi" w:cstheme="minorHAnsi"/>
          <w:sz w:val="22"/>
        </w:rPr>
      </w:pPr>
      <w:r w:rsidRPr="00246FB5">
        <w:rPr>
          <w:rFonts w:asciiTheme="minorHAnsi" w:hAnsiTheme="minorHAnsi" w:cstheme="minorHAnsi"/>
          <w:sz w:val="22"/>
        </w:rPr>
        <w:t xml:space="preserve">ΠΑΡΑΡΤΗΜΑ Ι </w:t>
      </w:r>
      <w:r w:rsidR="00F3668F">
        <w:rPr>
          <w:rFonts w:asciiTheme="minorHAnsi" w:hAnsiTheme="minorHAnsi" w:cstheme="minorHAnsi"/>
          <w:sz w:val="22"/>
        </w:rPr>
        <w:t xml:space="preserve">- </w:t>
      </w:r>
      <w:r>
        <w:rPr>
          <w:rFonts w:asciiTheme="minorHAnsi" w:hAnsiTheme="minorHAnsi" w:cstheme="minorHAnsi"/>
          <w:sz w:val="22"/>
        </w:rPr>
        <w:t>Τ</w:t>
      </w:r>
      <w:r w:rsidRPr="008537B4">
        <w:rPr>
          <w:rFonts w:asciiTheme="minorHAnsi" w:hAnsiTheme="minorHAnsi" w:cstheme="minorHAnsi"/>
          <w:sz w:val="22"/>
        </w:rPr>
        <w:t>εχνικές προδιάγραφες</w:t>
      </w:r>
    </w:p>
    <w:p w14:paraId="0C912E98" w14:textId="77777777" w:rsidR="00D22B03" w:rsidRPr="00557574" w:rsidRDefault="00D22B03" w:rsidP="00E0119A">
      <w:pPr>
        <w:jc w:val="both"/>
        <w:rPr>
          <w:b/>
          <w:bCs/>
          <w:u w:val="single"/>
          <w:lang w:eastAsia="en-US"/>
        </w:rPr>
      </w:pPr>
      <w:r w:rsidRPr="00557574">
        <w:rPr>
          <w:b/>
          <w:bCs/>
          <w:u w:val="single"/>
          <w:lang w:eastAsia="en-US"/>
        </w:rPr>
        <w:t>Ο ανάδοχος υποχρεούται σε κάθε παραγγελία να προμηθεύει και ένα επιπλέον δείγμα γεύματος προκειμένου να γίνεται ο απαραίτητος υγειονομικός έλεγχος.</w:t>
      </w:r>
    </w:p>
    <w:p w14:paraId="38B52A7A" w14:textId="77777777" w:rsidR="00D22B03" w:rsidRPr="003A62A2" w:rsidRDefault="00D22B03" w:rsidP="00E0119A">
      <w:pPr>
        <w:jc w:val="both"/>
        <w:rPr>
          <w:lang w:eastAsia="en-US"/>
        </w:rPr>
      </w:pPr>
      <w:r w:rsidRPr="003A62A2">
        <w:rPr>
          <w:lang w:eastAsia="en-US"/>
        </w:rPr>
        <w:t>Η υπηρεσία παροχής σίτισης με έτοιμα γεύματα θα αφορά κατά κανόνα ανηλίκους 12 - 18 ετών και κατ' εξαίρεση μόνο παιδιά μικρότερης ηλικίας.</w:t>
      </w:r>
    </w:p>
    <w:p w14:paraId="192B5913" w14:textId="77777777" w:rsidR="00D22B03" w:rsidRPr="003A62A2" w:rsidRDefault="00D22B03" w:rsidP="00E0119A">
      <w:pPr>
        <w:jc w:val="both"/>
        <w:rPr>
          <w:lang w:eastAsia="en-US"/>
        </w:rPr>
      </w:pPr>
      <w:r w:rsidRPr="003A62A2">
        <w:rPr>
          <w:lang w:eastAsia="en-US"/>
        </w:rPr>
        <w:t xml:space="preserve">Η μεταφορά των φαγητών </w:t>
      </w:r>
      <w:r>
        <w:rPr>
          <w:lang w:eastAsia="en-US"/>
        </w:rPr>
        <w:t>στο Κ.Φ.Α.Α.</w:t>
      </w:r>
      <w:r w:rsidRPr="003A62A2">
        <w:rPr>
          <w:lang w:eastAsia="en-US"/>
        </w:rPr>
        <w:t xml:space="preserve"> θα γίνεται με κατάλληλο πιστοποιημένο όχημα του προμηθευτή που θα </w:t>
      </w:r>
      <w:proofErr w:type="spellStart"/>
      <w:r w:rsidRPr="003A62A2">
        <w:rPr>
          <w:lang w:eastAsia="en-US"/>
        </w:rPr>
        <w:t>απολυμαίνεται</w:t>
      </w:r>
      <w:proofErr w:type="spellEnd"/>
      <w:r w:rsidRPr="003A62A2">
        <w:rPr>
          <w:lang w:eastAsia="en-US"/>
        </w:rPr>
        <w:t xml:space="preserve"> συστηματικά.</w:t>
      </w:r>
    </w:p>
    <w:p w14:paraId="2F04DDB5" w14:textId="77777777" w:rsidR="00D22B03" w:rsidRDefault="00D22B03" w:rsidP="00E0119A">
      <w:pPr>
        <w:jc w:val="both"/>
        <w:rPr>
          <w:lang w:eastAsia="en-US"/>
        </w:rPr>
      </w:pPr>
      <w:r w:rsidRPr="003A62A2">
        <w:rPr>
          <w:lang w:eastAsia="en-US"/>
        </w:rPr>
        <w:t>Τα φαγητά θα είναι μέσα σε ισοθερμικά κουτιά μεταφοράς, τα οποία θα είναι σε άριστη κατάσταση κ</w:t>
      </w:r>
      <w:r>
        <w:rPr>
          <w:lang w:eastAsia="en-US"/>
        </w:rPr>
        <w:t xml:space="preserve">αι θα </w:t>
      </w:r>
      <w:proofErr w:type="spellStart"/>
      <w:r>
        <w:rPr>
          <w:lang w:eastAsia="en-US"/>
        </w:rPr>
        <w:t>απολυμαίνονται</w:t>
      </w:r>
      <w:proofErr w:type="spellEnd"/>
      <w:r>
        <w:rPr>
          <w:lang w:eastAsia="en-US"/>
        </w:rPr>
        <w:t xml:space="preserve"> καθημερινά. </w:t>
      </w:r>
    </w:p>
    <w:p w14:paraId="68BA3E3F" w14:textId="77777777" w:rsidR="00D22B03" w:rsidRPr="003A62A2" w:rsidRDefault="00D22B03" w:rsidP="00E0119A">
      <w:pPr>
        <w:jc w:val="both"/>
        <w:rPr>
          <w:lang w:eastAsia="en-US"/>
        </w:rPr>
      </w:pPr>
      <w:r w:rsidRPr="003A62A2">
        <w:rPr>
          <w:lang w:eastAsia="en-US"/>
        </w:rPr>
        <w:t xml:space="preserve">Τα φαγητά πρέπει να παραδίδονται </w:t>
      </w:r>
      <w:r w:rsidRPr="00304A72">
        <w:rPr>
          <w:lang w:eastAsia="en-US"/>
        </w:rPr>
        <w:t>στ</w:t>
      </w:r>
      <w:r>
        <w:rPr>
          <w:lang w:eastAsia="en-US"/>
        </w:rPr>
        <w:t>ο</w:t>
      </w:r>
      <w:r w:rsidRPr="00304A72">
        <w:rPr>
          <w:lang w:eastAsia="en-US"/>
        </w:rPr>
        <w:t xml:space="preserve"> Κ.Φ.Α.Α. </w:t>
      </w:r>
      <w:r w:rsidRPr="003A62A2">
        <w:rPr>
          <w:lang w:eastAsia="en-US"/>
        </w:rPr>
        <w:t>μέσα σε ισοθερμικά κουτιά μεταφοράς και να αφήνονται μέσα στα ισοθερμικά κουτιά μεταφοράς προκειμένου να διατηρούνται στην κατάλληλη θερμοκρασία. Τα ισοθερμικά κουτιά μεταφοράς και τα άπλυτα σκεύη (σχάρες, λαμαρίνες κλπ.) πρέπει να αντικαθίστανται με καθαρά από την ανάδοχο την επόμενη ημέρα. Ο καθαρισμός και η απολύμανση του χώρου που θα χρησιμοποιεί η εταιρεία τροφοδοσίας θα βαρύνουν την ίδια. Το πλύσιμο των ισοθερμικών κουτιών μεταφοράς και των σκευών θα πρέπει να γίνεται από την εταιρεία τροφοδοσίας καθημερινά στους χώρους της εταιρείας, ώστε να εξασφαλίζεται η υγιεινή.</w:t>
      </w:r>
    </w:p>
    <w:p w14:paraId="4BF2DA64" w14:textId="77777777" w:rsidR="00D22B03" w:rsidRPr="003A62A2" w:rsidRDefault="00D22B03" w:rsidP="00E0119A">
      <w:pPr>
        <w:jc w:val="both"/>
        <w:rPr>
          <w:lang w:eastAsia="en-US"/>
        </w:rPr>
      </w:pPr>
      <w:r w:rsidRPr="003A62A2">
        <w:rPr>
          <w:lang w:eastAsia="en-US"/>
        </w:rPr>
        <w:t>Η ποιοτική και ποσοτική παραλαβή των φαγητών θα πραγματοποιείται από τον αρμόδιο υπάλληλο της ΑΡΣΙΣ με την παρουσία του αναδόχου ή νόμιμου εκπροσώπου του που θα προσυπογράφει το σχετικό πρωτόκολλο και θα ελέγχεται εάν η παράδοση των φαγητών έγινε σύμφωνα με τους όρους της προκήρυξης. Ο αρμόδιος υπάλληλος διατηρεί το δικαίωμα να επιθεωρήσει ανά πάσα στιγμή τις εγκαταστάσεις του αναδόχου προκειμένου να διαπιστώσει ότι τα γεύματα παρασκευάζονται την ίδια ημέρα διανομής τους και κατά πόσο τηρείται η απαιτούμενη διαδικασία ποιοτικής – υγιεινής παρασκευής των γευμάτων.</w:t>
      </w:r>
    </w:p>
    <w:p w14:paraId="3EB1108F" w14:textId="77777777" w:rsidR="00D22B03" w:rsidRPr="003A62A2" w:rsidRDefault="00D22B03" w:rsidP="00E0119A">
      <w:pPr>
        <w:jc w:val="both"/>
        <w:rPr>
          <w:lang w:eastAsia="en-US"/>
        </w:rPr>
      </w:pPr>
      <w:r w:rsidRPr="003A62A2">
        <w:rPr>
          <w:lang w:eastAsia="en-US"/>
        </w:rPr>
        <w:t>Στην επόμενη παράδοση ο ανάδοχος υποχρεούται να μεριμνά για την συλλογή των σκευών και των μέσων μεταφοράς από τις πτέρυγες παραμονής και τον αποθηκευτικό χώρο που του έχει διατεθεί και στη συνέχεια να μεριμνά για τον καθαρισμό τους.</w:t>
      </w:r>
    </w:p>
    <w:p w14:paraId="29D51CCF" w14:textId="77777777" w:rsidR="00D22B03" w:rsidRPr="003A62A2" w:rsidRDefault="00D22B03" w:rsidP="00E0119A">
      <w:pPr>
        <w:jc w:val="both"/>
        <w:rPr>
          <w:lang w:eastAsia="en-US"/>
        </w:rPr>
      </w:pPr>
      <w:r w:rsidRPr="003A62A2">
        <w:rPr>
          <w:lang w:eastAsia="en-US"/>
        </w:rPr>
        <w:t xml:space="preserve">Ο ανάδοχος πρέπει να λαμβάνει τακτικά τα απαραίτητα μέτρα για την καταπολέμηση παρασίτων και ζωυφίων στους χώρους τους οποίους αναπτύσσει δραστηριότητες. Η καταπολέμηση θα γίνεται με τη χρήση ουσιών που δεν είναι επικίνδυνες για τους </w:t>
      </w:r>
      <w:proofErr w:type="spellStart"/>
      <w:r w:rsidRPr="003A62A2">
        <w:rPr>
          <w:lang w:eastAsia="en-US"/>
        </w:rPr>
        <w:t>σιτιζόμενους</w:t>
      </w:r>
      <w:proofErr w:type="spellEnd"/>
      <w:r w:rsidRPr="003A62A2">
        <w:rPr>
          <w:lang w:eastAsia="en-US"/>
        </w:rPr>
        <w:t xml:space="preserve"> και εργαζόμενους. Η σχετική δαπάνη βαρύνει εξ’ ολοκλήρου τον ανάδοχο.</w:t>
      </w:r>
    </w:p>
    <w:p w14:paraId="6FBF0963" w14:textId="77777777" w:rsidR="00D22B03" w:rsidRPr="003A62A2" w:rsidRDefault="00D22B03" w:rsidP="00E0119A">
      <w:pPr>
        <w:jc w:val="both"/>
        <w:rPr>
          <w:lang w:eastAsia="en-US"/>
        </w:rPr>
      </w:pPr>
      <w:r w:rsidRPr="003A62A2">
        <w:rPr>
          <w:lang w:eastAsia="en-US"/>
        </w:rPr>
        <w:t>Η ανάδοχος εταιρεία οφείλει να αναρτά</w:t>
      </w:r>
      <w:r>
        <w:rPr>
          <w:lang w:eastAsia="en-US"/>
        </w:rPr>
        <w:t>,</w:t>
      </w:r>
      <w:r w:rsidRPr="003A62A2">
        <w:rPr>
          <w:lang w:eastAsia="en-US"/>
        </w:rPr>
        <w:t xml:space="preserve"> στις εγκαταστάσεις εντός </w:t>
      </w:r>
      <w:r>
        <w:rPr>
          <w:lang w:eastAsia="en-US"/>
        </w:rPr>
        <w:t>του</w:t>
      </w:r>
      <w:r w:rsidRPr="00D6725E">
        <w:rPr>
          <w:lang w:eastAsia="en-US"/>
        </w:rPr>
        <w:t xml:space="preserve"> Κ.Φ.Α.Α.</w:t>
      </w:r>
      <w:r>
        <w:rPr>
          <w:lang w:eastAsia="en-US"/>
        </w:rPr>
        <w:t xml:space="preserve">, </w:t>
      </w:r>
      <w:r w:rsidRPr="003A62A2">
        <w:rPr>
          <w:lang w:eastAsia="en-US"/>
        </w:rPr>
        <w:t>πιστοποιητικό απολύμανσης του χώρου και των ειδικών ισοθερμικών κουτιών μεταφοράς φαγητού, στο οποίο θα φαίνεται η ημερομηνία εκτέλεσης, ο τρόπος απολύμανσης (φάρμακα) και η ορισθείσα επόμενη ημερομηνία απολύμανσης.</w:t>
      </w:r>
    </w:p>
    <w:p w14:paraId="0ED81327" w14:textId="77777777" w:rsidR="00D22B03" w:rsidRPr="003A62A2" w:rsidRDefault="00D22B03" w:rsidP="00E0119A">
      <w:pPr>
        <w:jc w:val="both"/>
        <w:rPr>
          <w:lang w:eastAsia="en-US"/>
        </w:rPr>
      </w:pPr>
      <w:r w:rsidRPr="003A62A2">
        <w:rPr>
          <w:lang w:eastAsia="en-US"/>
        </w:rPr>
        <w:t>Η ανάδοχος εταιρία πρέπει να έχει τη δυνατότητα απόκρισης και αντιμετώπισης οποιουδήποτε προβλήματος δικής της ευθύνης παρουσιαστεί κατά τη διανομή των γευμάτων μέσασε χρονικό περιθώριο το αργότερο δύο ωρών.</w:t>
      </w:r>
    </w:p>
    <w:p w14:paraId="12638022" w14:textId="77777777" w:rsidR="00D22B03" w:rsidRPr="003A62A2" w:rsidRDefault="00D22B03" w:rsidP="00E0119A">
      <w:pPr>
        <w:jc w:val="both"/>
        <w:rPr>
          <w:rFonts w:cs="Arial"/>
          <w:b/>
          <w:color w:val="002060"/>
          <w:lang w:eastAsia="zh-CN"/>
        </w:rPr>
      </w:pPr>
      <w:r w:rsidRPr="003A62A2">
        <w:rPr>
          <w:rFonts w:cs="Arial"/>
          <w:b/>
          <w:color w:val="002060"/>
          <w:lang w:eastAsia="zh-CN"/>
        </w:rPr>
        <w:t>Β. ΕΞΟΠΛΙΣΜΟΣ ΕΙΔΙΚΟΥ ΑΠΟΘΗΚΕΥΤΙΚΟΥ ΧΩΡΟΥ - ΑΙΘΟΥΣΩΝ ΕΣΤΙΑΣΗΣ</w:t>
      </w:r>
    </w:p>
    <w:p w14:paraId="0E375E57" w14:textId="77777777" w:rsidR="00D22B03" w:rsidRPr="003A62A2" w:rsidRDefault="00D22B03" w:rsidP="00E0119A">
      <w:pPr>
        <w:jc w:val="both"/>
        <w:rPr>
          <w:lang w:eastAsia="en-US"/>
        </w:rPr>
      </w:pPr>
      <w:r w:rsidRPr="003A62A2">
        <w:rPr>
          <w:lang w:eastAsia="en-US"/>
        </w:rPr>
        <w:t xml:space="preserve">Ο ανάδοχος αναλαμβάνει την υποχρέωση να εφοδιάσει </w:t>
      </w:r>
      <w:r w:rsidRPr="00D6725E">
        <w:rPr>
          <w:lang w:eastAsia="en-US"/>
        </w:rPr>
        <w:t xml:space="preserve">τα Κ.Φ.Α.Α. </w:t>
      </w:r>
      <w:r w:rsidRPr="003A62A2">
        <w:rPr>
          <w:lang w:eastAsia="en-US"/>
        </w:rPr>
        <w:t xml:space="preserve">με κατάλληλο εξοπλισμό αποθήκευσης, σύμφωνα με τις προδιαγραφές του συστήματος ISO 22000:2005 ή άλλου </w:t>
      </w:r>
      <w:r w:rsidRPr="003A62A2">
        <w:rPr>
          <w:lang w:eastAsia="en-US"/>
        </w:rPr>
        <w:lastRenderedPageBreak/>
        <w:t>ισοδύναμου πιστοποιητικού, εφόσον κριθεί απαραίτητος. Ο ως άνω εξοπλισμός θα εγκατασταθεί σε ειδικό αποθηκευτικό /</w:t>
      </w:r>
      <w:r>
        <w:rPr>
          <w:lang w:eastAsia="en-US"/>
        </w:rPr>
        <w:t xml:space="preserve"> </w:t>
      </w:r>
      <w:r w:rsidRPr="003A62A2">
        <w:rPr>
          <w:lang w:eastAsia="en-US"/>
        </w:rPr>
        <w:t>βοηθητικό χώρο, όπου υπάρχει. Ο εξοπλισμός δεν θα πρέπει να περιλαμβάνει μόνιμες εγκαταστάσεις και με δαπάνη του αναδόχου θα πρέπει να απομακρύνεται με τη λήξη, τη διακοπή ή την καταγγελία της σύμβασης.</w:t>
      </w:r>
    </w:p>
    <w:p w14:paraId="7D2AD5BE" w14:textId="77777777" w:rsidR="00D22B03" w:rsidRPr="003A62A2" w:rsidRDefault="00D22B03" w:rsidP="00E0119A">
      <w:pPr>
        <w:jc w:val="both"/>
        <w:rPr>
          <w:rFonts w:cs="Arial"/>
          <w:b/>
          <w:color w:val="002060"/>
          <w:lang w:eastAsia="zh-CN"/>
        </w:rPr>
      </w:pPr>
      <w:r w:rsidRPr="003A62A2">
        <w:rPr>
          <w:rFonts w:cs="Arial"/>
          <w:b/>
          <w:color w:val="002060"/>
          <w:lang w:eastAsia="zh-CN"/>
        </w:rPr>
        <w:t>Γ. ΠΟΙΟΤΙΚΕΣ ΠΡΟΔΙΑΓΡΑΦΕΣ</w:t>
      </w:r>
    </w:p>
    <w:p w14:paraId="6F56C551" w14:textId="77777777" w:rsidR="00D22B03" w:rsidRPr="003A62A2" w:rsidRDefault="00D22B03" w:rsidP="00E0119A">
      <w:pPr>
        <w:jc w:val="both"/>
        <w:rPr>
          <w:lang w:eastAsia="en-US"/>
        </w:rPr>
      </w:pPr>
      <w:r w:rsidRPr="003A62A2">
        <w:rPr>
          <w:lang w:eastAsia="en-US"/>
        </w:rPr>
        <w:t>Θα πρέπει ο ανάδοχος να τηρεί όλες τις ισχύουσες αγορανομικές διατάξεις, Εθνική και Κοινοτική νομοθεσία, Υ.Α.Υ1γ/Γ.Π/οικ.96967/2012 - ΦΕΚ Β-2718/ 08-10-2012, τον Κώδικα Τροφίμων και Ποτών και όλους τους κανόνες υγιεινής των τροφίμων για την πρόληψη τροφικών δηλητηριάσεων και σαλμονελώσεων.</w:t>
      </w:r>
    </w:p>
    <w:p w14:paraId="6EDCB8D2" w14:textId="77777777" w:rsidR="00D22B03" w:rsidRPr="003A62A2" w:rsidRDefault="00D22B03" w:rsidP="00E0119A">
      <w:pPr>
        <w:jc w:val="both"/>
        <w:rPr>
          <w:lang w:eastAsia="en-US"/>
        </w:rPr>
      </w:pPr>
      <w:r w:rsidRPr="003A62A2">
        <w:rPr>
          <w:lang w:eastAsia="en-US"/>
        </w:rPr>
        <w:t>Τα φαγητά να είναι παρασκευασμένα με υλικά Α΄ ποιότητας χωρίς έντονη προσθήκη σε ζωικά λίπη, ζάχαρη, αλάτι ή συμπυκνωμένους χυμούς.</w:t>
      </w:r>
    </w:p>
    <w:p w14:paraId="24AB4EFF" w14:textId="77777777" w:rsidR="00D22B03" w:rsidRPr="003A62A2" w:rsidRDefault="00D22B03" w:rsidP="00E0119A">
      <w:pPr>
        <w:jc w:val="both"/>
        <w:rPr>
          <w:lang w:eastAsia="en-US"/>
        </w:rPr>
      </w:pPr>
      <w:r w:rsidRPr="003A62A2">
        <w:rPr>
          <w:lang w:eastAsia="en-US"/>
        </w:rPr>
        <w:t xml:space="preserve">Το λάδι που χρησιμοποιείται στην παρασκευή γευμάτων και </w:t>
      </w:r>
      <w:proofErr w:type="spellStart"/>
      <w:r w:rsidRPr="003A62A2">
        <w:rPr>
          <w:lang w:eastAsia="en-US"/>
        </w:rPr>
        <w:t>σαλατών</w:t>
      </w:r>
      <w:proofErr w:type="spellEnd"/>
      <w:r w:rsidRPr="003A62A2">
        <w:rPr>
          <w:lang w:eastAsia="en-US"/>
        </w:rPr>
        <w:t xml:space="preserve"> να είναι ελαιόλαδο. Η ποσότητα του ελαιόλαδου για σαλάτες ελεύθερης δίαιτας θα είναι 15 </w:t>
      </w:r>
      <w:proofErr w:type="spellStart"/>
      <w:r w:rsidRPr="003A62A2">
        <w:rPr>
          <w:lang w:eastAsia="en-US"/>
        </w:rPr>
        <w:t>γρ</w:t>
      </w:r>
      <w:proofErr w:type="spellEnd"/>
      <w:r w:rsidRPr="003A62A2">
        <w:rPr>
          <w:lang w:eastAsia="en-US"/>
        </w:rPr>
        <w:t>./μερίδα.</w:t>
      </w:r>
    </w:p>
    <w:p w14:paraId="5B02461B" w14:textId="77777777" w:rsidR="00D22B03" w:rsidRPr="003A62A2" w:rsidRDefault="00D22B03" w:rsidP="00E0119A">
      <w:pPr>
        <w:jc w:val="both"/>
        <w:rPr>
          <w:lang w:eastAsia="en-US"/>
        </w:rPr>
      </w:pPr>
      <w:r w:rsidRPr="003A62A2">
        <w:rPr>
          <w:lang w:eastAsia="en-US"/>
        </w:rPr>
        <w:t>Στα κρέατα και στον κιμά δεν θα περιλαμβάνεται χοιρινό σε καμία περίπτωση.</w:t>
      </w:r>
    </w:p>
    <w:p w14:paraId="01485FDD" w14:textId="77777777" w:rsidR="00D22B03" w:rsidRPr="003A62A2" w:rsidRDefault="00D22B03" w:rsidP="00E0119A">
      <w:pPr>
        <w:jc w:val="both"/>
        <w:rPr>
          <w:lang w:eastAsia="en-US"/>
        </w:rPr>
      </w:pPr>
      <w:r w:rsidRPr="003A62A2">
        <w:rPr>
          <w:lang w:eastAsia="en-US"/>
        </w:rPr>
        <w:t>Το κρέας και ο κιμάς να είναι άνευ οστών, Α΄ ποιότητας, κρέας νωπό, κιμάς νωπός.</w:t>
      </w:r>
    </w:p>
    <w:p w14:paraId="509263E5" w14:textId="77777777" w:rsidR="00D22B03" w:rsidRPr="003A62A2" w:rsidRDefault="00D22B03" w:rsidP="00E0119A">
      <w:pPr>
        <w:jc w:val="both"/>
        <w:rPr>
          <w:lang w:eastAsia="en-US"/>
        </w:rPr>
      </w:pPr>
      <w:r w:rsidRPr="003A62A2">
        <w:rPr>
          <w:lang w:eastAsia="en-US"/>
        </w:rPr>
        <w:t>Το ψάρι να είναι είτε κατεψυγμένο Α΄ ποιότητας, μέρος φιλέτου του ψαριού ή φρέσκο ολόκληρο ψάρι</w:t>
      </w:r>
    </w:p>
    <w:p w14:paraId="1B0F3464" w14:textId="77777777" w:rsidR="00D22B03" w:rsidRPr="003A62A2" w:rsidRDefault="00D22B03" w:rsidP="00E0119A">
      <w:pPr>
        <w:jc w:val="both"/>
        <w:rPr>
          <w:lang w:eastAsia="en-US"/>
        </w:rPr>
      </w:pPr>
      <w:r w:rsidRPr="003A62A2">
        <w:rPr>
          <w:lang w:eastAsia="en-US"/>
        </w:rPr>
        <w:t>Το κοτόπουλο να είναι νωπό Α΄ ποιότητας, χωρίς εντόσθια και οι μερίδες να περιέχουν μόνο στήθος ή μπούτι.</w:t>
      </w:r>
    </w:p>
    <w:p w14:paraId="3159AA5C" w14:textId="77777777" w:rsidR="00D22B03" w:rsidRPr="003A62A2" w:rsidRDefault="00D22B03" w:rsidP="00E0119A">
      <w:pPr>
        <w:jc w:val="both"/>
        <w:rPr>
          <w:lang w:eastAsia="en-US"/>
        </w:rPr>
      </w:pPr>
      <w:r w:rsidRPr="003A62A2">
        <w:rPr>
          <w:lang w:eastAsia="en-US"/>
        </w:rPr>
        <w:t>Οι μερίδες του κρέατος (λεμονάτο – ψητό) να καλύπτονται από σάλτσα δεμένη.</w:t>
      </w:r>
    </w:p>
    <w:p w14:paraId="57E95094" w14:textId="77777777" w:rsidR="00D22B03" w:rsidRPr="003A62A2" w:rsidRDefault="00D22B03" w:rsidP="00E0119A">
      <w:pPr>
        <w:jc w:val="both"/>
        <w:rPr>
          <w:lang w:eastAsia="en-US"/>
        </w:rPr>
      </w:pPr>
      <w:r w:rsidRPr="003A62A2">
        <w:rPr>
          <w:lang w:eastAsia="en-US"/>
        </w:rPr>
        <w:t>Οι μερίδες του ψητού κοτόπουλου να συνοδεύονται από λίγη σάλτσα δεμένη.</w:t>
      </w:r>
    </w:p>
    <w:p w14:paraId="2CC530B5" w14:textId="77777777" w:rsidR="00D22B03" w:rsidRPr="003A62A2" w:rsidRDefault="00D22B03" w:rsidP="00E0119A">
      <w:pPr>
        <w:jc w:val="both"/>
        <w:rPr>
          <w:lang w:eastAsia="en-US"/>
        </w:rPr>
      </w:pPr>
      <w:r w:rsidRPr="003A62A2">
        <w:rPr>
          <w:lang w:eastAsia="en-US"/>
        </w:rPr>
        <w:t>Η μερίδα για τα γιουβαρλάκια να αποτελείται από τέσσερα (4) τεμάχια.</w:t>
      </w:r>
    </w:p>
    <w:p w14:paraId="23EA5BA9" w14:textId="77777777" w:rsidR="00D22B03" w:rsidRPr="003A62A2" w:rsidRDefault="00D22B03" w:rsidP="00E0119A">
      <w:pPr>
        <w:jc w:val="both"/>
        <w:rPr>
          <w:lang w:eastAsia="en-US"/>
        </w:rPr>
      </w:pPr>
      <w:r w:rsidRPr="003A62A2">
        <w:rPr>
          <w:lang w:eastAsia="en-US"/>
        </w:rPr>
        <w:t>Ο πουρές πατάτας θα γίνεται από νωπές πατάτες και όχι από σκόνη.</w:t>
      </w:r>
    </w:p>
    <w:p w14:paraId="70CB15F1" w14:textId="77777777" w:rsidR="00D22B03" w:rsidRPr="003A62A2" w:rsidRDefault="00D22B03" w:rsidP="00E0119A">
      <w:pPr>
        <w:jc w:val="both"/>
        <w:rPr>
          <w:lang w:eastAsia="en-US"/>
        </w:rPr>
      </w:pPr>
      <w:r w:rsidRPr="003A62A2">
        <w:rPr>
          <w:lang w:eastAsia="en-US"/>
        </w:rPr>
        <w:t>Οι κρέμες θα γίνονται από φρέσκο γάλα και όχι συμπυκνωμένο.</w:t>
      </w:r>
    </w:p>
    <w:p w14:paraId="3A15BD8E" w14:textId="77777777" w:rsidR="00D22B03" w:rsidRPr="003A62A2" w:rsidRDefault="00D22B03" w:rsidP="00E0119A">
      <w:pPr>
        <w:jc w:val="both"/>
        <w:rPr>
          <w:lang w:eastAsia="en-US"/>
        </w:rPr>
      </w:pPr>
      <w:r w:rsidRPr="003A62A2">
        <w:rPr>
          <w:lang w:eastAsia="en-US"/>
        </w:rPr>
        <w:t xml:space="preserve">Ο τύπος των προσφερόμενων γιαουρτιών </w:t>
      </w:r>
      <w:proofErr w:type="spellStart"/>
      <w:r w:rsidRPr="003A62A2">
        <w:rPr>
          <w:lang w:eastAsia="en-US"/>
        </w:rPr>
        <w:t>αγελάδος</w:t>
      </w:r>
      <w:proofErr w:type="spellEnd"/>
      <w:r w:rsidRPr="003A62A2">
        <w:rPr>
          <w:lang w:eastAsia="en-US"/>
        </w:rPr>
        <w:t xml:space="preserve"> πλήρες.</w:t>
      </w:r>
    </w:p>
    <w:p w14:paraId="6F15C5ED" w14:textId="77777777" w:rsidR="00D22B03" w:rsidRPr="003A62A2" w:rsidRDefault="00D22B03" w:rsidP="00E0119A">
      <w:pPr>
        <w:jc w:val="both"/>
        <w:rPr>
          <w:lang w:eastAsia="en-US"/>
        </w:rPr>
      </w:pPr>
      <w:r w:rsidRPr="003A62A2">
        <w:rPr>
          <w:lang w:eastAsia="en-US"/>
        </w:rPr>
        <w:t xml:space="preserve">Τα φαγητά θα είναι </w:t>
      </w:r>
      <w:proofErr w:type="spellStart"/>
      <w:r w:rsidRPr="003A62A2">
        <w:rPr>
          <w:lang w:eastAsia="en-US"/>
        </w:rPr>
        <w:t>καλοβρασμένα</w:t>
      </w:r>
      <w:proofErr w:type="spellEnd"/>
      <w:r w:rsidRPr="003A62A2">
        <w:rPr>
          <w:lang w:eastAsia="en-US"/>
        </w:rPr>
        <w:t xml:space="preserve"> ή καλοψημένα και </w:t>
      </w:r>
      <w:proofErr w:type="spellStart"/>
      <w:r w:rsidRPr="003A62A2">
        <w:rPr>
          <w:lang w:eastAsia="en-US"/>
        </w:rPr>
        <w:t>καλοσερβιρισμένα</w:t>
      </w:r>
      <w:proofErr w:type="spellEnd"/>
      <w:r w:rsidRPr="003A62A2">
        <w:rPr>
          <w:lang w:eastAsia="en-US"/>
        </w:rPr>
        <w:t xml:space="preserve"> στην ατομική συσκευασία.</w:t>
      </w:r>
    </w:p>
    <w:p w14:paraId="31571108" w14:textId="77777777" w:rsidR="00D22B03" w:rsidRPr="003A62A2" w:rsidRDefault="00D22B03" w:rsidP="00E0119A">
      <w:pPr>
        <w:jc w:val="both"/>
        <w:rPr>
          <w:lang w:eastAsia="en-US"/>
        </w:rPr>
      </w:pPr>
      <w:r w:rsidRPr="003A62A2">
        <w:rPr>
          <w:lang w:eastAsia="en-US"/>
        </w:rPr>
        <w:t>Φαγητά όπως λαδερά και σούπες θα έχουν τη σωστή αναλογία σε σάλτσα ή υγρό και ρύζι ή ζυμαρικό ή ανάλογο στερεό περιεχόμενο, ώστε να ανταποκρίνονται στις οργανοληπτικές απαιτήσεις του είδους.</w:t>
      </w:r>
    </w:p>
    <w:p w14:paraId="7435242A" w14:textId="77777777" w:rsidR="00D22B03" w:rsidRPr="003A62A2" w:rsidRDefault="00D22B03" w:rsidP="00E0119A">
      <w:pPr>
        <w:jc w:val="both"/>
        <w:rPr>
          <w:lang w:eastAsia="en-US"/>
        </w:rPr>
      </w:pPr>
      <w:r w:rsidRPr="003A62A2">
        <w:rPr>
          <w:lang w:eastAsia="en-US"/>
        </w:rPr>
        <w:t>Οι βραστές σαλάτες και τα επιδόρπια θα παραδίδονται κρύα σε θερμοκρασίες που προβλέπονται από τη νομοθεσία.</w:t>
      </w:r>
    </w:p>
    <w:p w14:paraId="35B94B4E" w14:textId="77777777" w:rsidR="00D22B03" w:rsidRPr="003A62A2" w:rsidRDefault="00D22B03" w:rsidP="00E0119A">
      <w:pPr>
        <w:jc w:val="both"/>
        <w:rPr>
          <w:lang w:eastAsia="en-US"/>
        </w:rPr>
      </w:pPr>
      <w:r w:rsidRPr="003A62A2">
        <w:rPr>
          <w:lang w:eastAsia="en-US"/>
        </w:rPr>
        <w:t>Όσα είδη είναι συσκευασμένα/ τυποποιημένα όπως τα είδη ζαχαροπλαστικής / επιδόρπια θα είναι σε ατομική συσκευασία και θα έχουν την κατάλληλη σήμανση (ημερομηνία παραγωγής/λήξης).</w:t>
      </w:r>
    </w:p>
    <w:p w14:paraId="06ED19AE" w14:textId="77777777" w:rsidR="00D22B03" w:rsidRPr="003A62A2" w:rsidRDefault="00D22B03" w:rsidP="00E0119A">
      <w:pPr>
        <w:jc w:val="both"/>
        <w:rPr>
          <w:lang w:eastAsia="en-US"/>
        </w:rPr>
      </w:pPr>
      <w:r w:rsidRPr="003A62A2">
        <w:rPr>
          <w:lang w:eastAsia="en-US"/>
        </w:rPr>
        <w:t>Το τριμμένο τυρί θα παραδίδεται ξεχωριστά, σε ατομική συσκευασία.</w:t>
      </w:r>
    </w:p>
    <w:p w14:paraId="50FED624" w14:textId="77777777" w:rsidR="00D22B03" w:rsidRPr="003A62A2" w:rsidRDefault="00D22B03" w:rsidP="00E0119A">
      <w:pPr>
        <w:jc w:val="both"/>
        <w:rPr>
          <w:lang w:eastAsia="en-US"/>
        </w:rPr>
      </w:pPr>
      <w:r w:rsidRPr="003A62A2">
        <w:rPr>
          <w:lang w:eastAsia="en-US"/>
        </w:rPr>
        <w:t>Να χρησιμοποιούνται αυγά νωπά και όχι σκόνη αυγού.</w:t>
      </w:r>
    </w:p>
    <w:p w14:paraId="5B6A0A2E" w14:textId="77777777" w:rsidR="00D22B03" w:rsidRPr="003A62A2" w:rsidRDefault="00D22B03" w:rsidP="00E0119A">
      <w:pPr>
        <w:jc w:val="both"/>
        <w:rPr>
          <w:lang w:eastAsia="en-US"/>
        </w:rPr>
      </w:pPr>
      <w:r w:rsidRPr="003A62A2">
        <w:rPr>
          <w:lang w:eastAsia="en-US"/>
        </w:rPr>
        <w:lastRenderedPageBreak/>
        <w:t xml:space="preserve">Όπου απαιτείται χρήση άλλων λιπαρών πέραν του ελαιόλαδου να χρησιμοποιείται </w:t>
      </w:r>
      <w:proofErr w:type="spellStart"/>
      <w:r w:rsidRPr="003A62A2">
        <w:rPr>
          <w:lang w:eastAsia="en-US"/>
        </w:rPr>
        <w:t>φυτίνη</w:t>
      </w:r>
      <w:proofErr w:type="spellEnd"/>
      <w:r w:rsidRPr="003A62A2">
        <w:rPr>
          <w:lang w:eastAsia="en-US"/>
        </w:rPr>
        <w:t xml:space="preserve"> Α’ ποιότητας.</w:t>
      </w:r>
    </w:p>
    <w:p w14:paraId="0E155E28" w14:textId="77777777" w:rsidR="00D22B03" w:rsidRPr="003A62A2" w:rsidRDefault="00D22B03" w:rsidP="00E0119A">
      <w:pPr>
        <w:jc w:val="both"/>
        <w:rPr>
          <w:lang w:eastAsia="en-US"/>
        </w:rPr>
      </w:pPr>
      <w:r w:rsidRPr="003A62A2">
        <w:rPr>
          <w:lang w:eastAsia="en-US"/>
        </w:rPr>
        <w:t xml:space="preserve">Τα ζυμαρικά και το ρύζι να είναι Α’ ποιότητας και ως ακολούθως: Για μακαρόνια Νούμερο 6, για παστίτσιο Νούμερο 3, κριθαράκι μέτριο, για πιλάφι και για σούπες ρύζι τύπου Καρολίνα και για ριζότο ρύζι τύπου </w:t>
      </w:r>
      <w:proofErr w:type="spellStart"/>
      <w:r w:rsidRPr="003A62A2">
        <w:rPr>
          <w:lang w:eastAsia="en-US"/>
        </w:rPr>
        <w:t>blue-bonnet</w:t>
      </w:r>
      <w:proofErr w:type="spellEnd"/>
      <w:r w:rsidRPr="003A62A2">
        <w:rPr>
          <w:lang w:eastAsia="en-US"/>
        </w:rPr>
        <w:t>.</w:t>
      </w:r>
    </w:p>
    <w:p w14:paraId="64C9D708" w14:textId="77777777" w:rsidR="00D22B03" w:rsidRPr="003A62A2" w:rsidRDefault="00D22B03" w:rsidP="00E0119A">
      <w:pPr>
        <w:jc w:val="both"/>
        <w:rPr>
          <w:rFonts w:cs="Arial"/>
          <w:b/>
          <w:color w:val="002060"/>
          <w:lang w:eastAsia="zh-CN"/>
        </w:rPr>
      </w:pPr>
      <w:r w:rsidRPr="003A62A2">
        <w:rPr>
          <w:rFonts w:cs="Arial"/>
          <w:b/>
          <w:color w:val="002060"/>
          <w:lang w:eastAsia="zh-CN"/>
        </w:rPr>
        <w:t>Δ. ΣΥΜΠΛΗΡΩΜΑΤΙΚΕΣ ΠΟΙΟΤΙΚΕΣ ΠΡΟΔΙΑΓΡΑΦΕΣ</w:t>
      </w:r>
    </w:p>
    <w:p w14:paraId="2E4B3815" w14:textId="77777777" w:rsidR="00D22B03" w:rsidRPr="003A62A2" w:rsidRDefault="00D22B03" w:rsidP="00E0119A">
      <w:pPr>
        <w:jc w:val="both"/>
        <w:rPr>
          <w:lang w:eastAsia="en-US"/>
        </w:rPr>
      </w:pPr>
      <w:r w:rsidRPr="003A62A2">
        <w:rPr>
          <w:lang w:eastAsia="en-US"/>
        </w:rPr>
        <w:t>Η παρασκευή όλων των τροφίμων (ωμών ή μαγειρεμένων) να γίνεται με ελαιόλαδο Α’ ποιότητας.</w:t>
      </w:r>
    </w:p>
    <w:p w14:paraId="16B33FDE" w14:textId="77777777" w:rsidR="00D22B03" w:rsidRPr="003A62A2" w:rsidRDefault="00D22B03" w:rsidP="00E0119A">
      <w:pPr>
        <w:jc w:val="both"/>
        <w:rPr>
          <w:lang w:eastAsia="en-US"/>
        </w:rPr>
      </w:pPr>
      <w:r w:rsidRPr="003A62A2">
        <w:rPr>
          <w:lang w:eastAsia="en-US"/>
        </w:rPr>
        <w:t xml:space="preserve">Οι σάλτσες των φαγητών να παρασκευάζονται από </w:t>
      </w:r>
      <w:proofErr w:type="spellStart"/>
      <w:r w:rsidRPr="003A62A2">
        <w:rPr>
          <w:lang w:eastAsia="en-US"/>
        </w:rPr>
        <w:t>ντοματάκια</w:t>
      </w:r>
      <w:proofErr w:type="spellEnd"/>
      <w:r w:rsidRPr="003A62A2">
        <w:rPr>
          <w:lang w:eastAsia="en-US"/>
        </w:rPr>
        <w:t xml:space="preserve"> </w:t>
      </w:r>
      <w:proofErr w:type="spellStart"/>
      <w:r w:rsidRPr="003A62A2">
        <w:rPr>
          <w:lang w:eastAsia="en-US"/>
        </w:rPr>
        <w:t>κονκασέ</w:t>
      </w:r>
      <w:proofErr w:type="spellEnd"/>
      <w:r w:rsidRPr="003A62A2">
        <w:rPr>
          <w:lang w:eastAsia="en-US"/>
        </w:rPr>
        <w:t xml:space="preserve"> ή φρέσκια ντομάτα και όχι πελτέ ντομάτας.</w:t>
      </w:r>
    </w:p>
    <w:p w14:paraId="75A5F100" w14:textId="77777777" w:rsidR="00D22B03" w:rsidRPr="003A62A2" w:rsidRDefault="00D22B03" w:rsidP="00E0119A">
      <w:pPr>
        <w:jc w:val="both"/>
        <w:rPr>
          <w:lang w:eastAsia="en-US"/>
        </w:rPr>
      </w:pPr>
      <w:r w:rsidRPr="003A62A2">
        <w:rPr>
          <w:lang w:eastAsia="en-US"/>
        </w:rPr>
        <w:t>Απαγορεύεται η χρησιμοποίηση μεταλλαγμένων προϊόντων για την παρασκευή των γευμάτων.</w:t>
      </w:r>
    </w:p>
    <w:p w14:paraId="7A1B8688" w14:textId="77777777" w:rsidR="00D22B03" w:rsidRPr="003A62A2" w:rsidRDefault="00D22B03" w:rsidP="00E0119A">
      <w:pPr>
        <w:jc w:val="both"/>
        <w:rPr>
          <w:lang w:eastAsia="en-US"/>
        </w:rPr>
      </w:pPr>
      <w:r w:rsidRPr="003A62A2">
        <w:rPr>
          <w:lang w:eastAsia="en-US"/>
        </w:rPr>
        <w:t xml:space="preserve">ΚΡΕΑΣ: Το κρέας που χρησιμοποιείται για την παρασκευή των τροφίμων </w:t>
      </w:r>
      <w:r>
        <w:rPr>
          <w:lang w:eastAsia="en-US"/>
        </w:rPr>
        <w:t>θα πρέπει</w:t>
      </w:r>
      <w:r w:rsidRPr="003A62A2">
        <w:rPr>
          <w:lang w:eastAsia="en-US"/>
        </w:rPr>
        <w:t xml:space="preserve">, να είναι νωπό, να προέρχεται από ζώο σφαγμένο σε σφαγεία που λειτουργούν νόμιμα, πριν 48 ώρες και μέχρι 6 ημέρες, να έχει υποστεί </w:t>
      </w:r>
      <w:proofErr w:type="spellStart"/>
      <w:r w:rsidRPr="003A62A2">
        <w:rPr>
          <w:lang w:eastAsia="en-US"/>
        </w:rPr>
        <w:t>κρεοσκοπικό</w:t>
      </w:r>
      <w:proofErr w:type="spellEnd"/>
      <w:r w:rsidRPr="003A62A2">
        <w:rPr>
          <w:lang w:eastAsia="en-US"/>
        </w:rPr>
        <w:t xml:space="preserve"> έλεγχο και τα κρέατα να προέρχονται από ζώα ποιοτικής κατάταξης. Τα κρέατα να προέρχονται από ζώα που βρίσκονται σε άριστη θρεπτική και φυσική κατάσταση με εξωτερικό στρώμα λίπους 1-1,5 εκ. Ο αμνός να έχει επιφανειακό λίπος πάχους όχι μεγαλύτερο των 6χλστ. Η μέτρηση θα γίνεται στην περιοχή του ισχίου του στέρνου και στην έσω επιφάνεια του μηρού. Ο κιμάς θα παρασκευάζεται από νωπό κρέας προσφάτου σφαγής από 48 ωρών έως 6 ημερών, να προέρχεται από εργαστήριο τεμαχισμού κρέατος που λειτουργεί νόμιμα, να έχει υποστεί </w:t>
      </w:r>
      <w:proofErr w:type="spellStart"/>
      <w:r w:rsidRPr="003A62A2">
        <w:rPr>
          <w:lang w:eastAsia="en-US"/>
        </w:rPr>
        <w:t>κρεοσκοπικό</w:t>
      </w:r>
      <w:proofErr w:type="spellEnd"/>
      <w:r w:rsidRPr="003A62A2">
        <w:rPr>
          <w:lang w:eastAsia="en-US"/>
        </w:rPr>
        <w:t xml:space="preserve"> έλεγχο και να φέρει τις προβλεπόμενες σφραγίδες του Κτηνιατρικού υγειονομικού ελέγχου. Απαγορεύεται η παρασκευή κιμά από κρέας πουλερικών, επίσης αποκλείονται οι μύες της κεφαλής, το ποντίκι, πληγές αφαιμάξεως, ζώνες ενέσεων, διάφραγμα, λαπά και υπολείμματα κρέατος </w:t>
      </w:r>
      <w:proofErr w:type="spellStart"/>
      <w:r w:rsidRPr="003A62A2">
        <w:rPr>
          <w:lang w:eastAsia="en-US"/>
        </w:rPr>
        <w:t>αποξεσμένα</w:t>
      </w:r>
      <w:proofErr w:type="spellEnd"/>
      <w:r w:rsidRPr="003A62A2">
        <w:rPr>
          <w:lang w:eastAsia="en-US"/>
        </w:rPr>
        <w:t xml:space="preserve"> από οστά. Οι προμηθεύουσες τον ανάδοχο μονάδες επεξεργασίας και τεμαχισμού κρέατος θα έχουν κωδικό αριθμό κτηνιατρικής έγκρισης (κωδικό αριθμό Ε.Ε.), σύστημα ή άλλο ισοδύναμο ή θα τηρούν φακέλους αυτοελέγχων και κανόνες ορθής πρακτικής υγιεινής.</w:t>
      </w:r>
    </w:p>
    <w:p w14:paraId="0D05013A" w14:textId="77777777" w:rsidR="00D22B03" w:rsidRPr="003A62A2" w:rsidRDefault="00D22B03" w:rsidP="00E0119A">
      <w:pPr>
        <w:jc w:val="both"/>
        <w:rPr>
          <w:lang w:eastAsia="en-US"/>
        </w:rPr>
      </w:pPr>
      <w:r w:rsidRPr="003A62A2">
        <w:rPr>
          <w:lang w:eastAsia="en-US"/>
        </w:rPr>
        <w:t>ΑΛΛΑΝΤΙΚΑ: Τα αλλαντικά που χρησιμοποιεί ο ανάδοχος καθώς και οι πρώτες ύλες και ενδείξεις τους να είναι σύμφωνα με τις εκάστοτε περί τροφίμων ισχύουσες διατάξεις. Οι προμηθεύουσες τον ανάδοχο μονάδες θα έχουν κωδικό αριθμό κτηνιατρικής έγκρισης (κωδικό αριθμό Ε.Ε.), σύστημα ISO 22000:2005 ή άλλο ισοδύναμο πιστοποιητικό ή θα τηρούν φακέλους αυτοελέγχων και κανόνες ορθής πρακτικής υγιεινής. Στη χρήση αλλαντικών απαγορεύεται το χοιρινό.</w:t>
      </w:r>
    </w:p>
    <w:p w14:paraId="140CBE41" w14:textId="77777777" w:rsidR="00D22B03" w:rsidRPr="003A62A2" w:rsidRDefault="00D22B03" w:rsidP="00E0119A">
      <w:pPr>
        <w:jc w:val="both"/>
        <w:rPr>
          <w:lang w:eastAsia="en-US"/>
        </w:rPr>
      </w:pPr>
      <w:r w:rsidRPr="003A62A2">
        <w:rPr>
          <w:lang w:eastAsia="en-US"/>
        </w:rPr>
        <w:t xml:space="preserve">ΟΠΩΡΟΛΑΧΑΝΙΚΑ: Τα </w:t>
      </w:r>
      <w:proofErr w:type="spellStart"/>
      <w:r w:rsidRPr="003A62A2">
        <w:rPr>
          <w:lang w:eastAsia="en-US"/>
        </w:rPr>
        <w:t>οπωρολαχανικά</w:t>
      </w:r>
      <w:proofErr w:type="spellEnd"/>
      <w:r w:rsidRPr="003A62A2">
        <w:rPr>
          <w:lang w:eastAsia="en-US"/>
        </w:rPr>
        <w:t xml:space="preserve"> θα είναι πρώτης ποιότητας, της εποχής και θα πληρούν τις προδιαγραφές της Ε.Ε. Απαγορεύεται η παραλαβή φρούτων ελαττωματικών. Για τα φρούτα που προσφέρονται σε συσκευασία με περισσότερες από μια σειρά θα πρέπει όλες οι σειρές να είναι πρώτης ποιότητας. Οι συσκευασίες των </w:t>
      </w:r>
      <w:proofErr w:type="spellStart"/>
      <w:r w:rsidRPr="003A62A2">
        <w:rPr>
          <w:lang w:eastAsia="en-US"/>
        </w:rPr>
        <w:t>οπωρολαχανικών</w:t>
      </w:r>
      <w:proofErr w:type="spellEnd"/>
      <w:r w:rsidRPr="003A62A2">
        <w:rPr>
          <w:lang w:eastAsia="en-US"/>
        </w:rPr>
        <w:t xml:space="preserve"> να είναι καθαρές και απαλλαγμένες από ξένες ύλες με ευθύνη του αναδόχου. Τα </w:t>
      </w:r>
      <w:proofErr w:type="spellStart"/>
      <w:r w:rsidRPr="003A62A2">
        <w:rPr>
          <w:lang w:eastAsia="en-US"/>
        </w:rPr>
        <w:t>οπωρολαχανικά</w:t>
      </w:r>
      <w:proofErr w:type="spellEnd"/>
      <w:r w:rsidRPr="003A62A2">
        <w:rPr>
          <w:lang w:eastAsia="en-US"/>
        </w:rPr>
        <w:t xml:space="preserve"> να είναι απαλλαγμένα από υπολείμματα φυτοφαρμάκων, ραδιενεργά κατάλοιπα και να μην είναι μεταλλαγμένα.</w:t>
      </w:r>
    </w:p>
    <w:p w14:paraId="47EB6F39" w14:textId="77777777" w:rsidR="00D22B03" w:rsidRPr="003A62A2" w:rsidRDefault="00D22B03" w:rsidP="00E0119A">
      <w:pPr>
        <w:jc w:val="both"/>
        <w:rPr>
          <w:lang w:eastAsia="en-US"/>
        </w:rPr>
      </w:pPr>
      <w:r w:rsidRPr="003A62A2">
        <w:rPr>
          <w:lang w:eastAsia="en-US"/>
        </w:rPr>
        <w:t xml:space="preserve">ΚΟΤΟΠΟΥΛΑ ΝΩΠΑ (τ. 65%): Τα κοτόπουλα που χρησιμοποιεί ο ανάδοχος θα πρέπει να έχουν επαρκή θρέψη, να έχουν σφαχτεί κανονικά και όχι λόγω αρρώστιας σε εγκεκριμένα και νόμιμα </w:t>
      </w:r>
      <w:proofErr w:type="spellStart"/>
      <w:r w:rsidRPr="003A62A2">
        <w:rPr>
          <w:lang w:eastAsia="en-US"/>
        </w:rPr>
        <w:t>λειτουργούντα</w:t>
      </w:r>
      <w:proofErr w:type="spellEnd"/>
      <w:r w:rsidRPr="003A62A2">
        <w:rPr>
          <w:lang w:eastAsia="en-US"/>
        </w:rPr>
        <w:t xml:space="preserve"> </w:t>
      </w:r>
      <w:proofErr w:type="spellStart"/>
      <w:r w:rsidRPr="003A62A2">
        <w:rPr>
          <w:lang w:eastAsia="en-US"/>
        </w:rPr>
        <w:t>πτηνοσφαγεία</w:t>
      </w:r>
      <w:proofErr w:type="spellEnd"/>
      <w:r w:rsidRPr="003A62A2">
        <w:rPr>
          <w:lang w:eastAsia="en-US"/>
        </w:rPr>
        <w:t xml:space="preserve">. Θα πρέπει επίσης να έχουν ανεπτυγμένο μυϊκό </w:t>
      </w:r>
      <w:r w:rsidRPr="003A62A2">
        <w:rPr>
          <w:lang w:eastAsia="en-US"/>
        </w:rPr>
        <w:lastRenderedPageBreak/>
        <w:t xml:space="preserve">σύστημα με δέρμα λείο και μαλακό, ξιφοειδή απόφυση του στέρνου μαλακή και άκαμπτη και να έχουν διατραφεί με καλή τροφή. Δεν θα πρέπει να αναδίδουν κακοσμία, απαλλαγμένα αλλοιώσεων, κακώσεων, εκδορών και γενικότερα θα πρέπει να φέρουν την σφραγίδα του </w:t>
      </w:r>
      <w:proofErr w:type="spellStart"/>
      <w:r w:rsidRPr="003A62A2">
        <w:rPr>
          <w:lang w:eastAsia="en-US"/>
        </w:rPr>
        <w:t>πτηνοσφαγείου</w:t>
      </w:r>
      <w:proofErr w:type="spellEnd"/>
      <w:r w:rsidRPr="003A62A2">
        <w:rPr>
          <w:lang w:eastAsia="en-US"/>
        </w:rPr>
        <w:t xml:space="preserve"> και την ημερομηνία σφαγής και ανάλωσης και να συνοδεύονται από πιστοποιητικά καταλληλόλητας του Κτηνιάτρου του </w:t>
      </w:r>
      <w:proofErr w:type="spellStart"/>
      <w:r w:rsidRPr="003A62A2">
        <w:rPr>
          <w:lang w:eastAsia="en-US"/>
        </w:rPr>
        <w:t>πτηνοσφαγείου</w:t>
      </w:r>
      <w:proofErr w:type="spellEnd"/>
      <w:r w:rsidRPr="003A62A2">
        <w:rPr>
          <w:lang w:eastAsia="en-US"/>
        </w:rPr>
        <w:t>. Γενικά πρέπει να πληρούν τις εκάστοτε περί τροφίμων ισχύουσες διατάξεις. Να φέρουν όλες τις προβλεπόμενες ενδείξεις από τις κείμενες διατάξεις. Οι προμηθεύουσες τον ανάδοχο μονάδες επεξεργασίας και τεμαχισμού κοτόπουλων θα έχουν κωδικό αριθμό κτηνιατρικής έγκρισης (κωδικό αριθμό Ε.Ε.), ISO 22000:2005 ή άλλο ισοδύναμο πιστοποιητικό ή θα τηρούν φακέλους αυτοελέγχων και κανόνες ορθής πρακτικής υγιεινής.</w:t>
      </w:r>
    </w:p>
    <w:p w14:paraId="2E16AC9C" w14:textId="77777777" w:rsidR="00D22B03" w:rsidRPr="003A62A2" w:rsidRDefault="00D22B03" w:rsidP="00E0119A">
      <w:pPr>
        <w:jc w:val="both"/>
        <w:rPr>
          <w:lang w:eastAsia="en-US"/>
        </w:rPr>
      </w:pPr>
      <w:r w:rsidRPr="003A62A2">
        <w:rPr>
          <w:lang w:eastAsia="en-US"/>
        </w:rPr>
        <w:t>ΚΑΤΕΨΥΓΜΕΝΑ ΨΑΡΙΑ ή ΘΑΛΑΣΣΙΝΑ: Οι προμηθεύουσες τον ανάδοχο μονάδες θα έχουν κωδικό αριθμό κτηνιατρικής έγκρισης (κωδικό αριθμό Ε.Ε.), ISO 22000:2005 ή άλλο ισοδύναμο πιστοποιητικό ή θα τηρούν φακέλους αυτοελέγχων και κανόνες ορθής πρακτικής υγιεινής. Τα προμηθευόμενα κατεψυγμένα ψάρια ή θαλασσινά (σουπιές, καλαμαράκια, χταπόδια) πρέπει να έχουν συντηρηθεί κανονικά και να μην παρουσιάζουν σημεία αφυδάτωσης, αποχρωματισμού ή οσμής μη κανονικής και γενικά να πληρούν τις εκάστοτε περί προϊόντων ισχύουσες διατάξεις.</w:t>
      </w:r>
    </w:p>
    <w:p w14:paraId="36E89A6A" w14:textId="77777777" w:rsidR="00D22B03" w:rsidRPr="003A62A2" w:rsidRDefault="00D22B03" w:rsidP="00E0119A">
      <w:pPr>
        <w:jc w:val="both"/>
        <w:rPr>
          <w:lang w:eastAsia="en-US"/>
        </w:rPr>
      </w:pPr>
      <w:r w:rsidRPr="003A62A2">
        <w:rPr>
          <w:lang w:eastAsia="en-US"/>
        </w:rPr>
        <w:t>ΑΥΓΑ: Τα προμηθευόμενα αυγά να είναι Α’ Κατηγορίας και να πληρούν τις εκάστοτε ισχύουσες διατάξεις της Ελληνικής Νομοθεσίας και τις διατάξεις της Ε.Ε. και να είναι άνω των 53γρ. (μέγεθος Μ).</w:t>
      </w:r>
    </w:p>
    <w:p w14:paraId="747EA81E" w14:textId="77777777" w:rsidR="00D22B03" w:rsidRPr="003A62A2" w:rsidRDefault="00D22B03" w:rsidP="00E0119A">
      <w:pPr>
        <w:jc w:val="both"/>
        <w:rPr>
          <w:lang w:eastAsia="en-US"/>
        </w:rPr>
      </w:pPr>
      <w:r w:rsidRPr="003A62A2">
        <w:rPr>
          <w:lang w:eastAsia="en-US"/>
        </w:rPr>
        <w:t xml:space="preserve">ΑΡΤΟΣ – ΑΡΤΟΣΚΕΥΑΣΜΑΤΑ: Ο προμηθευόμενος άρτος και τα αρτοσκευάσματα θα πληρούν τους όρους και προϋποθέσεις που θέτει ο ν.3526/09-02-07 καθώς και τις εκάστοτε περί τροφίμων ισχύουσες διατάξεις. Τα </w:t>
      </w:r>
      <w:proofErr w:type="spellStart"/>
      <w:r w:rsidRPr="003A62A2">
        <w:rPr>
          <w:lang w:eastAsia="en-US"/>
        </w:rPr>
        <w:t>αρτίδια</w:t>
      </w:r>
      <w:proofErr w:type="spellEnd"/>
      <w:r w:rsidRPr="003A62A2">
        <w:rPr>
          <w:lang w:eastAsia="en-US"/>
        </w:rPr>
        <w:t xml:space="preserve"> πρέπει να είναι βάρους 70-90γρ. και να φέρονται εντός κατάλληλης για τη διατήρηση του προϊόντος πλαστικής ατομικής συσκευασίας.</w:t>
      </w:r>
    </w:p>
    <w:p w14:paraId="6575FF14" w14:textId="77777777" w:rsidR="00D22B03" w:rsidRPr="003A62A2" w:rsidRDefault="00D22B03" w:rsidP="00E0119A">
      <w:pPr>
        <w:jc w:val="both"/>
        <w:rPr>
          <w:rFonts w:cs="Arial"/>
          <w:b/>
          <w:color w:val="002060"/>
          <w:lang w:eastAsia="zh-CN"/>
        </w:rPr>
      </w:pPr>
      <w:r w:rsidRPr="003A62A2">
        <w:rPr>
          <w:rFonts w:cs="Arial"/>
          <w:b/>
          <w:color w:val="002060"/>
          <w:lang w:eastAsia="zh-CN"/>
        </w:rPr>
        <w:t>Ε. ΑΠΑΙΤΟΥΜΕΝΗ ΔΙΑΔΙΚΑΣΙΑ ΠΟΙΟΤΙΚΗΣ ΚΑΙ ΥΓΙΕΙΝΗΣ ΠΑΡΑΣΚΕΥΗΣ ΓΕΥΜΑΤΩΝ</w:t>
      </w:r>
    </w:p>
    <w:p w14:paraId="7AC79E45" w14:textId="77777777" w:rsidR="00D22B03" w:rsidRPr="003A62A2" w:rsidRDefault="00D22B03" w:rsidP="00E0119A">
      <w:pPr>
        <w:jc w:val="both"/>
        <w:rPr>
          <w:lang w:eastAsia="en-US"/>
        </w:rPr>
      </w:pPr>
      <w:r w:rsidRPr="003A62A2">
        <w:rPr>
          <w:lang w:eastAsia="en-US"/>
        </w:rPr>
        <w:t>Τα νωπά κρέατα θα πρέπει να προετοιμάζονται σε ξεχωριστούς ειδικούς πάγκους και με ξεχωριστά εργαλεία τεμαχισμού.</w:t>
      </w:r>
    </w:p>
    <w:p w14:paraId="570FAE82" w14:textId="77777777" w:rsidR="00D22B03" w:rsidRPr="003A62A2" w:rsidRDefault="00D22B03" w:rsidP="00E0119A">
      <w:pPr>
        <w:jc w:val="both"/>
        <w:rPr>
          <w:lang w:eastAsia="en-US"/>
        </w:rPr>
      </w:pPr>
      <w:r w:rsidRPr="003A62A2">
        <w:rPr>
          <w:lang w:eastAsia="en-US"/>
        </w:rPr>
        <w:t>Τα τρόφιμα θα πρέπει να είναι προστατευμένα σε όλα τα στάδια φύλαξης – προετοιμασίας – παρασκευής - παράδοσης στ</w:t>
      </w:r>
      <w:r>
        <w:rPr>
          <w:lang w:eastAsia="en-US"/>
        </w:rPr>
        <w:t>α</w:t>
      </w:r>
      <w:r w:rsidRPr="003A62A2">
        <w:rPr>
          <w:lang w:eastAsia="en-US"/>
        </w:rPr>
        <w:t xml:space="preserve"> </w:t>
      </w:r>
      <w:r w:rsidRPr="000A59F1">
        <w:rPr>
          <w:lang w:eastAsia="en-US"/>
        </w:rPr>
        <w:t xml:space="preserve">Κ.Φ.Α.Α. </w:t>
      </w:r>
      <w:r w:rsidRPr="003A62A2">
        <w:rPr>
          <w:lang w:eastAsia="en-US"/>
        </w:rPr>
        <w:t>από μύγες, έντομα, τρωκτικά, κ.τ.λ.</w:t>
      </w:r>
    </w:p>
    <w:p w14:paraId="0FA68B5E" w14:textId="77777777" w:rsidR="00D22B03" w:rsidRPr="003A62A2" w:rsidRDefault="00D22B03" w:rsidP="00E0119A">
      <w:pPr>
        <w:jc w:val="both"/>
        <w:rPr>
          <w:lang w:eastAsia="en-US"/>
        </w:rPr>
      </w:pPr>
      <w:r w:rsidRPr="003A62A2">
        <w:rPr>
          <w:lang w:eastAsia="en-US"/>
        </w:rPr>
        <w:t>Οι κτιριακές εγκαταστάσεις του αναδόχου, ο εξοπλισμός προετοιμασίας, παρασκευής και μεταφοράς γευμάτων, καθώς και όλες οι επιφάνειες και τα δάπεδα της εταιρείας του θα πρέπει να είναι πάντοτε καθαρά.</w:t>
      </w:r>
    </w:p>
    <w:p w14:paraId="033D5C56" w14:textId="77777777" w:rsidR="00D22B03" w:rsidRPr="003A62A2" w:rsidRDefault="00D22B03" w:rsidP="00E0119A">
      <w:pPr>
        <w:jc w:val="both"/>
        <w:rPr>
          <w:lang w:eastAsia="en-US"/>
        </w:rPr>
      </w:pPr>
      <w:r w:rsidRPr="003A62A2">
        <w:rPr>
          <w:lang w:eastAsia="en-US"/>
        </w:rPr>
        <w:t>Το προσωπικό που διαθέτει ο ανάδοχος θα πρέπει να τηρεί τους κανόνες υγιεινής:</w:t>
      </w:r>
    </w:p>
    <w:p w14:paraId="640BF1C8" w14:textId="77777777" w:rsidR="00D22B03" w:rsidRPr="003A62A2" w:rsidRDefault="00D22B03" w:rsidP="00E0119A">
      <w:pPr>
        <w:jc w:val="both"/>
        <w:rPr>
          <w:lang w:eastAsia="en-US"/>
        </w:rPr>
      </w:pPr>
      <w:r w:rsidRPr="003A62A2">
        <w:rPr>
          <w:lang w:eastAsia="en-US"/>
        </w:rPr>
        <w:t>Να φέρει κατάλληλη καθαρή ενδυμασία (σκούφια – ρόμπα – ποδιά – γάντια).</w:t>
      </w:r>
    </w:p>
    <w:p w14:paraId="39477BBF" w14:textId="77777777" w:rsidR="00D22B03" w:rsidRPr="003A62A2" w:rsidRDefault="00D22B03" w:rsidP="00E0119A">
      <w:pPr>
        <w:jc w:val="both"/>
        <w:rPr>
          <w:lang w:eastAsia="en-US"/>
        </w:rPr>
      </w:pPr>
      <w:r w:rsidRPr="003A62A2">
        <w:rPr>
          <w:lang w:eastAsia="en-US"/>
        </w:rPr>
        <w:t>Να φέρει απαραιτήτως ατομικό βιβλιάριο υγείας.</w:t>
      </w:r>
    </w:p>
    <w:p w14:paraId="0663230F" w14:textId="03990F8C" w:rsidR="00D22B03" w:rsidRDefault="00D22B03" w:rsidP="00E0119A">
      <w:pPr>
        <w:jc w:val="both"/>
        <w:rPr>
          <w:lang w:eastAsia="en-US"/>
        </w:rPr>
      </w:pPr>
      <w:r w:rsidRPr="003A62A2">
        <w:rPr>
          <w:lang w:eastAsia="en-US"/>
        </w:rPr>
        <w:t xml:space="preserve">Ο ανάδοχος υποχρεούται να εφαρμόζει τους κανόνες ορθής υγιεινής πρακτικής και να θεσπίζει, εφαρμόζει και διατηρεί πάγια διαδικασία ή διαδικασίες βάσει των αρχών HACCP ή άλλο ισοδύναμο στους τομείς αποθήκευσης, αναθέρμανσης και διακίνησης και να λαμβάνει τα αναγκαία μέτρα προστασίας για την αποτροπή εξάπλωσης του </w:t>
      </w:r>
      <w:proofErr w:type="spellStart"/>
      <w:r w:rsidRPr="003A62A2">
        <w:rPr>
          <w:lang w:eastAsia="en-US"/>
        </w:rPr>
        <w:t>κορωνοϊού</w:t>
      </w:r>
      <w:proofErr w:type="spellEnd"/>
      <w:r w:rsidRPr="003A62A2">
        <w:rPr>
          <w:lang w:eastAsia="en-US"/>
        </w:rPr>
        <w:t xml:space="preserve"> </w:t>
      </w:r>
      <w:proofErr w:type="spellStart"/>
      <w:r w:rsidRPr="003A62A2">
        <w:rPr>
          <w:lang w:eastAsia="en-US"/>
        </w:rPr>
        <w:t>covid</w:t>
      </w:r>
      <w:proofErr w:type="spellEnd"/>
      <w:r w:rsidRPr="003A62A2">
        <w:rPr>
          <w:lang w:eastAsia="en-US"/>
        </w:rPr>
        <w:t xml:space="preserve"> 19 ή άλλου.</w:t>
      </w:r>
    </w:p>
    <w:p w14:paraId="21F6308D" w14:textId="77777777" w:rsidR="00CB5811" w:rsidRPr="003A62A2" w:rsidRDefault="00CB5811" w:rsidP="00E0119A">
      <w:pPr>
        <w:jc w:val="both"/>
        <w:rPr>
          <w:lang w:eastAsia="en-US"/>
        </w:rPr>
      </w:pPr>
    </w:p>
    <w:p w14:paraId="2444B3AB" w14:textId="77777777" w:rsidR="00D22B03" w:rsidRPr="003A62A2" w:rsidRDefault="00D22B03" w:rsidP="00E0119A">
      <w:pPr>
        <w:jc w:val="both"/>
        <w:rPr>
          <w:rFonts w:cs="Arial"/>
          <w:b/>
          <w:color w:val="002060"/>
          <w:lang w:eastAsia="zh-CN"/>
        </w:rPr>
      </w:pPr>
      <w:r w:rsidRPr="003A62A2">
        <w:rPr>
          <w:rFonts w:cs="Arial"/>
          <w:b/>
          <w:color w:val="002060"/>
          <w:lang w:eastAsia="zh-CN"/>
        </w:rPr>
        <w:t>ΣΤ. ΣΥΜΠΛΗΡΩΜΑΤΙΚΕΣ ΠΡΟΔΙΑΓΡΑΦΕΣ</w:t>
      </w:r>
    </w:p>
    <w:p w14:paraId="79DCCE3C" w14:textId="7D07FD9B" w:rsidR="00D22B03" w:rsidRPr="003A62A2" w:rsidRDefault="00D22B03" w:rsidP="00E0119A">
      <w:pPr>
        <w:jc w:val="both"/>
        <w:rPr>
          <w:b/>
          <w:lang w:eastAsia="en-US"/>
        </w:rPr>
      </w:pPr>
      <w:r w:rsidRPr="003A62A2">
        <w:rPr>
          <w:b/>
          <w:lang w:eastAsia="en-US"/>
        </w:rPr>
        <w:lastRenderedPageBreak/>
        <w:t>Μεσημεριανό / Δείπνο</w:t>
      </w:r>
    </w:p>
    <w:p w14:paraId="26E0CFA8" w14:textId="77777777" w:rsidR="00D22B03" w:rsidRPr="003A62A2" w:rsidRDefault="00D22B03" w:rsidP="00E0119A">
      <w:pPr>
        <w:jc w:val="both"/>
        <w:rPr>
          <w:lang w:eastAsia="en-US"/>
        </w:rPr>
      </w:pPr>
      <w:r w:rsidRPr="003A62A2">
        <w:rPr>
          <w:lang w:eastAsia="en-US"/>
        </w:rPr>
        <w:t>Η παραλαβή των γευμάτων θα γίνεται καθημερινά και στις προκαθορισμένες ώρες.</w:t>
      </w:r>
    </w:p>
    <w:p w14:paraId="198B1D40" w14:textId="77777777" w:rsidR="00D22B03" w:rsidRPr="003A62A2" w:rsidRDefault="00D22B03" w:rsidP="00E0119A">
      <w:pPr>
        <w:jc w:val="both"/>
        <w:rPr>
          <w:lang w:eastAsia="en-US"/>
        </w:rPr>
      </w:pPr>
      <w:r w:rsidRPr="003A62A2">
        <w:rPr>
          <w:lang w:eastAsia="en-US"/>
        </w:rPr>
        <w:t>Τα φαγητά θα διανέμονται σε θερμοκρασία άνω των 60° C για τα ζεστά γεύματα.</w:t>
      </w:r>
    </w:p>
    <w:p w14:paraId="08EDE317" w14:textId="77777777" w:rsidR="00D22B03" w:rsidRPr="003A62A2" w:rsidRDefault="00D22B03" w:rsidP="00E0119A">
      <w:pPr>
        <w:jc w:val="both"/>
        <w:rPr>
          <w:lang w:eastAsia="en-US"/>
        </w:rPr>
      </w:pPr>
      <w:r w:rsidRPr="003A62A2">
        <w:rPr>
          <w:lang w:eastAsia="en-US"/>
        </w:rPr>
        <w:t>Τα ζεστά τρόφιμα θα είναι συσκευασμένα μαζί (κρέας με πατάτες ή μακαρόνια ή λαχανικά) σε ατομικές μερίδες.</w:t>
      </w:r>
    </w:p>
    <w:p w14:paraId="292D9DBB" w14:textId="77777777" w:rsidR="00D22B03" w:rsidRPr="003A62A2" w:rsidRDefault="00D22B03" w:rsidP="00E0119A">
      <w:pPr>
        <w:jc w:val="both"/>
        <w:rPr>
          <w:lang w:eastAsia="en-US"/>
        </w:rPr>
      </w:pPr>
      <w:r w:rsidRPr="003A62A2">
        <w:rPr>
          <w:lang w:eastAsia="en-US"/>
        </w:rPr>
        <w:t>Τα κρύα τρόφιμα όπως σαλάτες και τυρί θα έρχονται συσκευασμένα ατομικά και κατά την μεταφορά θα διατηρούνται σε θάλαμο με θερμοκρασία μεταξύ 4 και 8° C.</w:t>
      </w:r>
    </w:p>
    <w:p w14:paraId="5608E77F" w14:textId="77777777" w:rsidR="00D22B03" w:rsidRPr="003A62A2" w:rsidRDefault="00D22B03" w:rsidP="00E0119A">
      <w:pPr>
        <w:jc w:val="both"/>
        <w:rPr>
          <w:lang w:eastAsia="en-US"/>
        </w:rPr>
      </w:pPr>
      <w:r w:rsidRPr="003A62A2">
        <w:rPr>
          <w:lang w:eastAsia="en-US"/>
        </w:rPr>
        <w:t>Το ψωμί θα έρχεται τυλιγμένο σε ατομικές μερίδες.</w:t>
      </w:r>
    </w:p>
    <w:p w14:paraId="2EA5E7CD" w14:textId="77777777" w:rsidR="00D22B03" w:rsidRPr="003A62A2" w:rsidRDefault="00D22B03" w:rsidP="00E0119A">
      <w:pPr>
        <w:jc w:val="both"/>
        <w:rPr>
          <w:lang w:eastAsia="en-US"/>
        </w:rPr>
      </w:pPr>
      <w:r w:rsidRPr="003A62A2">
        <w:rPr>
          <w:lang w:eastAsia="en-US"/>
        </w:rPr>
        <w:t>Το φρούτο θα έρχεται πλυμένο και τυλιγμένο ατομικά σε σελοφάν εάν είναι ατομικό ή κομμένο και συσκευασμένο σε ατομικές μερίδες. Η μεταφορά θα γίνεται σε σταθερή θερμοκρασία όπως και οι σαλάτες.</w:t>
      </w:r>
    </w:p>
    <w:p w14:paraId="2DBA7632" w14:textId="77777777" w:rsidR="00D22B03" w:rsidRPr="003A62A2" w:rsidRDefault="00D22B03" w:rsidP="00E0119A">
      <w:pPr>
        <w:jc w:val="both"/>
        <w:rPr>
          <w:lang w:eastAsia="en-US"/>
        </w:rPr>
      </w:pPr>
      <w:r w:rsidRPr="003A62A2">
        <w:rPr>
          <w:lang w:eastAsia="en-US"/>
        </w:rPr>
        <w:t>Οι κρέμες, οι κομπόστες, το ρυζόγαλο θα έρχονται συσκευασμένα σε ατομικές μερίδες και κατά την μεταφορά θα διατηρούνται σε θερμοκρασία μεταξύ 4 και 8°C.</w:t>
      </w:r>
    </w:p>
    <w:p w14:paraId="1308176B" w14:textId="04B022D6" w:rsidR="00D22B03" w:rsidRPr="003A62A2" w:rsidRDefault="00CB5811" w:rsidP="00E0119A">
      <w:pPr>
        <w:jc w:val="both"/>
        <w:rPr>
          <w:b/>
          <w:lang w:eastAsia="en-US"/>
        </w:rPr>
      </w:pPr>
      <w:r>
        <w:rPr>
          <w:b/>
          <w:lang w:eastAsia="en-US"/>
        </w:rPr>
        <w:t>Αναστολή</w:t>
      </w:r>
      <w:r w:rsidR="00D22B03" w:rsidRPr="003A62A2">
        <w:rPr>
          <w:b/>
          <w:lang w:eastAsia="en-US"/>
        </w:rPr>
        <w:t xml:space="preserve"> σίτισης </w:t>
      </w:r>
    </w:p>
    <w:p w14:paraId="4B57680C" w14:textId="77777777" w:rsidR="00D22B03" w:rsidRPr="003A62A2" w:rsidRDefault="00D22B03" w:rsidP="00E0119A">
      <w:pPr>
        <w:jc w:val="both"/>
        <w:rPr>
          <w:lang w:eastAsia="en-US"/>
        </w:rPr>
      </w:pPr>
      <w:r w:rsidRPr="003A62A2">
        <w:rPr>
          <w:lang w:eastAsia="en-US"/>
        </w:rPr>
        <w:t xml:space="preserve">Η ΑΡΣΙΣ διατηρεί το δικαίωμα ολικής ή μερικής αναστολής της ημερήσιας σίτισης των διαμενόντων </w:t>
      </w:r>
      <w:r w:rsidRPr="00D6725E">
        <w:rPr>
          <w:lang w:eastAsia="en-US"/>
        </w:rPr>
        <w:t xml:space="preserve">στα Κ.Φ.Α.Α. </w:t>
      </w:r>
      <w:r w:rsidRPr="003A62A2">
        <w:rPr>
          <w:lang w:eastAsia="en-US"/>
        </w:rPr>
        <w:t xml:space="preserve">σε περιπτώσεις που το κρίνει αναγκαίο και εφικτό, όπως σε περίπτωση απουσίας από το χώρο </w:t>
      </w:r>
      <w:r>
        <w:rPr>
          <w:lang w:eastAsia="en-US"/>
        </w:rPr>
        <w:t>του Κ.Φ.Α.Α.</w:t>
      </w:r>
      <w:r w:rsidRPr="003A62A2">
        <w:rPr>
          <w:lang w:eastAsia="en-US"/>
        </w:rPr>
        <w:t xml:space="preserve"> λόγω συμμετοχής τους σε δραστηριότητες που περιλαμβάνουν και σίτιση, ειδοποιώντας έγκαιρα τον προμηθευτή, εντός τουλάχιστον 24 ωρών πριν από την προγραμματισμένη παράδοση της ημερήσιας σίτισης.</w:t>
      </w:r>
    </w:p>
    <w:p w14:paraId="733F7504" w14:textId="7D3DBD55" w:rsidR="00D22B03" w:rsidRPr="003A62A2" w:rsidRDefault="00D22B03" w:rsidP="00E0119A">
      <w:pPr>
        <w:jc w:val="both"/>
        <w:rPr>
          <w:lang w:eastAsia="en-US"/>
        </w:rPr>
      </w:pPr>
      <w:r w:rsidRPr="003A62A2">
        <w:rPr>
          <w:lang w:eastAsia="en-US"/>
        </w:rPr>
        <w:t>Σε περίπτωση που η αναστολή της σίτισης αφορά ορισμένο ή ορισμένα από τα μέρη του ημερήσιου προγραμματισμένου γεύματος (Μεσημεριανό / Δείπνο), το κόστος του κάθε παραλειπόμενου μέρους του γεύματος, όπως αυτό θα προσδιοριστεί κατά την υπογραφή της σύμβασης, θα αφαιρείται από την συμβατική αμοιβή του αναδόχου.</w:t>
      </w:r>
    </w:p>
    <w:p w14:paraId="6479006E" w14:textId="77777777" w:rsidR="00D22B03" w:rsidRPr="003A62A2" w:rsidRDefault="00D22B03" w:rsidP="00E0119A">
      <w:pPr>
        <w:jc w:val="both"/>
        <w:rPr>
          <w:lang w:eastAsia="en-US"/>
        </w:rPr>
      </w:pPr>
      <w:r w:rsidRPr="003A62A2">
        <w:rPr>
          <w:b/>
          <w:lang w:eastAsia="en-US"/>
        </w:rPr>
        <w:t>6.</w:t>
      </w:r>
      <w:r w:rsidRPr="003A62A2">
        <w:rPr>
          <w:lang w:eastAsia="en-US"/>
        </w:rPr>
        <w:t xml:space="preserve"> Ο ανάδοχος υποχρεούται να συντάσσει με τη συνδρομή επαγγελματία διαιτολόγου - διατροφολόγου και να υποβάλει προς έγκριση </w:t>
      </w:r>
      <w:r>
        <w:rPr>
          <w:lang w:eastAsia="en-US"/>
        </w:rPr>
        <w:t>στο Κ.Φ.Α.Α.</w:t>
      </w:r>
      <w:r w:rsidRPr="003A62A2">
        <w:rPr>
          <w:lang w:eastAsia="en-US"/>
        </w:rPr>
        <w:t xml:space="preserve"> της ΑΡΣΙΣ την τυπική μηνιαία δίαιτα (μενού) των </w:t>
      </w:r>
      <w:proofErr w:type="spellStart"/>
      <w:r w:rsidRPr="003A62A2">
        <w:rPr>
          <w:lang w:eastAsia="en-US"/>
        </w:rPr>
        <w:t>σιτιζόμενων</w:t>
      </w:r>
      <w:proofErr w:type="spellEnd"/>
      <w:r w:rsidRPr="003A62A2">
        <w:rPr>
          <w:lang w:eastAsia="en-US"/>
        </w:rPr>
        <w:t xml:space="preserve">, </w:t>
      </w:r>
      <w:proofErr w:type="spellStart"/>
      <w:r w:rsidRPr="003A62A2">
        <w:rPr>
          <w:lang w:eastAsia="en-US"/>
        </w:rPr>
        <w:t>κατ</w:t>
      </w:r>
      <w:proofErr w:type="spellEnd"/>
      <w:r w:rsidRPr="003A62A2">
        <w:rPr>
          <w:lang w:eastAsia="en-US"/>
        </w:rPr>
        <w:t xml:space="preserve"> ΄αντιστοιχία με το ενδεικτικό διαιτολόγιο (μενού), που συμπεριλαμβάνεται στο παρόν ΠΑΡΑΡΤΗΜΑ ΙΙ της Διακήρυξης και αποτελεί αναπόσπαστο τμήμα της. Ομοίως, ο ανάδοχος υποχρεούται να συντάσσει με τη συνδρομή επαγγελματία διαιτολόγου - διατροφολόγου και να υποβάλει προς έγκριση </w:t>
      </w:r>
      <w:r w:rsidRPr="00D6725E">
        <w:rPr>
          <w:lang w:eastAsia="en-US"/>
        </w:rPr>
        <w:t xml:space="preserve">στα Κ.Φ.Α.Α. </w:t>
      </w:r>
      <w:r w:rsidRPr="003A62A2">
        <w:rPr>
          <w:lang w:eastAsia="en-US"/>
        </w:rPr>
        <w:t>της ΑΡΣΙΣ τυπική μηνιαία δίαιτα (μενού) για χορτοφάγους.</w:t>
      </w:r>
    </w:p>
    <w:p w14:paraId="11125E0C" w14:textId="77777777" w:rsidR="00D22B03" w:rsidRPr="003A62A2" w:rsidRDefault="00D22B03" w:rsidP="00E0119A">
      <w:pPr>
        <w:jc w:val="both"/>
        <w:rPr>
          <w:lang w:eastAsia="en-US"/>
        </w:rPr>
      </w:pPr>
      <w:r w:rsidRPr="003A62A2">
        <w:rPr>
          <w:lang w:eastAsia="en-US"/>
        </w:rPr>
        <w:t xml:space="preserve">Τυχόν αλλαγές στο εβδομαδιαίο διαιτολόγιο (μενού) του αναδόχου, λόγω έλλειψης προϊόντος στην αγορά μπορούν να γίνουν μετά από έγκριση </w:t>
      </w:r>
      <w:r w:rsidRPr="00D6725E">
        <w:rPr>
          <w:lang w:eastAsia="en-US"/>
        </w:rPr>
        <w:t>στ</w:t>
      </w:r>
      <w:r>
        <w:rPr>
          <w:lang w:eastAsia="en-US"/>
        </w:rPr>
        <w:t>ο</w:t>
      </w:r>
      <w:r w:rsidRPr="00D6725E">
        <w:rPr>
          <w:lang w:eastAsia="en-US"/>
        </w:rPr>
        <w:t xml:space="preserve"> </w:t>
      </w:r>
      <w:r w:rsidRPr="003A62A2">
        <w:rPr>
          <w:lang w:eastAsia="en-US"/>
        </w:rPr>
        <w:t>αντίστοιχ</w:t>
      </w:r>
      <w:r>
        <w:rPr>
          <w:lang w:eastAsia="en-US"/>
        </w:rPr>
        <w:t>ο</w:t>
      </w:r>
      <w:r w:rsidRPr="003A62A2">
        <w:rPr>
          <w:lang w:eastAsia="en-US"/>
        </w:rPr>
        <w:t xml:space="preserve"> </w:t>
      </w:r>
      <w:r w:rsidRPr="00D6725E">
        <w:rPr>
          <w:lang w:eastAsia="en-US"/>
        </w:rPr>
        <w:t xml:space="preserve">Κ.Φ.Α.Α. </w:t>
      </w:r>
      <w:r w:rsidRPr="003A62A2">
        <w:rPr>
          <w:lang w:eastAsia="en-US"/>
        </w:rPr>
        <w:t>της ΑΡΣΙΣ, με την προϋπόθεση ότι το νέο διαιτολόγιο (μενού) είναι ισάξιο ποιότητας και διατροφικής αξίας.</w:t>
      </w:r>
    </w:p>
    <w:p w14:paraId="08AE9CEC" w14:textId="77777777" w:rsidR="00D22B03" w:rsidRPr="003A62A2" w:rsidRDefault="00D22B03" w:rsidP="00E0119A">
      <w:pPr>
        <w:jc w:val="both"/>
        <w:rPr>
          <w:b/>
          <w:lang w:eastAsia="en-US"/>
        </w:rPr>
      </w:pPr>
      <w:r w:rsidRPr="003A62A2">
        <w:rPr>
          <w:b/>
          <w:lang w:eastAsia="en-US"/>
        </w:rPr>
        <w:t>Ζ. ΧΟΡΗΓΗΣΗ ΚΟΥΒΕΡ ΚΑΙ ΕΠΙΠΛΕΟΝ ΤΡΟΦΙΜΩΝ - ΔΟΧΕΙΑ / ΣΚΕΥΗ</w:t>
      </w:r>
    </w:p>
    <w:p w14:paraId="2DC6C3CE" w14:textId="77777777" w:rsidR="00D22B03" w:rsidRPr="003A62A2" w:rsidRDefault="00D22B03" w:rsidP="00E0119A">
      <w:pPr>
        <w:jc w:val="both"/>
        <w:rPr>
          <w:lang w:eastAsia="en-US"/>
        </w:rPr>
      </w:pPr>
      <w:r w:rsidRPr="003A62A2">
        <w:rPr>
          <w:lang w:eastAsia="en-US"/>
        </w:rPr>
        <w:t xml:space="preserve">Τα φαγητά θα παραλαμβάνονται σε ατομικές συσκευασίες μίας χρήσεως κλεισμένα έτσι ώστε μόνο ο </w:t>
      </w:r>
      <w:proofErr w:type="spellStart"/>
      <w:r w:rsidRPr="003A62A2">
        <w:rPr>
          <w:lang w:eastAsia="en-US"/>
        </w:rPr>
        <w:t>σιτιζόμενος</w:t>
      </w:r>
      <w:proofErr w:type="spellEnd"/>
      <w:r w:rsidRPr="003A62A2">
        <w:rPr>
          <w:lang w:eastAsia="en-US"/>
        </w:rPr>
        <w:t xml:space="preserve"> την ώρα του γεύματος να τις ανοίγει. Οι συσκευασίες πρέπει να είναι κατάλληλες για τροφή και να ευνοούν την διατήρηση της θερμοκρασίας.</w:t>
      </w:r>
    </w:p>
    <w:p w14:paraId="3D5286E9" w14:textId="77777777" w:rsidR="00D22B03" w:rsidRPr="003A62A2" w:rsidRDefault="00D22B03" w:rsidP="00E0119A">
      <w:pPr>
        <w:jc w:val="both"/>
        <w:rPr>
          <w:lang w:eastAsia="en-US"/>
        </w:rPr>
      </w:pPr>
      <w:r w:rsidRPr="003A62A2">
        <w:rPr>
          <w:lang w:eastAsia="en-US"/>
        </w:rPr>
        <w:t xml:space="preserve">Σε ένα γεύμα τα ‘‘ζεστά’’ θα </w:t>
      </w:r>
      <w:proofErr w:type="spellStart"/>
      <w:r w:rsidRPr="003A62A2">
        <w:rPr>
          <w:lang w:eastAsia="en-US"/>
        </w:rPr>
        <w:t>σερβίρονται</w:t>
      </w:r>
      <w:proofErr w:type="spellEnd"/>
      <w:r w:rsidRPr="003A62A2">
        <w:rPr>
          <w:lang w:eastAsia="en-US"/>
        </w:rPr>
        <w:t xml:space="preserve"> μαζί στο ίδιο δοχείο (π.χ. κρέας με πατάτες) και τα ‘’κρύα’’ σε άλλο δοχείο (π.χ. σαλάτα ή κρύα χόρτα) κατάλληλο σε μέγεθος για το προϊόν. Για </w:t>
      </w:r>
      <w:r w:rsidRPr="003A62A2">
        <w:rPr>
          <w:lang w:eastAsia="en-US"/>
        </w:rPr>
        <w:lastRenderedPageBreak/>
        <w:t>παράδειγμα το τυρί να μην είναι σε δοχείο μεγάλο, αλλά να προσαρμόζει στο μέγεθος του τυριού.</w:t>
      </w:r>
    </w:p>
    <w:p w14:paraId="220E60A7" w14:textId="77777777" w:rsidR="00D22B03" w:rsidRPr="003A62A2" w:rsidRDefault="00D22B03" w:rsidP="00E0119A">
      <w:pPr>
        <w:jc w:val="both"/>
        <w:rPr>
          <w:lang w:eastAsia="en-US"/>
        </w:rPr>
      </w:pPr>
      <w:r w:rsidRPr="003A62A2">
        <w:rPr>
          <w:lang w:eastAsia="en-US"/>
        </w:rPr>
        <w:t>Όλα τα δοχεία να έχουν τα κατάλληλα πιστοποιητικά για την χρήση τους σε ζεστά και κρύα τρόφιμα.</w:t>
      </w:r>
    </w:p>
    <w:p w14:paraId="0EBF8A42" w14:textId="77777777" w:rsidR="00D22B03" w:rsidRPr="003A62A2" w:rsidRDefault="00D22B03" w:rsidP="00E0119A">
      <w:pPr>
        <w:jc w:val="both"/>
        <w:rPr>
          <w:lang w:eastAsia="en-US"/>
        </w:rPr>
      </w:pPr>
      <w:r w:rsidRPr="003A62A2">
        <w:rPr>
          <w:lang w:eastAsia="en-US"/>
        </w:rPr>
        <w:t>Η συσκευασία θα πρέπει να είναι κατάλληλη για άμεση επαφή με τρόφιμα και να έχει μεγάλη αντοχή στην υγρασία.</w:t>
      </w:r>
    </w:p>
    <w:p w14:paraId="6527C7C3" w14:textId="77777777" w:rsidR="00D22B03" w:rsidRPr="003A62A2" w:rsidRDefault="00D22B03" w:rsidP="00E0119A">
      <w:pPr>
        <w:jc w:val="both"/>
        <w:rPr>
          <w:lang w:eastAsia="en-US"/>
        </w:rPr>
      </w:pPr>
      <w:r w:rsidRPr="003A62A2">
        <w:rPr>
          <w:lang w:eastAsia="en-US"/>
        </w:rPr>
        <w:t>Τα φρούτα εάν έχουν κοπεί σε μερίδες πρέπει να είναι σε κλειστό δοχείο (π.χ. πεπόνι, καρπούζι) και εάν είναι αυτοτελή όπως το μήλο να παραλαμβάνονται πλυμένα και τυλιγμένα σε σελοφάν.</w:t>
      </w:r>
    </w:p>
    <w:p w14:paraId="4227701D" w14:textId="77777777" w:rsidR="00D22B03" w:rsidRPr="003A62A2" w:rsidRDefault="00D22B03" w:rsidP="00E0119A">
      <w:pPr>
        <w:jc w:val="both"/>
        <w:rPr>
          <w:lang w:eastAsia="en-US"/>
        </w:rPr>
      </w:pPr>
      <w:r w:rsidRPr="003A62A2">
        <w:rPr>
          <w:lang w:eastAsia="en-US"/>
        </w:rPr>
        <w:t>Το ψωμί να είναι σε ατομικές μερίδες τυλιγμένες ατομικά.</w:t>
      </w:r>
    </w:p>
    <w:p w14:paraId="19625199" w14:textId="59A23C75" w:rsidR="00D22B03" w:rsidRPr="003A62A2" w:rsidRDefault="00D22B03" w:rsidP="00E0119A">
      <w:pPr>
        <w:jc w:val="both"/>
        <w:rPr>
          <w:lang w:eastAsia="en-US"/>
        </w:rPr>
      </w:pPr>
      <w:r w:rsidRPr="003A62A2">
        <w:rPr>
          <w:lang w:eastAsia="en-US"/>
        </w:rPr>
        <w:t xml:space="preserve">Ο ανάδοχος δεσμεύεται ότι θα χορηγεί καθημερινά αριθμό κουβέρ αντίστοιχο με τον </w:t>
      </w:r>
    </w:p>
    <w:p w14:paraId="6BE111F4" w14:textId="77777777" w:rsidR="00D22B03" w:rsidRPr="003A62A2" w:rsidRDefault="00D22B03" w:rsidP="00E0119A">
      <w:pPr>
        <w:jc w:val="both"/>
        <w:rPr>
          <w:lang w:eastAsia="en-US"/>
        </w:rPr>
      </w:pPr>
      <w:r w:rsidRPr="003A62A2">
        <w:rPr>
          <w:lang w:eastAsia="en-US"/>
        </w:rPr>
        <w:t>Το γεύμα και δείπνο θα έρχονται τυλιγμένα ατομικά (πλαστικό πιρούνι, πλαστικό μαχαίρι, οδοντογλυφίδα και χαρτοπετσέτα). Πλαστικό κουτάλι για σούπα να έρχεται σε χωριστή συσκευασία. Ποτηράκι μίας χρήσεως για την αίθουσες εστίασης.</w:t>
      </w:r>
    </w:p>
    <w:p w14:paraId="347AA066" w14:textId="77777777" w:rsidR="00D22B03" w:rsidRPr="003A62A2" w:rsidRDefault="00D22B03" w:rsidP="00E0119A">
      <w:pPr>
        <w:jc w:val="both"/>
        <w:rPr>
          <w:b/>
          <w:lang w:eastAsia="en-US"/>
        </w:rPr>
      </w:pPr>
      <w:r w:rsidRPr="003A62A2">
        <w:rPr>
          <w:b/>
          <w:lang w:eastAsia="en-US"/>
        </w:rPr>
        <w:t>Η. ΕΛΕΓΧΟΣ ΠΡΟΣΦΕΡΟΜΕΝΩΝ ΤΡΟΦΙΜΩΝ</w:t>
      </w:r>
    </w:p>
    <w:p w14:paraId="5F682C1D" w14:textId="77777777" w:rsidR="00D22B03" w:rsidRPr="003A62A2" w:rsidRDefault="00D22B03" w:rsidP="00E0119A">
      <w:pPr>
        <w:jc w:val="both"/>
        <w:rPr>
          <w:lang w:eastAsia="en-US"/>
        </w:rPr>
      </w:pPr>
      <w:r w:rsidRPr="003A62A2">
        <w:rPr>
          <w:lang w:eastAsia="en-US"/>
        </w:rPr>
        <w:t>Ο έλεγχος των τροφίμων κατά την παραγωγή, τη μεταφορά την αποθήκευση και τη διάθεση, θα γίνεται από τους αρμόδιους Αστυκτηνίατρους του ΕΦΕΤ, κατόπιν αιτήματος της ΑΡΣΙΣ ή και αυτεπαγγέλτως, με κάθε πρόσφορη επιστημονικά μέθοδο. Επίσης από το εντεταλμένο επιστημονικό προσωπικό της αναθέτουσας δύναται να διενεργούνται εργαστηριακοί έλεγχοι στα προϊόντα, όπως ορίζεται από το πλάνο δειγματοληψίας που προκύπτει από τη μελέτη ISO 22000:2005 ή άλλου ισοδύναμου πιστοποιητικού. Στην παραπάνω διαδικασία συγκαταλέγεται και η μέθοδος ταυτοποίησης και ιχνηλασιμότητας για την αναγνώριση των υλικών που χρησιμοποιούνται.</w:t>
      </w:r>
    </w:p>
    <w:p w14:paraId="3A71442E" w14:textId="77777777" w:rsidR="00D22B03" w:rsidRPr="009269E1" w:rsidRDefault="00D22B03" w:rsidP="00E0119A">
      <w:pPr>
        <w:pStyle w:val="a8"/>
        <w:widowControl w:val="0"/>
        <w:autoSpaceDE w:val="0"/>
        <w:autoSpaceDN w:val="0"/>
        <w:ind w:left="0" w:right="-58"/>
        <w:jc w:val="both"/>
        <w:rPr>
          <w:rFonts w:asciiTheme="minorHAnsi" w:hAnsiTheme="minorHAnsi" w:cstheme="minorHAnsi"/>
        </w:rPr>
      </w:pPr>
      <w:r w:rsidRPr="003A62A2">
        <w:rPr>
          <w:lang w:eastAsia="en-US"/>
        </w:rPr>
        <w:t>Ο ανάδοχος υποχρεούται να γνωστοποιεί – αποστέλλει κάθε φορά, που του ζητηθεί,</w:t>
      </w:r>
      <w:r>
        <w:rPr>
          <w:lang w:eastAsia="en-US"/>
        </w:rPr>
        <w:t xml:space="preserve"> </w:t>
      </w:r>
      <w:r w:rsidRPr="003A62A2">
        <w:rPr>
          <w:lang w:eastAsia="en-US"/>
        </w:rPr>
        <w:t xml:space="preserve">στην ΑΡΣΙΣ, αναλυτική κατάσταση με τους προμηθευτές, με τους οποίους συνεργάζεται, προκειμένου να είναι εφικτή η πιστοποίηση της καταλληλόλητας των τροφίμων, από τους αρμόδιους φορείς (ΕΦΕΤ, </w:t>
      </w:r>
      <w:proofErr w:type="spellStart"/>
      <w:r w:rsidRPr="003A62A2">
        <w:rPr>
          <w:lang w:eastAsia="en-US"/>
        </w:rPr>
        <w:t>κλπ</w:t>
      </w:r>
      <w:proofErr w:type="spellEnd"/>
      <w:r w:rsidRPr="003A62A2">
        <w:rPr>
          <w:lang w:eastAsia="en-US"/>
        </w:rPr>
        <w:t xml:space="preserve">). Σε περίπτωση που τα προϊόντα κάποιου προμηθευτή κριθούν ακατάλληλα, αποκλείεται η χρήση τους, πέραν των τυχόν άλλων </w:t>
      </w:r>
      <w:proofErr w:type="spellStart"/>
      <w:r w:rsidRPr="003A62A2">
        <w:rPr>
          <w:lang w:eastAsia="en-US"/>
        </w:rPr>
        <w:t>επιβληθησομένων</w:t>
      </w:r>
      <w:proofErr w:type="spellEnd"/>
      <w:r w:rsidRPr="003A62A2">
        <w:rPr>
          <w:lang w:eastAsia="en-US"/>
        </w:rPr>
        <w:t xml:space="preserve"> κυρώσεων</w:t>
      </w:r>
      <w:r w:rsidRPr="009269E1">
        <w:rPr>
          <w:rFonts w:asciiTheme="minorHAnsi" w:hAnsiTheme="minorHAnsi" w:cstheme="minorHAnsi"/>
        </w:rPr>
        <w:t>.</w:t>
      </w:r>
    </w:p>
    <w:p w14:paraId="5F7D4E7B" w14:textId="77777777" w:rsidR="00D22B03" w:rsidRDefault="00D22B03" w:rsidP="00E0119A">
      <w:pPr>
        <w:spacing w:after="0"/>
        <w:jc w:val="both"/>
        <w:rPr>
          <w:rFonts w:asciiTheme="minorHAnsi" w:hAnsiTheme="minorHAnsi" w:cstheme="minorHAnsi"/>
        </w:rPr>
        <w:sectPr w:rsidR="00D22B03" w:rsidSect="007331B6">
          <w:headerReference w:type="default" r:id="rId8"/>
          <w:footerReference w:type="default" r:id="rId9"/>
          <w:pgSz w:w="11906" w:h="16838"/>
          <w:pgMar w:top="1440" w:right="1800" w:bottom="1134" w:left="1800" w:header="426" w:footer="0" w:gutter="0"/>
          <w:cols w:space="720"/>
          <w:docGrid w:linePitch="600" w:charSpace="36864"/>
        </w:sectPr>
      </w:pPr>
    </w:p>
    <w:tbl>
      <w:tblPr>
        <w:tblpPr w:leftFromText="180" w:rightFromText="180" w:vertAnchor="page" w:horzAnchor="margin" w:tblpXSpec="center" w:tblpY="2419"/>
        <w:tblW w:w="90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3"/>
        <w:gridCol w:w="2131"/>
        <w:gridCol w:w="1842"/>
        <w:gridCol w:w="1843"/>
        <w:gridCol w:w="1843"/>
      </w:tblGrid>
      <w:tr w:rsidR="00CB5811" w:rsidRPr="00B033EC" w14:paraId="40BF3040" w14:textId="77777777" w:rsidTr="004A1244">
        <w:trPr>
          <w:trHeight w:val="441"/>
        </w:trPr>
        <w:tc>
          <w:tcPr>
            <w:tcW w:w="9072" w:type="dxa"/>
            <w:gridSpan w:val="5"/>
            <w:shd w:val="clear" w:color="auto" w:fill="B4C6E7"/>
            <w:vAlign w:val="center"/>
          </w:tcPr>
          <w:p w14:paraId="52B55977" w14:textId="7746008F" w:rsidR="00CB5811" w:rsidRPr="009D523A" w:rsidRDefault="00CB5811" w:rsidP="00E0119A">
            <w:pPr>
              <w:spacing w:after="0"/>
              <w:jc w:val="both"/>
              <w:rPr>
                <w:rFonts w:cstheme="minorHAnsi"/>
                <w:sz w:val="18"/>
                <w:szCs w:val="18"/>
              </w:rPr>
            </w:pPr>
            <w:r w:rsidRPr="003104E9">
              <w:rPr>
                <w:rFonts w:cstheme="minorHAnsi"/>
                <w:b/>
                <w:sz w:val="18"/>
                <w:szCs w:val="18"/>
              </w:rPr>
              <w:lastRenderedPageBreak/>
              <w:t>Ενδεικτικά</w:t>
            </w:r>
            <w:r>
              <w:rPr>
                <w:rFonts w:cstheme="minorHAnsi"/>
                <w:b/>
                <w:sz w:val="18"/>
                <w:szCs w:val="18"/>
              </w:rPr>
              <w:t xml:space="preserve"> Μενού</w:t>
            </w:r>
          </w:p>
        </w:tc>
      </w:tr>
      <w:tr w:rsidR="00CB5811" w:rsidRPr="005952C9" w14:paraId="68F3A4D4" w14:textId="77777777" w:rsidTr="00CB5811">
        <w:trPr>
          <w:trHeight w:val="1626"/>
        </w:trPr>
        <w:tc>
          <w:tcPr>
            <w:tcW w:w="1413" w:type="dxa"/>
            <w:shd w:val="clear" w:color="auto" w:fill="F8CAAC"/>
            <w:vAlign w:val="center"/>
          </w:tcPr>
          <w:p w14:paraId="142A2F68" w14:textId="77777777" w:rsidR="00CB5811" w:rsidRPr="00CB5811" w:rsidRDefault="00CB5811" w:rsidP="00E0119A">
            <w:pPr>
              <w:spacing w:after="0"/>
              <w:jc w:val="both"/>
              <w:rPr>
                <w:rFonts w:cstheme="minorHAnsi"/>
                <w:sz w:val="20"/>
                <w:szCs w:val="20"/>
              </w:rPr>
            </w:pPr>
            <w:r w:rsidRPr="00CB5811">
              <w:rPr>
                <w:rFonts w:cstheme="minorHAnsi"/>
                <w:sz w:val="20"/>
                <w:szCs w:val="20"/>
              </w:rPr>
              <w:t>Μεσημεριανό</w:t>
            </w:r>
          </w:p>
        </w:tc>
        <w:tc>
          <w:tcPr>
            <w:tcW w:w="2131" w:type="dxa"/>
            <w:vAlign w:val="center"/>
          </w:tcPr>
          <w:p w14:paraId="3169749C" w14:textId="4A532B22" w:rsidR="00CB5811" w:rsidRPr="00CB5811" w:rsidRDefault="00CB5811" w:rsidP="00E0119A">
            <w:pPr>
              <w:spacing w:after="0"/>
              <w:jc w:val="both"/>
              <w:rPr>
                <w:rFonts w:cstheme="minorHAnsi"/>
                <w:sz w:val="20"/>
                <w:szCs w:val="20"/>
              </w:rPr>
            </w:pPr>
            <w:r w:rsidRPr="00CB5811">
              <w:rPr>
                <w:sz w:val="20"/>
                <w:szCs w:val="20"/>
              </w:rPr>
              <w:t xml:space="preserve">250γρ σουτζουκάκια σχάρας με 240γρ κριθαράκι με κόκκινη σάλτσα, σαλάτα, φρούτο και </w:t>
            </w:r>
            <w:proofErr w:type="spellStart"/>
            <w:r w:rsidRPr="00CB5811">
              <w:rPr>
                <w:sz w:val="20"/>
                <w:szCs w:val="20"/>
              </w:rPr>
              <w:t>αράβικη</w:t>
            </w:r>
            <w:proofErr w:type="spellEnd"/>
            <w:r w:rsidRPr="00CB5811">
              <w:rPr>
                <w:sz w:val="20"/>
                <w:szCs w:val="20"/>
              </w:rPr>
              <w:t xml:space="preserve"> πίτα</w:t>
            </w:r>
          </w:p>
        </w:tc>
        <w:tc>
          <w:tcPr>
            <w:tcW w:w="1842" w:type="dxa"/>
            <w:vAlign w:val="center"/>
          </w:tcPr>
          <w:p w14:paraId="6F976AC9" w14:textId="73AAA2A5" w:rsidR="00CB5811" w:rsidRPr="00CB5811" w:rsidRDefault="00CB5811" w:rsidP="00E0119A">
            <w:pPr>
              <w:spacing w:after="0"/>
              <w:jc w:val="both"/>
              <w:rPr>
                <w:rFonts w:cstheme="minorHAnsi"/>
                <w:sz w:val="20"/>
                <w:szCs w:val="20"/>
              </w:rPr>
            </w:pPr>
            <w:r w:rsidRPr="00CB5811">
              <w:rPr>
                <w:sz w:val="20"/>
                <w:szCs w:val="20"/>
              </w:rPr>
              <w:t xml:space="preserve">300γρ κοκκινιστό μοσχαράκι με 250γρ ρύζι </w:t>
            </w:r>
            <w:proofErr w:type="spellStart"/>
            <w:r w:rsidRPr="00CB5811">
              <w:rPr>
                <w:sz w:val="20"/>
                <w:szCs w:val="20"/>
              </w:rPr>
              <w:t>μπασμάτι</w:t>
            </w:r>
            <w:proofErr w:type="spellEnd"/>
            <w:r w:rsidRPr="00CB5811">
              <w:rPr>
                <w:sz w:val="20"/>
                <w:szCs w:val="20"/>
              </w:rPr>
              <w:t xml:space="preserve">, σαλάτα, φρούτο, επιδόρπιο και </w:t>
            </w:r>
            <w:proofErr w:type="spellStart"/>
            <w:r w:rsidRPr="00CB5811">
              <w:rPr>
                <w:sz w:val="20"/>
                <w:szCs w:val="20"/>
              </w:rPr>
              <w:t>αράβικη</w:t>
            </w:r>
            <w:proofErr w:type="spellEnd"/>
            <w:r w:rsidRPr="00CB5811">
              <w:rPr>
                <w:sz w:val="20"/>
                <w:szCs w:val="20"/>
              </w:rPr>
              <w:t xml:space="preserve"> πίτα</w:t>
            </w:r>
          </w:p>
        </w:tc>
        <w:tc>
          <w:tcPr>
            <w:tcW w:w="1843" w:type="dxa"/>
            <w:vAlign w:val="center"/>
          </w:tcPr>
          <w:p w14:paraId="1EE89982" w14:textId="351ACD1D" w:rsidR="00CB5811" w:rsidRPr="00CB5811" w:rsidRDefault="00CB5811" w:rsidP="00E0119A">
            <w:pPr>
              <w:spacing w:after="0"/>
              <w:jc w:val="both"/>
              <w:rPr>
                <w:sz w:val="20"/>
                <w:szCs w:val="20"/>
              </w:rPr>
            </w:pPr>
            <w:r w:rsidRPr="00CB5811">
              <w:rPr>
                <w:sz w:val="20"/>
                <w:szCs w:val="20"/>
              </w:rPr>
              <w:t xml:space="preserve">250γρ σουτζουκάκια μοσχαρίσια με 240γρ μακαρόνια, σαλάτα, φρούτο και </w:t>
            </w:r>
            <w:proofErr w:type="spellStart"/>
            <w:r w:rsidRPr="00CB5811">
              <w:rPr>
                <w:sz w:val="20"/>
                <w:szCs w:val="20"/>
              </w:rPr>
              <w:t>αράβικη</w:t>
            </w:r>
            <w:proofErr w:type="spellEnd"/>
            <w:r w:rsidRPr="00CB5811">
              <w:rPr>
                <w:sz w:val="20"/>
                <w:szCs w:val="20"/>
              </w:rPr>
              <w:t xml:space="preserve"> πίτα</w:t>
            </w:r>
          </w:p>
        </w:tc>
        <w:tc>
          <w:tcPr>
            <w:tcW w:w="1843" w:type="dxa"/>
            <w:vAlign w:val="center"/>
          </w:tcPr>
          <w:p w14:paraId="5C55C6B3" w14:textId="603B92DF" w:rsidR="00CB5811" w:rsidRPr="00CB5811" w:rsidRDefault="00CB5811" w:rsidP="00E0119A">
            <w:pPr>
              <w:spacing w:after="0"/>
              <w:jc w:val="both"/>
              <w:rPr>
                <w:sz w:val="20"/>
                <w:szCs w:val="20"/>
              </w:rPr>
            </w:pPr>
            <w:r w:rsidRPr="00CB5811">
              <w:rPr>
                <w:sz w:val="20"/>
                <w:szCs w:val="20"/>
              </w:rPr>
              <w:t xml:space="preserve">300γρ αρνί λεμονάτο με 180γρ πατάτες φούρνου, 70γρ τζατζίκι, φρούτο, </w:t>
            </w:r>
            <w:proofErr w:type="spellStart"/>
            <w:r w:rsidRPr="00CB5811">
              <w:rPr>
                <w:sz w:val="20"/>
                <w:szCs w:val="20"/>
              </w:rPr>
              <w:t>αράβικη</w:t>
            </w:r>
            <w:proofErr w:type="spellEnd"/>
            <w:r w:rsidRPr="00CB5811">
              <w:rPr>
                <w:sz w:val="20"/>
                <w:szCs w:val="20"/>
              </w:rPr>
              <w:t xml:space="preserve"> πίτα και επιδόρπιο</w:t>
            </w:r>
          </w:p>
        </w:tc>
      </w:tr>
      <w:tr w:rsidR="00CB5811" w:rsidRPr="005952C9" w14:paraId="26F1F88F" w14:textId="77777777" w:rsidTr="00CB5811">
        <w:trPr>
          <w:trHeight w:val="1477"/>
        </w:trPr>
        <w:tc>
          <w:tcPr>
            <w:tcW w:w="1413" w:type="dxa"/>
            <w:shd w:val="clear" w:color="auto" w:fill="F8CAAC"/>
            <w:vAlign w:val="center"/>
          </w:tcPr>
          <w:p w14:paraId="66073639" w14:textId="77777777" w:rsidR="00CB5811" w:rsidRPr="00CB5811" w:rsidRDefault="00CB5811" w:rsidP="00E0119A">
            <w:pPr>
              <w:spacing w:after="0"/>
              <w:jc w:val="both"/>
              <w:rPr>
                <w:rFonts w:cstheme="minorHAnsi"/>
                <w:sz w:val="20"/>
                <w:szCs w:val="20"/>
              </w:rPr>
            </w:pPr>
            <w:r w:rsidRPr="00CB5811">
              <w:rPr>
                <w:rFonts w:cstheme="minorHAnsi"/>
                <w:sz w:val="20"/>
                <w:szCs w:val="20"/>
              </w:rPr>
              <w:t>Βραδινό</w:t>
            </w:r>
          </w:p>
        </w:tc>
        <w:tc>
          <w:tcPr>
            <w:tcW w:w="2131" w:type="dxa"/>
            <w:vAlign w:val="center"/>
          </w:tcPr>
          <w:p w14:paraId="3DB82769" w14:textId="742E9856" w:rsidR="00CB5811" w:rsidRPr="00CB5811" w:rsidRDefault="00CB5811" w:rsidP="00E0119A">
            <w:pPr>
              <w:spacing w:after="0"/>
              <w:jc w:val="both"/>
              <w:rPr>
                <w:rFonts w:cstheme="minorHAnsi"/>
                <w:sz w:val="20"/>
                <w:szCs w:val="20"/>
              </w:rPr>
            </w:pPr>
            <w:r w:rsidRPr="00CB5811">
              <w:rPr>
                <w:sz w:val="20"/>
                <w:szCs w:val="20"/>
              </w:rPr>
              <w:t xml:space="preserve">200γρ </w:t>
            </w:r>
            <w:proofErr w:type="spellStart"/>
            <w:r w:rsidRPr="00CB5811">
              <w:rPr>
                <w:sz w:val="20"/>
                <w:szCs w:val="20"/>
              </w:rPr>
              <w:t>φαλάφελ</w:t>
            </w:r>
            <w:proofErr w:type="spellEnd"/>
            <w:r w:rsidRPr="00CB5811">
              <w:rPr>
                <w:sz w:val="20"/>
                <w:szCs w:val="20"/>
              </w:rPr>
              <w:t xml:space="preserve"> με σάλτσα </w:t>
            </w:r>
            <w:proofErr w:type="spellStart"/>
            <w:r w:rsidRPr="00CB5811">
              <w:rPr>
                <w:sz w:val="20"/>
                <w:szCs w:val="20"/>
              </w:rPr>
              <w:t>τσίλι</w:t>
            </w:r>
            <w:proofErr w:type="spellEnd"/>
            <w:r w:rsidRPr="00CB5811">
              <w:rPr>
                <w:sz w:val="20"/>
                <w:szCs w:val="20"/>
              </w:rPr>
              <w:t xml:space="preserve"> με 250γρ ρύζι </w:t>
            </w:r>
            <w:proofErr w:type="spellStart"/>
            <w:r w:rsidRPr="00CB5811">
              <w:rPr>
                <w:sz w:val="20"/>
                <w:szCs w:val="20"/>
              </w:rPr>
              <w:t>μπασμάτι,σαλάτα</w:t>
            </w:r>
            <w:proofErr w:type="spellEnd"/>
            <w:r w:rsidRPr="00CB5811">
              <w:rPr>
                <w:sz w:val="20"/>
                <w:szCs w:val="20"/>
              </w:rPr>
              <w:t xml:space="preserve"> και </w:t>
            </w:r>
            <w:proofErr w:type="spellStart"/>
            <w:r w:rsidRPr="00CB5811">
              <w:rPr>
                <w:sz w:val="20"/>
                <w:szCs w:val="20"/>
              </w:rPr>
              <w:t>αράβικη</w:t>
            </w:r>
            <w:proofErr w:type="spellEnd"/>
            <w:r w:rsidRPr="00CB5811">
              <w:rPr>
                <w:sz w:val="20"/>
                <w:szCs w:val="20"/>
              </w:rPr>
              <w:t xml:space="preserve"> πίτα</w:t>
            </w:r>
          </w:p>
        </w:tc>
        <w:tc>
          <w:tcPr>
            <w:tcW w:w="1842" w:type="dxa"/>
            <w:vAlign w:val="center"/>
          </w:tcPr>
          <w:p w14:paraId="4CD0CC18" w14:textId="3A9719F2" w:rsidR="00CB5811" w:rsidRPr="00CB5811" w:rsidRDefault="00CB5811" w:rsidP="00E0119A">
            <w:pPr>
              <w:spacing w:after="0"/>
              <w:jc w:val="both"/>
              <w:rPr>
                <w:rFonts w:cstheme="minorHAnsi"/>
                <w:sz w:val="20"/>
                <w:szCs w:val="20"/>
              </w:rPr>
            </w:pPr>
            <w:r w:rsidRPr="00CB5811">
              <w:rPr>
                <w:sz w:val="20"/>
                <w:szCs w:val="20"/>
              </w:rPr>
              <w:t xml:space="preserve">350γρ </w:t>
            </w:r>
            <w:proofErr w:type="spellStart"/>
            <w:r w:rsidRPr="00CB5811">
              <w:rPr>
                <w:sz w:val="20"/>
                <w:szCs w:val="20"/>
              </w:rPr>
              <w:t>Ιμάμ</w:t>
            </w:r>
            <w:proofErr w:type="spellEnd"/>
            <w:r w:rsidRPr="00CB5811">
              <w:rPr>
                <w:sz w:val="20"/>
                <w:szCs w:val="20"/>
              </w:rPr>
              <w:t xml:space="preserve"> </w:t>
            </w:r>
            <w:proofErr w:type="spellStart"/>
            <w:r w:rsidRPr="00CB5811">
              <w:rPr>
                <w:sz w:val="20"/>
                <w:szCs w:val="20"/>
              </w:rPr>
              <w:t>μπαιλντι</w:t>
            </w:r>
            <w:proofErr w:type="spellEnd"/>
            <w:r w:rsidRPr="00CB5811">
              <w:rPr>
                <w:sz w:val="20"/>
                <w:szCs w:val="20"/>
              </w:rPr>
              <w:t>, σαλάτα, φρούτο και 80γρ ψωμί</w:t>
            </w:r>
          </w:p>
        </w:tc>
        <w:tc>
          <w:tcPr>
            <w:tcW w:w="1843" w:type="dxa"/>
            <w:vAlign w:val="center"/>
          </w:tcPr>
          <w:p w14:paraId="0132A08B" w14:textId="687E5DD6" w:rsidR="00CB5811" w:rsidRPr="00CB5811" w:rsidRDefault="00CB5811" w:rsidP="00E0119A">
            <w:pPr>
              <w:spacing w:after="0"/>
              <w:jc w:val="both"/>
              <w:rPr>
                <w:sz w:val="20"/>
                <w:szCs w:val="20"/>
              </w:rPr>
            </w:pPr>
            <w:r w:rsidRPr="00CB5811">
              <w:rPr>
                <w:sz w:val="20"/>
                <w:szCs w:val="20"/>
              </w:rPr>
              <w:t xml:space="preserve">300γρ </w:t>
            </w:r>
            <w:proofErr w:type="spellStart"/>
            <w:r w:rsidRPr="00CB5811">
              <w:rPr>
                <w:sz w:val="20"/>
                <w:szCs w:val="20"/>
              </w:rPr>
              <w:t>μπριάμ</w:t>
            </w:r>
            <w:proofErr w:type="spellEnd"/>
            <w:r w:rsidRPr="00CB5811">
              <w:rPr>
                <w:sz w:val="20"/>
                <w:szCs w:val="20"/>
              </w:rPr>
              <w:t>, 100γρ σαλάτα</w:t>
            </w:r>
          </w:p>
        </w:tc>
        <w:tc>
          <w:tcPr>
            <w:tcW w:w="1843" w:type="dxa"/>
            <w:vAlign w:val="center"/>
          </w:tcPr>
          <w:p w14:paraId="0E45B696" w14:textId="52E2B900" w:rsidR="00CB5811" w:rsidRPr="00CB5811" w:rsidRDefault="00CB5811" w:rsidP="00E0119A">
            <w:pPr>
              <w:spacing w:after="0"/>
              <w:jc w:val="both"/>
              <w:rPr>
                <w:sz w:val="20"/>
                <w:szCs w:val="20"/>
              </w:rPr>
            </w:pPr>
            <w:r w:rsidRPr="00CB5811">
              <w:rPr>
                <w:sz w:val="20"/>
                <w:szCs w:val="20"/>
              </w:rPr>
              <w:t>τζατζίκι, φρούτο και 80γρ ψωμί</w:t>
            </w:r>
          </w:p>
        </w:tc>
      </w:tr>
    </w:tbl>
    <w:p w14:paraId="5EE29984" w14:textId="77777777" w:rsidR="003104E9" w:rsidRPr="005952C9" w:rsidRDefault="003104E9" w:rsidP="00E0119A">
      <w:pPr>
        <w:spacing w:after="0"/>
        <w:jc w:val="both"/>
        <w:rPr>
          <w:rFonts w:cstheme="minorHAnsi"/>
        </w:rPr>
      </w:pPr>
    </w:p>
    <w:p w14:paraId="16C6FF02" w14:textId="77777777" w:rsidR="003104E9" w:rsidRPr="005952C9" w:rsidRDefault="003104E9" w:rsidP="00E0119A">
      <w:pPr>
        <w:spacing w:after="0"/>
        <w:jc w:val="both"/>
        <w:rPr>
          <w:rFonts w:cstheme="minorHAnsi"/>
        </w:rPr>
      </w:pPr>
    </w:p>
    <w:p w14:paraId="6EB74D55" w14:textId="77777777" w:rsidR="003104E9" w:rsidRPr="005952C9" w:rsidRDefault="003104E9" w:rsidP="00E0119A">
      <w:pPr>
        <w:spacing w:after="0"/>
        <w:jc w:val="both"/>
        <w:rPr>
          <w:rFonts w:cstheme="minorHAnsi"/>
        </w:rPr>
      </w:pPr>
    </w:p>
    <w:tbl>
      <w:tblPr>
        <w:tblpPr w:leftFromText="180" w:rightFromText="180" w:vertAnchor="page" w:horzAnchor="margin" w:tblpY="6492"/>
        <w:tblW w:w="89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3"/>
        <w:gridCol w:w="1984"/>
        <w:gridCol w:w="1842"/>
        <w:gridCol w:w="1843"/>
        <w:gridCol w:w="1843"/>
      </w:tblGrid>
      <w:tr w:rsidR="00CB5811" w:rsidRPr="005952C9" w14:paraId="56602037" w14:textId="77777777" w:rsidTr="00051E73">
        <w:trPr>
          <w:trHeight w:val="441"/>
        </w:trPr>
        <w:tc>
          <w:tcPr>
            <w:tcW w:w="8925" w:type="dxa"/>
            <w:gridSpan w:val="5"/>
            <w:shd w:val="clear" w:color="auto" w:fill="B4C6E7"/>
            <w:vAlign w:val="center"/>
          </w:tcPr>
          <w:p w14:paraId="7BDFDE4D" w14:textId="6315D01D" w:rsidR="00CB5811" w:rsidRPr="005952C9" w:rsidRDefault="00CB5811" w:rsidP="00E0119A">
            <w:pPr>
              <w:spacing w:after="0"/>
              <w:jc w:val="both"/>
              <w:rPr>
                <w:rFonts w:cstheme="minorHAnsi"/>
                <w:sz w:val="18"/>
                <w:szCs w:val="18"/>
              </w:rPr>
            </w:pPr>
            <w:r w:rsidRPr="003104E9">
              <w:rPr>
                <w:rFonts w:cstheme="minorHAnsi"/>
                <w:b/>
                <w:sz w:val="18"/>
                <w:szCs w:val="18"/>
              </w:rPr>
              <w:t>Ενδεικτικά</w:t>
            </w:r>
            <w:r>
              <w:rPr>
                <w:rFonts w:cstheme="minorHAnsi"/>
                <w:b/>
                <w:sz w:val="18"/>
                <w:szCs w:val="18"/>
              </w:rPr>
              <w:t xml:space="preserve"> Μενού</w:t>
            </w:r>
          </w:p>
        </w:tc>
      </w:tr>
      <w:tr w:rsidR="00CB5811" w:rsidRPr="005952C9" w14:paraId="4E45F18E" w14:textId="77777777" w:rsidTr="00CB5811">
        <w:trPr>
          <w:trHeight w:val="1626"/>
        </w:trPr>
        <w:tc>
          <w:tcPr>
            <w:tcW w:w="1413" w:type="dxa"/>
            <w:shd w:val="clear" w:color="auto" w:fill="F8CAAC"/>
            <w:vAlign w:val="center"/>
          </w:tcPr>
          <w:p w14:paraId="40C0BBB7" w14:textId="77777777" w:rsidR="00CB5811" w:rsidRPr="005952C9" w:rsidRDefault="00CB5811" w:rsidP="00E0119A">
            <w:pPr>
              <w:spacing w:after="0"/>
              <w:jc w:val="both"/>
              <w:rPr>
                <w:rFonts w:cstheme="minorHAnsi"/>
                <w:sz w:val="18"/>
                <w:szCs w:val="18"/>
              </w:rPr>
            </w:pPr>
            <w:r w:rsidRPr="005952C9">
              <w:rPr>
                <w:rFonts w:cstheme="minorHAnsi"/>
                <w:sz w:val="18"/>
                <w:szCs w:val="18"/>
              </w:rPr>
              <w:t>Μεσημεριανό</w:t>
            </w:r>
          </w:p>
        </w:tc>
        <w:tc>
          <w:tcPr>
            <w:tcW w:w="1984" w:type="dxa"/>
            <w:vAlign w:val="center"/>
          </w:tcPr>
          <w:p w14:paraId="3CEE3E3D" w14:textId="1B7FBB75" w:rsidR="00CB5811" w:rsidRPr="00CB5811" w:rsidRDefault="00CB5811" w:rsidP="00E0119A">
            <w:pPr>
              <w:spacing w:after="0"/>
              <w:jc w:val="both"/>
              <w:rPr>
                <w:rFonts w:cstheme="minorHAnsi"/>
                <w:sz w:val="20"/>
                <w:szCs w:val="20"/>
              </w:rPr>
            </w:pPr>
            <w:r w:rsidRPr="00CB5811">
              <w:rPr>
                <w:sz w:val="20"/>
                <w:szCs w:val="20"/>
              </w:rPr>
              <w:t>200γρ φακές, τουρσί, φρούτο και 80γρ ψωμί</w:t>
            </w:r>
          </w:p>
        </w:tc>
        <w:tc>
          <w:tcPr>
            <w:tcW w:w="1842" w:type="dxa"/>
            <w:vAlign w:val="center"/>
          </w:tcPr>
          <w:p w14:paraId="1AD66D13" w14:textId="0E4732ED" w:rsidR="00CB5811" w:rsidRPr="00CB5811" w:rsidRDefault="00CB5811" w:rsidP="00E0119A">
            <w:pPr>
              <w:spacing w:after="0"/>
              <w:jc w:val="both"/>
              <w:rPr>
                <w:rFonts w:cstheme="minorHAnsi"/>
                <w:sz w:val="20"/>
                <w:szCs w:val="20"/>
              </w:rPr>
            </w:pPr>
            <w:r w:rsidRPr="00CB5811">
              <w:rPr>
                <w:sz w:val="20"/>
                <w:szCs w:val="20"/>
              </w:rPr>
              <w:t xml:space="preserve">200γρ κοκκινιστό μοσχαράκι με 140γρ ρύζι </w:t>
            </w:r>
            <w:proofErr w:type="spellStart"/>
            <w:r w:rsidRPr="00CB5811">
              <w:rPr>
                <w:sz w:val="20"/>
                <w:szCs w:val="20"/>
              </w:rPr>
              <w:t>μπασμάτι</w:t>
            </w:r>
            <w:proofErr w:type="spellEnd"/>
            <w:r w:rsidRPr="00CB5811">
              <w:rPr>
                <w:sz w:val="20"/>
                <w:szCs w:val="20"/>
              </w:rPr>
              <w:t xml:space="preserve">, σαλάτα, φρούτο, επιδόρπιο και </w:t>
            </w:r>
            <w:proofErr w:type="spellStart"/>
            <w:r w:rsidRPr="00CB5811">
              <w:rPr>
                <w:sz w:val="20"/>
                <w:szCs w:val="20"/>
              </w:rPr>
              <w:t>αράβικη</w:t>
            </w:r>
            <w:proofErr w:type="spellEnd"/>
            <w:r w:rsidRPr="00CB5811">
              <w:rPr>
                <w:sz w:val="20"/>
                <w:szCs w:val="20"/>
              </w:rPr>
              <w:t xml:space="preserve"> πίτα</w:t>
            </w:r>
          </w:p>
        </w:tc>
        <w:tc>
          <w:tcPr>
            <w:tcW w:w="1843" w:type="dxa"/>
            <w:vAlign w:val="center"/>
          </w:tcPr>
          <w:p w14:paraId="2F232D3F" w14:textId="54BE7B26" w:rsidR="00CB5811" w:rsidRPr="00CB5811" w:rsidRDefault="00CB5811" w:rsidP="00E0119A">
            <w:pPr>
              <w:spacing w:after="0"/>
              <w:jc w:val="both"/>
              <w:rPr>
                <w:rFonts w:cstheme="minorHAnsi"/>
                <w:sz w:val="20"/>
                <w:szCs w:val="20"/>
              </w:rPr>
            </w:pPr>
            <w:r w:rsidRPr="009B70DC">
              <w:rPr>
                <w:rFonts w:cstheme="minorHAnsi"/>
                <w:sz w:val="18"/>
                <w:szCs w:val="18"/>
              </w:rPr>
              <w:t>240γρ σουβλάκι</w:t>
            </w:r>
            <w:r>
              <w:rPr>
                <w:rFonts w:cstheme="minorHAnsi"/>
                <w:sz w:val="18"/>
                <w:szCs w:val="18"/>
              </w:rPr>
              <w:t xml:space="preserve"> </w:t>
            </w:r>
            <w:r w:rsidRPr="009B70DC">
              <w:rPr>
                <w:rFonts w:cstheme="minorHAnsi"/>
                <w:sz w:val="18"/>
                <w:szCs w:val="18"/>
              </w:rPr>
              <w:t>κοτόπουλο με 200γρ πουρέ, 70γρ</w:t>
            </w:r>
            <w:r>
              <w:rPr>
                <w:rFonts w:cstheme="minorHAnsi"/>
                <w:sz w:val="18"/>
                <w:szCs w:val="18"/>
              </w:rPr>
              <w:t xml:space="preserve"> </w:t>
            </w:r>
            <w:proofErr w:type="spellStart"/>
            <w:r w:rsidRPr="009B70DC">
              <w:rPr>
                <w:rFonts w:cstheme="minorHAnsi"/>
                <w:sz w:val="18"/>
                <w:szCs w:val="18"/>
              </w:rPr>
              <w:t>τυροκαυτερή</w:t>
            </w:r>
            <w:proofErr w:type="spellEnd"/>
            <w:r w:rsidRPr="009B70DC">
              <w:rPr>
                <w:rFonts w:cstheme="minorHAnsi"/>
                <w:sz w:val="18"/>
                <w:szCs w:val="18"/>
              </w:rPr>
              <w:t xml:space="preserve">, φρούτο και </w:t>
            </w:r>
            <w:proofErr w:type="spellStart"/>
            <w:r w:rsidRPr="009B70DC">
              <w:rPr>
                <w:rFonts w:cstheme="minorHAnsi"/>
                <w:sz w:val="18"/>
                <w:szCs w:val="18"/>
              </w:rPr>
              <w:t>αράβικη</w:t>
            </w:r>
            <w:proofErr w:type="spellEnd"/>
            <w:r w:rsidRPr="009B70DC">
              <w:rPr>
                <w:rFonts w:cstheme="minorHAnsi"/>
                <w:sz w:val="18"/>
                <w:szCs w:val="18"/>
              </w:rPr>
              <w:t xml:space="preserve"> πίτα</w:t>
            </w:r>
          </w:p>
        </w:tc>
        <w:tc>
          <w:tcPr>
            <w:tcW w:w="1843" w:type="dxa"/>
            <w:vAlign w:val="center"/>
          </w:tcPr>
          <w:p w14:paraId="738B9E54" w14:textId="2A8750E6" w:rsidR="00CB5811" w:rsidRPr="00CB5811" w:rsidRDefault="00CB5811" w:rsidP="00E0119A">
            <w:pPr>
              <w:spacing w:after="0"/>
              <w:jc w:val="both"/>
              <w:rPr>
                <w:rFonts w:cstheme="minorHAnsi"/>
                <w:sz w:val="20"/>
                <w:szCs w:val="20"/>
              </w:rPr>
            </w:pPr>
            <w:r w:rsidRPr="009B70DC">
              <w:rPr>
                <w:rFonts w:cstheme="minorHAnsi"/>
                <w:sz w:val="18"/>
                <w:szCs w:val="18"/>
              </w:rPr>
              <w:t>300γρ κοκκινιστό μοσχαράκι με</w:t>
            </w:r>
            <w:r>
              <w:rPr>
                <w:rFonts w:cstheme="minorHAnsi"/>
                <w:sz w:val="18"/>
                <w:szCs w:val="18"/>
              </w:rPr>
              <w:t xml:space="preserve"> </w:t>
            </w:r>
            <w:r w:rsidRPr="009B70DC">
              <w:rPr>
                <w:rFonts w:cstheme="minorHAnsi"/>
                <w:sz w:val="18"/>
                <w:szCs w:val="18"/>
              </w:rPr>
              <w:t xml:space="preserve">250γρ ρύζι </w:t>
            </w:r>
            <w:proofErr w:type="spellStart"/>
            <w:r w:rsidRPr="009B70DC">
              <w:rPr>
                <w:rFonts w:cstheme="minorHAnsi"/>
                <w:sz w:val="18"/>
                <w:szCs w:val="18"/>
              </w:rPr>
              <w:t>μπασμάτι</w:t>
            </w:r>
            <w:proofErr w:type="spellEnd"/>
            <w:r w:rsidRPr="009B70DC">
              <w:rPr>
                <w:rFonts w:cstheme="minorHAnsi"/>
                <w:sz w:val="18"/>
                <w:szCs w:val="18"/>
              </w:rPr>
              <w:t>,</w:t>
            </w:r>
            <w:r>
              <w:rPr>
                <w:rFonts w:cstheme="minorHAnsi"/>
                <w:sz w:val="18"/>
                <w:szCs w:val="18"/>
              </w:rPr>
              <w:t xml:space="preserve"> </w:t>
            </w:r>
            <w:r w:rsidRPr="009B70DC">
              <w:rPr>
                <w:rFonts w:cstheme="minorHAnsi"/>
                <w:sz w:val="18"/>
                <w:szCs w:val="18"/>
              </w:rPr>
              <w:t>σαλάτα, φρούτο, επιδόρπιο και</w:t>
            </w:r>
            <w:r>
              <w:rPr>
                <w:rFonts w:cstheme="minorHAnsi"/>
                <w:sz w:val="18"/>
                <w:szCs w:val="18"/>
              </w:rPr>
              <w:t xml:space="preserve"> </w:t>
            </w:r>
            <w:proofErr w:type="spellStart"/>
            <w:r w:rsidRPr="009B70DC">
              <w:rPr>
                <w:rFonts w:cstheme="minorHAnsi"/>
                <w:sz w:val="18"/>
                <w:szCs w:val="18"/>
              </w:rPr>
              <w:t>αράβικη</w:t>
            </w:r>
            <w:proofErr w:type="spellEnd"/>
            <w:r w:rsidRPr="009B70DC">
              <w:rPr>
                <w:rFonts w:cstheme="minorHAnsi"/>
                <w:sz w:val="18"/>
                <w:szCs w:val="18"/>
              </w:rPr>
              <w:t xml:space="preserve"> πίτα</w:t>
            </w:r>
          </w:p>
        </w:tc>
      </w:tr>
      <w:tr w:rsidR="00CB5811" w:rsidRPr="005952C9" w14:paraId="7C2DEF4E" w14:textId="77777777" w:rsidTr="00CB5811">
        <w:trPr>
          <w:trHeight w:val="1477"/>
        </w:trPr>
        <w:tc>
          <w:tcPr>
            <w:tcW w:w="1413" w:type="dxa"/>
            <w:shd w:val="clear" w:color="auto" w:fill="F8CAAC"/>
            <w:vAlign w:val="center"/>
          </w:tcPr>
          <w:p w14:paraId="6C50A3EF" w14:textId="77777777" w:rsidR="00CB5811" w:rsidRPr="005952C9" w:rsidRDefault="00CB5811" w:rsidP="00E0119A">
            <w:pPr>
              <w:spacing w:after="0"/>
              <w:jc w:val="both"/>
              <w:rPr>
                <w:rFonts w:cstheme="minorHAnsi"/>
                <w:sz w:val="18"/>
                <w:szCs w:val="18"/>
              </w:rPr>
            </w:pPr>
            <w:r w:rsidRPr="005952C9">
              <w:rPr>
                <w:rFonts w:cstheme="minorHAnsi"/>
                <w:sz w:val="18"/>
                <w:szCs w:val="18"/>
              </w:rPr>
              <w:t>Βραδινό</w:t>
            </w:r>
          </w:p>
        </w:tc>
        <w:tc>
          <w:tcPr>
            <w:tcW w:w="1984" w:type="dxa"/>
            <w:vAlign w:val="center"/>
          </w:tcPr>
          <w:p w14:paraId="6CADEF5F" w14:textId="5C796325" w:rsidR="00CB5811" w:rsidRPr="00CB5811" w:rsidRDefault="00CB5811" w:rsidP="00E0119A">
            <w:pPr>
              <w:spacing w:after="0"/>
              <w:jc w:val="both"/>
              <w:rPr>
                <w:rFonts w:cstheme="minorHAnsi"/>
                <w:sz w:val="20"/>
                <w:szCs w:val="20"/>
              </w:rPr>
            </w:pPr>
            <w:r w:rsidRPr="00CB5811">
              <w:rPr>
                <w:sz w:val="20"/>
                <w:szCs w:val="20"/>
              </w:rPr>
              <w:t>300γρ ψάρι με 250γρ πατάτες φούρνου ή πατάτες πλακί, σαλάτα, φρούτο, 80γρ ψωμί</w:t>
            </w:r>
          </w:p>
        </w:tc>
        <w:tc>
          <w:tcPr>
            <w:tcW w:w="1842" w:type="dxa"/>
            <w:vAlign w:val="center"/>
          </w:tcPr>
          <w:p w14:paraId="67C510E9" w14:textId="37DD735C" w:rsidR="00CB5811" w:rsidRPr="00CB5811" w:rsidRDefault="00CB5811" w:rsidP="00E0119A">
            <w:pPr>
              <w:spacing w:after="0"/>
              <w:jc w:val="both"/>
              <w:rPr>
                <w:rFonts w:cstheme="minorHAnsi"/>
                <w:sz w:val="20"/>
                <w:szCs w:val="20"/>
              </w:rPr>
            </w:pPr>
            <w:r w:rsidRPr="00CB5811">
              <w:rPr>
                <w:sz w:val="20"/>
                <w:szCs w:val="20"/>
              </w:rPr>
              <w:t xml:space="preserve">3 κομμάτια </w:t>
            </w:r>
            <w:proofErr w:type="spellStart"/>
            <w:r w:rsidRPr="00CB5811">
              <w:rPr>
                <w:sz w:val="20"/>
                <w:szCs w:val="20"/>
              </w:rPr>
              <w:t>Pizza</w:t>
            </w:r>
            <w:proofErr w:type="spellEnd"/>
            <w:r w:rsidRPr="00CB5811">
              <w:rPr>
                <w:sz w:val="20"/>
                <w:szCs w:val="20"/>
              </w:rPr>
              <w:t>, σαλάτα, φρούτο και 80γρ ψωμί</w:t>
            </w:r>
          </w:p>
        </w:tc>
        <w:tc>
          <w:tcPr>
            <w:tcW w:w="1843" w:type="dxa"/>
            <w:vAlign w:val="center"/>
          </w:tcPr>
          <w:p w14:paraId="0E26AF29" w14:textId="24375735" w:rsidR="00CB5811" w:rsidRPr="00CB5811" w:rsidRDefault="00CB5811" w:rsidP="00E0119A">
            <w:pPr>
              <w:spacing w:after="0"/>
              <w:jc w:val="both"/>
              <w:rPr>
                <w:rFonts w:cstheme="minorHAnsi"/>
                <w:sz w:val="20"/>
                <w:szCs w:val="20"/>
              </w:rPr>
            </w:pPr>
            <w:r w:rsidRPr="009B70DC">
              <w:rPr>
                <w:rFonts w:cstheme="minorHAnsi"/>
                <w:sz w:val="18"/>
                <w:szCs w:val="18"/>
              </w:rPr>
              <w:t>350γρ σπανακόρυζο, σαλάτα, φρούτο και 80γρ ψωμί</w:t>
            </w:r>
          </w:p>
        </w:tc>
        <w:tc>
          <w:tcPr>
            <w:tcW w:w="1843" w:type="dxa"/>
            <w:vAlign w:val="center"/>
          </w:tcPr>
          <w:p w14:paraId="7D1A7CAD" w14:textId="7A1942F3" w:rsidR="00CB5811" w:rsidRPr="00CB5811" w:rsidRDefault="00CB5811" w:rsidP="00E0119A">
            <w:pPr>
              <w:spacing w:after="0"/>
              <w:jc w:val="both"/>
              <w:rPr>
                <w:rFonts w:cstheme="minorHAnsi"/>
                <w:sz w:val="20"/>
                <w:szCs w:val="20"/>
              </w:rPr>
            </w:pPr>
            <w:r w:rsidRPr="009B70DC">
              <w:rPr>
                <w:rFonts w:cstheme="minorHAnsi"/>
                <w:sz w:val="18"/>
                <w:szCs w:val="18"/>
              </w:rPr>
              <w:t xml:space="preserve">200γρ </w:t>
            </w:r>
            <w:proofErr w:type="spellStart"/>
            <w:r w:rsidRPr="009B70DC">
              <w:rPr>
                <w:rFonts w:cstheme="minorHAnsi"/>
                <w:sz w:val="18"/>
                <w:szCs w:val="18"/>
              </w:rPr>
              <w:t>φαλάφελ</w:t>
            </w:r>
            <w:proofErr w:type="spellEnd"/>
            <w:r w:rsidRPr="009B70DC">
              <w:rPr>
                <w:rFonts w:cstheme="minorHAnsi"/>
                <w:sz w:val="18"/>
                <w:szCs w:val="18"/>
              </w:rPr>
              <w:t xml:space="preserve"> με σάλτσα </w:t>
            </w:r>
            <w:proofErr w:type="spellStart"/>
            <w:r w:rsidRPr="009B70DC">
              <w:rPr>
                <w:rFonts w:cstheme="minorHAnsi"/>
                <w:sz w:val="18"/>
                <w:szCs w:val="18"/>
              </w:rPr>
              <w:t>τσίλι</w:t>
            </w:r>
            <w:proofErr w:type="spellEnd"/>
            <w:r w:rsidRPr="009B70DC">
              <w:rPr>
                <w:rFonts w:cstheme="minorHAnsi"/>
                <w:sz w:val="18"/>
                <w:szCs w:val="18"/>
              </w:rPr>
              <w:t xml:space="preserve"> με 250γρ ρύζι </w:t>
            </w:r>
            <w:proofErr w:type="spellStart"/>
            <w:r w:rsidRPr="009B70DC">
              <w:rPr>
                <w:rFonts w:cstheme="minorHAnsi"/>
                <w:sz w:val="18"/>
                <w:szCs w:val="18"/>
              </w:rPr>
              <w:t>μπασμάτι</w:t>
            </w:r>
            <w:proofErr w:type="spellEnd"/>
            <w:r w:rsidRPr="009B70DC">
              <w:rPr>
                <w:rFonts w:cstheme="minorHAnsi"/>
                <w:sz w:val="18"/>
                <w:szCs w:val="18"/>
              </w:rPr>
              <w:t xml:space="preserve">, σαλάτα και </w:t>
            </w:r>
            <w:proofErr w:type="spellStart"/>
            <w:r w:rsidRPr="009B70DC">
              <w:rPr>
                <w:rFonts w:cstheme="minorHAnsi"/>
                <w:sz w:val="18"/>
                <w:szCs w:val="18"/>
              </w:rPr>
              <w:t>αράβικη</w:t>
            </w:r>
            <w:proofErr w:type="spellEnd"/>
            <w:r w:rsidRPr="009B70DC">
              <w:rPr>
                <w:rFonts w:cstheme="minorHAnsi"/>
                <w:sz w:val="18"/>
                <w:szCs w:val="18"/>
              </w:rPr>
              <w:t xml:space="preserve"> πίτα</w:t>
            </w:r>
          </w:p>
        </w:tc>
      </w:tr>
    </w:tbl>
    <w:p w14:paraId="027A60B6" w14:textId="77777777" w:rsidR="003104E9" w:rsidRPr="005952C9" w:rsidRDefault="003104E9" w:rsidP="00E0119A">
      <w:pPr>
        <w:spacing w:after="0"/>
        <w:jc w:val="both"/>
        <w:rPr>
          <w:rFonts w:cstheme="minorHAnsi"/>
        </w:rPr>
      </w:pPr>
    </w:p>
    <w:p w14:paraId="0DC761EE" w14:textId="71AF525F" w:rsidR="00B075B9" w:rsidRDefault="00B075B9" w:rsidP="00E0119A">
      <w:pPr>
        <w:spacing w:after="0"/>
        <w:jc w:val="both"/>
      </w:pPr>
      <w:bookmarkStart w:id="0" w:name="_GoBack"/>
      <w:bookmarkEnd w:id="0"/>
    </w:p>
    <w:sectPr w:rsidR="00B075B9" w:rsidSect="000F6324">
      <w:headerReference w:type="default" r:id="rId10"/>
      <w:pgSz w:w="11906" w:h="16838"/>
      <w:pgMar w:top="1701" w:right="1418" w:bottom="992" w:left="1418"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2368A3" w14:textId="77777777" w:rsidR="002310C6" w:rsidRDefault="002310C6">
      <w:pPr>
        <w:spacing w:after="0" w:line="240" w:lineRule="auto"/>
      </w:pPr>
      <w:r>
        <w:separator/>
      </w:r>
    </w:p>
  </w:endnote>
  <w:endnote w:type="continuationSeparator" w:id="0">
    <w:p w14:paraId="4D4CA69D" w14:textId="77777777" w:rsidR="002310C6" w:rsidRDefault="002310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A1"/>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A1"/>
    <w:family w:val="roman"/>
    <w:pitch w:val="variable"/>
    <w:sig w:usb0="00000287" w:usb1="00000000" w:usb2="00000000" w:usb3="00000000" w:csb0="0000009F" w:csb1="00000000"/>
  </w:font>
  <w:font w:name="Calibri Light">
    <w:panose1 w:val="020F0302020204030204"/>
    <w:charset w:val="A1"/>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D302A9" w14:textId="77777777" w:rsidR="00D22B03" w:rsidRDefault="00D22B03"/>
  <w:p w14:paraId="2619EB5C" w14:textId="77777777" w:rsidR="00D22B03" w:rsidRDefault="00D22B03"/>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5C7950" w14:textId="77777777" w:rsidR="002310C6" w:rsidRDefault="002310C6">
      <w:pPr>
        <w:spacing w:after="0" w:line="240" w:lineRule="auto"/>
      </w:pPr>
      <w:r>
        <w:separator/>
      </w:r>
    </w:p>
  </w:footnote>
  <w:footnote w:type="continuationSeparator" w:id="0">
    <w:p w14:paraId="39704883" w14:textId="77777777" w:rsidR="002310C6" w:rsidRDefault="002310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729B84" w14:textId="77777777" w:rsidR="00D22B03" w:rsidRDefault="00D22B03" w:rsidP="00CB78AC">
    <w:pPr>
      <w:jc w:val="center"/>
    </w:pPr>
    <w:r w:rsidRPr="002E1CC7">
      <w:rPr>
        <w:rFonts w:cstheme="minorHAnsi"/>
        <w:bCs/>
        <w:noProof/>
      </w:rPr>
      <w:drawing>
        <wp:inline distT="0" distB="0" distL="0" distR="0" wp14:anchorId="447EF32F" wp14:editId="55442432">
          <wp:extent cx="5267325" cy="523875"/>
          <wp:effectExtent l="0" t="0" r="9525" b="9525"/>
          <wp:docPr id="681096914" name="Εικόνα 6810969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267325" cy="52387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2C1825" w14:textId="015FE1F5" w:rsidR="001144D0" w:rsidRDefault="000115C8" w:rsidP="00043A91">
    <w:pPr>
      <w:pBdr>
        <w:top w:val="nil"/>
        <w:left w:val="nil"/>
        <w:bottom w:val="nil"/>
        <w:right w:val="nil"/>
        <w:between w:val="nil"/>
      </w:pBdr>
      <w:tabs>
        <w:tab w:val="center" w:pos="4153"/>
        <w:tab w:val="right" w:pos="8306"/>
      </w:tabs>
      <w:spacing w:after="0" w:line="240" w:lineRule="auto"/>
      <w:jc w:val="center"/>
      <w:rPr>
        <w:color w:val="000000"/>
      </w:rPr>
    </w:pPr>
    <w:r w:rsidRPr="002E1CC7">
      <w:rPr>
        <w:rFonts w:cstheme="minorHAnsi"/>
        <w:bCs/>
        <w:noProof/>
      </w:rPr>
      <w:drawing>
        <wp:inline distT="0" distB="0" distL="0" distR="0" wp14:anchorId="566C2C80" wp14:editId="0EF402B2">
          <wp:extent cx="5267325" cy="523875"/>
          <wp:effectExtent l="0" t="0" r="9525" b="9525"/>
          <wp:docPr id="4" name="Εικόνα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267325" cy="5238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033EA4"/>
    <w:multiLevelType w:val="multilevel"/>
    <w:tmpl w:val="C7BC2F0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57E574E"/>
    <w:multiLevelType w:val="hybridMultilevel"/>
    <w:tmpl w:val="BB925B20"/>
    <w:lvl w:ilvl="0" w:tplc="167E59BA">
      <w:start w:val="1"/>
      <w:numFmt w:val="decimal"/>
      <w:lvlText w:val="%1."/>
      <w:lvlJc w:val="left"/>
      <w:pPr>
        <w:ind w:left="360" w:hanging="360"/>
      </w:pPr>
      <w:rPr>
        <w:rFonts w:eastAsiaTheme="minorHAnsi" w:cstheme="minorBidi" w:hint="default"/>
        <w:b w:val="0"/>
        <w:sz w:val="22"/>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0DC605A4"/>
    <w:multiLevelType w:val="hybridMultilevel"/>
    <w:tmpl w:val="9B3CF818"/>
    <w:lvl w:ilvl="0" w:tplc="0408000B">
      <w:start w:val="1"/>
      <w:numFmt w:val="bullet"/>
      <w:lvlText w:val=""/>
      <w:lvlJc w:val="left"/>
      <w:pPr>
        <w:ind w:left="360" w:hanging="360"/>
      </w:pPr>
      <w:rPr>
        <w:rFonts w:ascii="Wingdings" w:hAnsi="Wingding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 w15:restartNumberingAfterBreak="0">
    <w:nsid w:val="0EE810D7"/>
    <w:multiLevelType w:val="hybridMultilevel"/>
    <w:tmpl w:val="C4F23456"/>
    <w:lvl w:ilvl="0" w:tplc="04080001">
      <w:start w:val="1"/>
      <w:numFmt w:val="bullet"/>
      <w:lvlText w:val=""/>
      <w:lvlJc w:val="left"/>
      <w:pPr>
        <w:ind w:left="360" w:hanging="360"/>
      </w:pPr>
      <w:rPr>
        <w:rFonts w:ascii="Symbol" w:hAnsi="Symbol" w:hint="default"/>
        <w:b w:val="0"/>
        <w:bCs/>
        <w:sz w:val="22"/>
        <w:szCs w:val="22"/>
      </w:rPr>
    </w:lvl>
    <w:lvl w:ilvl="1" w:tplc="FFFFFFFF" w:tentative="1">
      <w:start w:val="1"/>
      <w:numFmt w:val="lowerLetter"/>
      <w:lvlText w:val="%2."/>
      <w:lvlJc w:val="left"/>
      <w:pPr>
        <w:ind w:left="1014" w:hanging="360"/>
      </w:pPr>
    </w:lvl>
    <w:lvl w:ilvl="2" w:tplc="FFFFFFFF" w:tentative="1">
      <w:start w:val="1"/>
      <w:numFmt w:val="lowerRoman"/>
      <w:lvlText w:val="%3."/>
      <w:lvlJc w:val="right"/>
      <w:pPr>
        <w:ind w:left="1734" w:hanging="180"/>
      </w:pPr>
    </w:lvl>
    <w:lvl w:ilvl="3" w:tplc="FFFFFFFF" w:tentative="1">
      <w:start w:val="1"/>
      <w:numFmt w:val="decimal"/>
      <w:lvlText w:val="%4."/>
      <w:lvlJc w:val="left"/>
      <w:pPr>
        <w:ind w:left="2454" w:hanging="360"/>
      </w:pPr>
    </w:lvl>
    <w:lvl w:ilvl="4" w:tplc="FFFFFFFF" w:tentative="1">
      <w:start w:val="1"/>
      <w:numFmt w:val="lowerLetter"/>
      <w:lvlText w:val="%5."/>
      <w:lvlJc w:val="left"/>
      <w:pPr>
        <w:ind w:left="3174" w:hanging="360"/>
      </w:pPr>
    </w:lvl>
    <w:lvl w:ilvl="5" w:tplc="FFFFFFFF" w:tentative="1">
      <w:start w:val="1"/>
      <w:numFmt w:val="lowerRoman"/>
      <w:lvlText w:val="%6."/>
      <w:lvlJc w:val="right"/>
      <w:pPr>
        <w:ind w:left="3894" w:hanging="180"/>
      </w:pPr>
    </w:lvl>
    <w:lvl w:ilvl="6" w:tplc="FFFFFFFF" w:tentative="1">
      <w:start w:val="1"/>
      <w:numFmt w:val="decimal"/>
      <w:lvlText w:val="%7."/>
      <w:lvlJc w:val="left"/>
      <w:pPr>
        <w:ind w:left="4614" w:hanging="360"/>
      </w:pPr>
    </w:lvl>
    <w:lvl w:ilvl="7" w:tplc="FFFFFFFF" w:tentative="1">
      <w:start w:val="1"/>
      <w:numFmt w:val="lowerLetter"/>
      <w:lvlText w:val="%8."/>
      <w:lvlJc w:val="left"/>
      <w:pPr>
        <w:ind w:left="5334" w:hanging="360"/>
      </w:pPr>
    </w:lvl>
    <w:lvl w:ilvl="8" w:tplc="FFFFFFFF" w:tentative="1">
      <w:start w:val="1"/>
      <w:numFmt w:val="lowerRoman"/>
      <w:lvlText w:val="%9."/>
      <w:lvlJc w:val="right"/>
      <w:pPr>
        <w:ind w:left="6054" w:hanging="180"/>
      </w:pPr>
    </w:lvl>
  </w:abstractNum>
  <w:abstractNum w:abstractNumId="4" w15:restartNumberingAfterBreak="0">
    <w:nsid w:val="11517C95"/>
    <w:multiLevelType w:val="hybridMultilevel"/>
    <w:tmpl w:val="6DFA78D2"/>
    <w:lvl w:ilvl="0" w:tplc="04080001">
      <w:start w:val="1"/>
      <w:numFmt w:val="bullet"/>
      <w:lvlText w:val=""/>
      <w:lvlJc w:val="left"/>
      <w:pPr>
        <w:ind w:left="1004" w:hanging="360"/>
      </w:pPr>
      <w:rPr>
        <w:rFonts w:ascii="Symbol" w:hAnsi="Symbol" w:hint="default"/>
      </w:rPr>
    </w:lvl>
    <w:lvl w:ilvl="1" w:tplc="04080003" w:tentative="1">
      <w:start w:val="1"/>
      <w:numFmt w:val="bullet"/>
      <w:lvlText w:val="o"/>
      <w:lvlJc w:val="left"/>
      <w:pPr>
        <w:ind w:left="1724" w:hanging="360"/>
      </w:pPr>
      <w:rPr>
        <w:rFonts w:ascii="Courier New" w:hAnsi="Courier New" w:cs="Courier New" w:hint="default"/>
      </w:rPr>
    </w:lvl>
    <w:lvl w:ilvl="2" w:tplc="04080005" w:tentative="1">
      <w:start w:val="1"/>
      <w:numFmt w:val="bullet"/>
      <w:lvlText w:val=""/>
      <w:lvlJc w:val="left"/>
      <w:pPr>
        <w:ind w:left="2444" w:hanging="360"/>
      </w:pPr>
      <w:rPr>
        <w:rFonts w:ascii="Wingdings" w:hAnsi="Wingdings" w:hint="default"/>
      </w:rPr>
    </w:lvl>
    <w:lvl w:ilvl="3" w:tplc="04080001" w:tentative="1">
      <w:start w:val="1"/>
      <w:numFmt w:val="bullet"/>
      <w:lvlText w:val=""/>
      <w:lvlJc w:val="left"/>
      <w:pPr>
        <w:ind w:left="3164" w:hanging="360"/>
      </w:pPr>
      <w:rPr>
        <w:rFonts w:ascii="Symbol" w:hAnsi="Symbol" w:hint="default"/>
      </w:rPr>
    </w:lvl>
    <w:lvl w:ilvl="4" w:tplc="04080003" w:tentative="1">
      <w:start w:val="1"/>
      <w:numFmt w:val="bullet"/>
      <w:lvlText w:val="o"/>
      <w:lvlJc w:val="left"/>
      <w:pPr>
        <w:ind w:left="3884" w:hanging="360"/>
      </w:pPr>
      <w:rPr>
        <w:rFonts w:ascii="Courier New" w:hAnsi="Courier New" w:cs="Courier New" w:hint="default"/>
      </w:rPr>
    </w:lvl>
    <w:lvl w:ilvl="5" w:tplc="04080005" w:tentative="1">
      <w:start w:val="1"/>
      <w:numFmt w:val="bullet"/>
      <w:lvlText w:val=""/>
      <w:lvlJc w:val="left"/>
      <w:pPr>
        <w:ind w:left="4604" w:hanging="360"/>
      </w:pPr>
      <w:rPr>
        <w:rFonts w:ascii="Wingdings" w:hAnsi="Wingdings" w:hint="default"/>
      </w:rPr>
    </w:lvl>
    <w:lvl w:ilvl="6" w:tplc="04080001" w:tentative="1">
      <w:start w:val="1"/>
      <w:numFmt w:val="bullet"/>
      <w:lvlText w:val=""/>
      <w:lvlJc w:val="left"/>
      <w:pPr>
        <w:ind w:left="5324" w:hanging="360"/>
      </w:pPr>
      <w:rPr>
        <w:rFonts w:ascii="Symbol" w:hAnsi="Symbol" w:hint="default"/>
      </w:rPr>
    </w:lvl>
    <w:lvl w:ilvl="7" w:tplc="04080003" w:tentative="1">
      <w:start w:val="1"/>
      <w:numFmt w:val="bullet"/>
      <w:lvlText w:val="o"/>
      <w:lvlJc w:val="left"/>
      <w:pPr>
        <w:ind w:left="6044" w:hanging="360"/>
      </w:pPr>
      <w:rPr>
        <w:rFonts w:ascii="Courier New" w:hAnsi="Courier New" w:cs="Courier New" w:hint="default"/>
      </w:rPr>
    </w:lvl>
    <w:lvl w:ilvl="8" w:tplc="04080005" w:tentative="1">
      <w:start w:val="1"/>
      <w:numFmt w:val="bullet"/>
      <w:lvlText w:val=""/>
      <w:lvlJc w:val="left"/>
      <w:pPr>
        <w:ind w:left="6764" w:hanging="360"/>
      </w:pPr>
      <w:rPr>
        <w:rFonts w:ascii="Wingdings" w:hAnsi="Wingdings" w:hint="default"/>
      </w:rPr>
    </w:lvl>
  </w:abstractNum>
  <w:abstractNum w:abstractNumId="5" w15:restartNumberingAfterBreak="0">
    <w:nsid w:val="173C1595"/>
    <w:multiLevelType w:val="hybridMultilevel"/>
    <w:tmpl w:val="A4FAAAA8"/>
    <w:lvl w:ilvl="0" w:tplc="0408000B">
      <w:start w:val="1"/>
      <w:numFmt w:val="bullet"/>
      <w:lvlText w:val=""/>
      <w:lvlJc w:val="left"/>
      <w:pPr>
        <w:ind w:left="360" w:hanging="360"/>
      </w:pPr>
      <w:rPr>
        <w:rFonts w:ascii="Wingdings" w:hAnsi="Wingding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 w15:restartNumberingAfterBreak="0">
    <w:nsid w:val="185B0062"/>
    <w:multiLevelType w:val="hybridMultilevel"/>
    <w:tmpl w:val="A5DC9B82"/>
    <w:lvl w:ilvl="0" w:tplc="04080001">
      <w:start w:val="1"/>
      <w:numFmt w:val="bullet"/>
      <w:lvlText w:val=""/>
      <w:lvlJc w:val="left"/>
      <w:pPr>
        <w:ind w:left="1440" w:hanging="360"/>
      </w:pPr>
      <w:rPr>
        <w:rFonts w:ascii="Symbol" w:hAnsi="Symbol" w:hint="default"/>
      </w:rPr>
    </w:lvl>
    <w:lvl w:ilvl="1" w:tplc="04080003">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7" w15:restartNumberingAfterBreak="0">
    <w:nsid w:val="197D7AC6"/>
    <w:multiLevelType w:val="hybridMultilevel"/>
    <w:tmpl w:val="7E90C90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21795B00"/>
    <w:multiLevelType w:val="hybridMultilevel"/>
    <w:tmpl w:val="969453CC"/>
    <w:lvl w:ilvl="0" w:tplc="B43ABD60">
      <w:start w:val="10"/>
      <w:numFmt w:val="decimal"/>
      <w:lvlText w:val="%1"/>
      <w:lvlJc w:val="left"/>
      <w:pPr>
        <w:ind w:left="360"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9" w15:restartNumberingAfterBreak="0">
    <w:nsid w:val="29DC2765"/>
    <w:multiLevelType w:val="hybridMultilevel"/>
    <w:tmpl w:val="1504B47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2A7A32BF"/>
    <w:multiLevelType w:val="hybridMultilevel"/>
    <w:tmpl w:val="1BB08652"/>
    <w:lvl w:ilvl="0" w:tplc="0408000B">
      <w:start w:val="1"/>
      <w:numFmt w:val="bullet"/>
      <w:lvlText w:val=""/>
      <w:lvlJc w:val="left"/>
      <w:pPr>
        <w:ind w:left="360" w:hanging="360"/>
      </w:pPr>
      <w:rPr>
        <w:rFonts w:ascii="Wingdings" w:hAnsi="Wingding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 w15:restartNumberingAfterBreak="0">
    <w:nsid w:val="3B833DC8"/>
    <w:multiLevelType w:val="hybridMultilevel"/>
    <w:tmpl w:val="A03A7BCA"/>
    <w:lvl w:ilvl="0" w:tplc="04080001">
      <w:start w:val="1"/>
      <w:numFmt w:val="bullet"/>
      <w:lvlText w:val=""/>
      <w:lvlJc w:val="left"/>
      <w:pPr>
        <w:ind w:left="360" w:hanging="360"/>
      </w:pPr>
      <w:rPr>
        <w:rFonts w:ascii="Symbol" w:hAnsi="Symbol" w:hint="default"/>
        <w:b w:val="0"/>
        <w:bCs/>
        <w:sz w:val="22"/>
        <w:szCs w:val="22"/>
      </w:rPr>
    </w:lvl>
    <w:lvl w:ilvl="1" w:tplc="FFFFFFFF" w:tentative="1">
      <w:start w:val="1"/>
      <w:numFmt w:val="lowerLetter"/>
      <w:lvlText w:val="%2."/>
      <w:lvlJc w:val="left"/>
      <w:pPr>
        <w:ind w:left="1014" w:hanging="360"/>
      </w:pPr>
    </w:lvl>
    <w:lvl w:ilvl="2" w:tplc="FFFFFFFF" w:tentative="1">
      <w:start w:val="1"/>
      <w:numFmt w:val="lowerRoman"/>
      <w:lvlText w:val="%3."/>
      <w:lvlJc w:val="right"/>
      <w:pPr>
        <w:ind w:left="1734" w:hanging="180"/>
      </w:pPr>
    </w:lvl>
    <w:lvl w:ilvl="3" w:tplc="FFFFFFFF" w:tentative="1">
      <w:start w:val="1"/>
      <w:numFmt w:val="decimal"/>
      <w:lvlText w:val="%4."/>
      <w:lvlJc w:val="left"/>
      <w:pPr>
        <w:ind w:left="2454" w:hanging="360"/>
      </w:pPr>
    </w:lvl>
    <w:lvl w:ilvl="4" w:tplc="FFFFFFFF" w:tentative="1">
      <w:start w:val="1"/>
      <w:numFmt w:val="lowerLetter"/>
      <w:lvlText w:val="%5."/>
      <w:lvlJc w:val="left"/>
      <w:pPr>
        <w:ind w:left="3174" w:hanging="360"/>
      </w:pPr>
    </w:lvl>
    <w:lvl w:ilvl="5" w:tplc="FFFFFFFF" w:tentative="1">
      <w:start w:val="1"/>
      <w:numFmt w:val="lowerRoman"/>
      <w:lvlText w:val="%6."/>
      <w:lvlJc w:val="right"/>
      <w:pPr>
        <w:ind w:left="3894" w:hanging="180"/>
      </w:pPr>
    </w:lvl>
    <w:lvl w:ilvl="6" w:tplc="FFFFFFFF" w:tentative="1">
      <w:start w:val="1"/>
      <w:numFmt w:val="decimal"/>
      <w:lvlText w:val="%7."/>
      <w:lvlJc w:val="left"/>
      <w:pPr>
        <w:ind w:left="4614" w:hanging="360"/>
      </w:pPr>
    </w:lvl>
    <w:lvl w:ilvl="7" w:tplc="FFFFFFFF" w:tentative="1">
      <w:start w:val="1"/>
      <w:numFmt w:val="lowerLetter"/>
      <w:lvlText w:val="%8."/>
      <w:lvlJc w:val="left"/>
      <w:pPr>
        <w:ind w:left="5334" w:hanging="360"/>
      </w:pPr>
    </w:lvl>
    <w:lvl w:ilvl="8" w:tplc="FFFFFFFF" w:tentative="1">
      <w:start w:val="1"/>
      <w:numFmt w:val="lowerRoman"/>
      <w:lvlText w:val="%9."/>
      <w:lvlJc w:val="right"/>
      <w:pPr>
        <w:ind w:left="6054" w:hanging="180"/>
      </w:pPr>
    </w:lvl>
  </w:abstractNum>
  <w:abstractNum w:abstractNumId="12" w15:restartNumberingAfterBreak="0">
    <w:nsid w:val="5CC06DB3"/>
    <w:multiLevelType w:val="hybridMultilevel"/>
    <w:tmpl w:val="94AC131C"/>
    <w:lvl w:ilvl="0" w:tplc="0408000B">
      <w:start w:val="1"/>
      <w:numFmt w:val="bullet"/>
      <w:lvlText w:val=""/>
      <w:lvlJc w:val="left"/>
      <w:pPr>
        <w:ind w:left="360" w:hanging="360"/>
      </w:pPr>
      <w:rPr>
        <w:rFonts w:ascii="Wingdings" w:hAnsi="Wingding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 w15:restartNumberingAfterBreak="0">
    <w:nsid w:val="5D2E697C"/>
    <w:multiLevelType w:val="hybridMultilevel"/>
    <w:tmpl w:val="7A6058C0"/>
    <w:lvl w:ilvl="0" w:tplc="0408000F">
      <w:start w:val="1"/>
      <w:numFmt w:val="decimal"/>
      <w:lvlText w:val="%1."/>
      <w:lvlJc w:val="left"/>
      <w:pPr>
        <w:ind w:left="36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15:restartNumberingAfterBreak="0">
    <w:nsid w:val="67380F54"/>
    <w:multiLevelType w:val="hybridMultilevel"/>
    <w:tmpl w:val="608C77C0"/>
    <w:lvl w:ilvl="0" w:tplc="9C9E04E0">
      <w:start w:val="1"/>
      <w:numFmt w:val="decimal"/>
      <w:lvlText w:val="%1."/>
      <w:lvlJc w:val="left"/>
      <w:pPr>
        <w:ind w:left="360" w:hanging="360"/>
      </w:pPr>
      <w:rPr>
        <w:b w:val="0"/>
        <w:bCs/>
        <w:sz w:val="22"/>
        <w:szCs w:val="22"/>
      </w:rPr>
    </w:lvl>
    <w:lvl w:ilvl="1" w:tplc="04080019" w:tentative="1">
      <w:start w:val="1"/>
      <w:numFmt w:val="lowerLetter"/>
      <w:lvlText w:val="%2."/>
      <w:lvlJc w:val="left"/>
      <w:pPr>
        <w:ind w:left="1014" w:hanging="360"/>
      </w:pPr>
    </w:lvl>
    <w:lvl w:ilvl="2" w:tplc="0408001B" w:tentative="1">
      <w:start w:val="1"/>
      <w:numFmt w:val="lowerRoman"/>
      <w:lvlText w:val="%3."/>
      <w:lvlJc w:val="right"/>
      <w:pPr>
        <w:ind w:left="1734" w:hanging="180"/>
      </w:pPr>
    </w:lvl>
    <w:lvl w:ilvl="3" w:tplc="0408000F" w:tentative="1">
      <w:start w:val="1"/>
      <w:numFmt w:val="decimal"/>
      <w:lvlText w:val="%4."/>
      <w:lvlJc w:val="left"/>
      <w:pPr>
        <w:ind w:left="2454" w:hanging="360"/>
      </w:pPr>
    </w:lvl>
    <w:lvl w:ilvl="4" w:tplc="04080019" w:tentative="1">
      <w:start w:val="1"/>
      <w:numFmt w:val="lowerLetter"/>
      <w:lvlText w:val="%5."/>
      <w:lvlJc w:val="left"/>
      <w:pPr>
        <w:ind w:left="3174" w:hanging="360"/>
      </w:pPr>
    </w:lvl>
    <w:lvl w:ilvl="5" w:tplc="0408001B" w:tentative="1">
      <w:start w:val="1"/>
      <w:numFmt w:val="lowerRoman"/>
      <w:lvlText w:val="%6."/>
      <w:lvlJc w:val="right"/>
      <w:pPr>
        <w:ind w:left="3894" w:hanging="180"/>
      </w:pPr>
    </w:lvl>
    <w:lvl w:ilvl="6" w:tplc="0408000F" w:tentative="1">
      <w:start w:val="1"/>
      <w:numFmt w:val="decimal"/>
      <w:lvlText w:val="%7."/>
      <w:lvlJc w:val="left"/>
      <w:pPr>
        <w:ind w:left="4614" w:hanging="360"/>
      </w:pPr>
    </w:lvl>
    <w:lvl w:ilvl="7" w:tplc="04080019" w:tentative="1">
      <w:start w:val="1"/>
      <w:numFmt w:val="lowerLetter"/>
      <w:lvlText w:val="%8."/>
      <w:lvlJc w:val="left"/>
      <w:pPr>
        <w:ind w:left="5334" w:hanging="360"/>
      </w:pPr>
    </w:lvl>
    <w:lvl w:ilvl="8" w:tplc="0408001B" w:tentative="1">
      <w:start w:val="1"/>
      <w:numFmt w:val="lowerRoman"/>
      <w:lvlText w:val="%9."/>
      <w:lvlJc w:val="right"/>
      <w:pPr>
        <w:ind w:left="6054" w:hanging="180"/>
      </w:pPr>
    </w:lvl>
  </w:abstractNum>
  <w:abstractNum w:abstractNumId="15" w15:restartNumberingAfterBreak="0">
    <w:nsid w:val="68072E39"/>
    <w:multiLevelType w:val="hybridMultilevel"/>
    <w:tmpl w:val="CB2291D8"/>
    <w:lvl w:ilvl="0" w:tplc="04080001">
      <w:start w:val="1"/>
      <w:numFmt w:val="bullet"/>
      <w:lvlText w:val=""/>
      <w:lvlJc w:val="left"/>
      <w:pPr>
        <w:ind w:left="360" w:hanging="360"/>
      </w:pPr>
      <w:rPr>
        <w:rFonts w:ascii="Symbol" w:hAnsi="Symbol" w:hint="default"/>
        <w:b w:val="0"/>
        <w:bCs/>
        <w:sz w:val="22"/>
        <w:szCs w:val="22"/>
      </w:rPr>
    </w:lvl>
    <w:lvl w:ilvl="1" w:tplc="FFFFFFFF" w:tentative="1">
      <w:start w:val="1"/>
      <w:numFmt w:val="lowerLetter"/>
      <w:lvlText w:val="%2."/>
      <w:lvlJc w:val="left"/>
      <w:pPr>
        <w:ind w:left="1014" w:hanging="360"/>
      </w:pPr>
    </w:lvl>
    <w:lvl w:ilvl="2" w:tplc="FFFFFFFF" w:tentative="1">
      <w:start w:val="1"/>
      <w:numFmt w:val="lowerRoman"/>
      <w:lvlText w:val="%3."/>
      <w:lvlJc w:val="right"/>
      <w:pPr>
        <w:ind w:left="1734" w:hanging="180"/>
      </w:pPr>
    </w:lvl>
    <w:lvl w:ilvl="3" w:tplc="FFFFFFFF" w:tentative="1">
      <w:start w:val="1"/>
      <w:numFmt w:val="decimal"/>
      <w:lvlText w:val="%4."/>
      <w:lvlJc w:val="left"/>
      <w:pPr>
        <w:ind w:left="2454" w:hanging="360"/>
      </w:pPr>
    </w:lvl>
    <w:lvl w:ilvl="4" w:tplc="FFFFFFFF" w:tentative="1">
      <w:start w:val="1"/>
      <w:numFmt w:val="lowerLetter"/>
      <w:lvlText w:val="%5."/>
      <w:lvlJc w:val="left"/>
      <w:pPr>
        <w:ind w:left="3174" w:hanging="360"/>
      </w:pPr>
    </w:lvl>
    <w:lvl w:ilvl="5" w:tplc="FFFFFFFF" w:tentative="1">
      <w:start w:val="1"/>
      <w:numFmt w:val="lowerRoman"/>
      <w:lvlText w:val="%6."/>
      <w:lvlJc w:val="right"/>
      <w:pPr>
        <w:ind w:left="3894" w:hanging="180"/>
      </w:pPr>
    </w:lvl>
    <w:lvl w:ilvl="6" w:tplc="FFFFFFFF" w:tentative="1">
      <w:start w:val="1"/>
      <w:numFmt w:val="decimal"/>
      <w:lvlText w:val="%7."/>
      <w:lvlJc w:val="left"/>
      <w:pPr>
        <w:ind w:left="4614" w:hanging="360"/>
      </w:pPr>
    </w:lvl>
    <w:lvl w:ilvl="7" w:tplc="FFFFFFFF" w:tentative="1">
      <w:start w:val="1"/>
      <w:numFmt w:val="lowerLetter"/>
      <w:lvlText w:val="%8."/>
      <w:lvlJc w:val="left"/>
      <w:pPr>
        <w:ind w:left="5334" w:hanging="360"/>
      </w:pPr>
    </w:lvl>
    <w:lvl w:ilvl="8" w:tplc="FFFFFFFF" w:tentative="1">
      <w:start w:val="1"/>
      <w:numFmt w:val="lowerRoman"/>
      <w:lvlText w:val="%9."/>
      <w:lvlJc w:val="right"/>
      <w:pPr>
        <w:ind w:left="6054" w:hanging="180"/>
      </w:pPr>
    </w:lvl>
  </w:abstractNum>
  <w:abstractNum w:abstractNumId="16" w15:restartNumberingAfterBreak="0">
    <w:nsid w:val="70180EF1"/>
    <w:multiLevelType w:val="hybridMultilevel"/>
    <w:tmpl w:val="EEEEA8FA"/>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7" w15:restartNumberingAfterBreak="0">
    <w:nsid w:val="75B57CAE"/>
    <w:multiLevelType w:val="hybridMultilevel"/>
    <w:tmpl w:val="ECCCFFD2"/>
    <w:lvl w:ilvl="0" w:tplc="0408000B">
      <w:start w:val="1"/>
      <w:numFmt w:val="bullet"/>
      <w:lvlText w:val=""/>
      <w:lvlJc w:val="left"/>
      <w:pPr>
        <w:ind w:left="360" w:hanging="360"/>
      </w:pPr>
      <w:rPr>
        <w:rFonts w:ascii="Wingdings" w:hAnsi="Wingding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8" w15:restartNumberingAfterBreak="0">
    <w:nsid w:val="76A612D8"/>
    <w:multiLevelType w:val="hybridMultilevel"/>
    <w:tmpl w:val="D97E5BD2"/>
    <w:lvl w:ilvl="0" w:tplc="E2C66866">
      <w:start w:val="1"/>
      <w:numFmt w:val="decimal"/>
      <w:lvlText w:val="%1."/>
      <w:lvlJc w:val="left"/>
      <w:pPr>
        <w:ind w:left="360" w:hanging="360"/>
      </w:pPr>
      <w:rPr>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9" w15:restartNumberingAfterBreak="0">
    <w:nsid w:val="782A47EB"/>
    <w:multiLevelType w:val="hybridMultilevel"/>
    <w:tmpl w:val="58CAAEC8"/>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0" w15:restartNumberingAfterBreak="0">
    <w:nsid w:val="7BEC5A40"/>
    <w:multiLevelType w:val="hybridMultilevel"/>
    <w:tmpl w:val="8E189DFC"/>
    <w:lvl w:ilvl="0" w:tplc="0408000B">
      <w:start w:val="1"/>
      <w:numFmt w:val="bullet"/>
      <w:lvlText w:val=""/>
      <w:lvlJc w:val="left"/>
      <w:pPr>
        <w:ind w:left="360" w:hanging="360"/>
      </w:pPr>
      <w:rPr>
        <w:rFonts w:ascii="Wingdings" w:hAnsi="Wingding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1" w15:restartNumberingAfterBreak="0">
    <w:nsid w:val="7EAA0FB5"/>
    <w:multiLevelType w:val="hybridMultilevel"/>
    <w:tmpl w:val="A6BAAA98"/>
    <w:lvl w:ilvl="0" w:tplc="04080001">
      <w:start w:val="1"/>
      <w:numFmt w:val="bullet"/>
      <w:lvlText w:val=""/>
      <w:lvlJc w:val="left"/>
      <w:pPr>
        <w:ind w:left="360" w:hanging="360"/>
      </w:pPr>
      <w:rPr>
        <w:rFonts w:ascii="Symbol" w:hAnsi="Symbol" w:hint="default"/>
        <w:b w:val="0"/>
        <w:bCs/>
        <w:sz w:val="22"/>
        <w:szCs w:val="22"/>
      </w:rPr>
    </w:lvl>
    <w:lvl w:ilvl="1" w:tplc="FFFFFFFF" w:tentative="1">
      <w:start w:val="1"/>
      <w:numFmt w:val="lowerLetter"/>
      <w:lvlText w:val="%2."/>
      <w:lvlJc w:val="left"/>
      <w:pPr>
        <w:ind w:left="1014" w:hanging="360"/>
      </w:pPr>
    </w:lvl>
    <w:lvl w:ilvl="2" w:tplc="FFFFFFFF" w:tentative="1">
      <w:start w:val="1"/>
      <w:numFmt w:val="lowerRoman"/>
      <w:lvlText w:val="%3."/>
      <w:lvlJc w:val="right"/>
      <w:pPr>
        <w:ind w:left="1734" w:hanging="180"/>
      </w:pPr>
    </w:lvl>
    <w:lvl w:ilvl="3" w:tplc="FFFFFFFF" w:tentative="1">
      <w:start w:val="1"/>
      <w:numFmt w:val="decimal"/>
      <w:lvlText w:val="%4."/>
      <w:lvlJc w:val="left"/>
      <w:pPr>
        <w:ind w:left="2454" w:hanging="360"/>
      </w:pPr>
    </w:lvl>
    <w:lvl w:ilvl="4" w:tplc="FFFFFFFF" w:tentative="1">
      <w:start w:val="1"/>
      <w:numFmt w:val="lowerLetter"/>
      <w:lvlText w:val="%5."/>
      <w:lvlJc w:val="left"/>
      <w:pPr>
        <w:ind w:left="3174" w:hanging="360"/>
      </w:pPr>
    </w:lvl>
    <w:lvl w:ilvl="5" w:tplc="FFFFFFFF" w:tentative="1">
      <w:start w:val="1"/>
      <w:numFmt w:val="lowerRoman"/>
      <w:lvlText w:val="%6."/>
      <w:lvlJc w:val="right"/>
      <w:pPr>
        <w:ind w:left="3894" w:hanging="180"/>
      </w:pPr>
    </w:lvl>
    <w:lvl w:ilvl="6" w:tplc="FFFFFFFF" w:tentative="1">
      <w:start w:val="1"/>
      <w:numFmt w:val="decimal"/>
      <w:lvlText w:val="%7."/>
      <w:lvlJc w:val="left"/>
      <w:pPr>
        <w:ind w:left="4614" w:hanging="360"/>
      </w:pPr>
    </w:lvl>
    <w:lvl w:ilvl="7" w:tplc="FFFFFFFF" w:tentative="1">
      <w:start w:val="1"/>
      <w:numFmt w:val="lowerLetter"/>
      <w:lvlText w:val="%8."/>
      <w:lvlJc w:val="left"/>
      <w:pPr>
        <w:ind w:left="5334" w:hanging="360"/>
      </w:pPr>
    </w:lvl>
    <w:lvl w:ilvl="8" w:tplc="FFFFFFFF" w:tentative="1">
      <w:start w:val="1"/>
      <w:numFmt w:val="lowerRoman"/>
      <w:lvlText w:val="%9."/>
      <w:lvlJc w:val="right"/>
      <w:pPr>
        <w:ind w:left="6054" w:hanging="180"/>
      </w:pPr>
    </w:lvl>
  </w:abstractNum>
  <w:num w:numId="1">
    <w:abstractNumId w:val="14"/>
  </w:num>
  <w:num w:numId="2">
    <w:abstractNumId w:val="13"/>
  </w:num>
  <w:num w:numId="3">
    <w:abstractNumId w:val="16"/>
  </w:num>
  <w:num w:numId="4">
    <w:abstractNumId w:val="6"/>
  </w:num>
  <w:num w:numId="5">
    <w:abstractNumId w:val="1"/>
  </w:num>
  <w:num w:numId="6">
    <w:abstractNumId w:val="4"/>
  </w:num>
  <w:num w:numId="7">
    <w:abstractNumId w:val="8"/>
  </w:num>
  <w:num w:numId="8">
    <w:abstractNumId w:val="18"/>
  </w:num>
  <w:num w:numId="9">
    <w:abstractNumId w:val="12"/>
  </w:num>
  <w:num w:numId="10">
    <w:abstractNumId w:val="2"/>
  </w:num>
  <w:num w:numId="11">
    <w:abstractNumId w:val="17"/>
  </w:num>
  <w:num w:numId="12">
    <w:abstractNumId w:val="20"/>
  </w:num>
  <w:num w:numId="13">
    <w:abstractNumId w:val="5"/>
  </w:num>
  <w:num w:numId="14">
    <w:abstractNumId w:val="10"/>
  </w:num>
  <w:num w:numId="15">
    <w:abstractNumId w:val="3"/>
  </w:num>
  <w:num w:numId="16">
    <w:abstractNumId w:val="11"/>
  </w:num>
  <w:num w:numId="17">
    <w:abstractNumId w:val="15"/>
  </w:num>
  <w:num w:numId="18">
    <w:abstractNumId w:val="21"/>
  </w:num>
  <w:num w:numId="19">
    <w:abstractNumId w:val="7"/>
  </w:num>
  <w:num w:numId="20">
    <w:abstractNumId w:val="9"/>
  </w:num>
  <w:num w:numId="21">
    <w:abstractNumId w:val="19"/>
  </w:num>
  <w:num w:numId="22">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44D0"/>
    <w:rsid w:val="000115C8"/>
    <w:rsid w:val="00026AE2"/>
    <w:rsid w:val="00043A91"/>
    <w:rsid w:val="000545AD"/>
    <w:rsid w:val="00081F65"/>
    <w:rsid w:val="000845B2"/>
    <w:rsid w:val="00086897"/>
    <w:rsid w:val="000A17DA"/>
    <w:rsid w:val="000C074E"/>
    <w:rsid w:val="000E1886"/>
    <w:rsid w:val="000F6324"/>
    <w:rsid w:val="0010305E"/>
    <w:rsid w:val="001144D0"/>
    <w:rsid w:val="001229E6"/>
    <w:rsid w:val="00124424"/>
    <w:rsid w:val="001268ED"/>
    <w:rsid w:val="001A08FF"/>
    <w:rsid w:val="001D25CB"/>
    <w:rsid w:val="001F0954"/>
    <w:rsid w:val="001F6760"/>
    <w:rsid w:val="001F6F96"/>
    <w:rsid w:val="002310C6"/>
    <w:rsid w:val="0023554D"/>
    <w:rsid w:val="00283131"/>
    <w:rsid w:val="002909A4"/>
    <w:rsid w:val="002D02BC"/>
    <w:rsid w:val="002F3F25"/>
    <w:rsid w:val="003048D9"/>
    <w:rsid w:val="003104E9"/>
    <w:rsid w:val="0035164F"/>
    <w:rsid w:val="00370207"/>
    <w:rsid w:val="003738DD"/>
    <w:rsid w:val="003863EE"/>
    <w:rsid w:val="003A666D"/>
    <w:rsid w:val="003E1FF4"/>
    <w:rsid w:val="004105D6"/>
    <w:rsid w:val="00416882"/>
    <w:rsid w:val="00421FBE"/>
    <w:rsid w:val="00452DD9"/>
    <w:rsid w:val="004A4519"/>
    <w:rsid w:val="004A6CAB"/>
    <w:rsid w:val="004B1133"/>
    <w:rsid w:val="004E5E11"/>
    <w:rsid w:val="004F2491"/>
    <w:rsid w:val="00534909"/>
    <w:rsid w:val="0054412E"/>
    <w:rsid w:val="00563AD6"/>
    <w:rsid w:val="005952C9"/>
    <w:rsid w:val="005B7E12"/>
    <w:rsid w:val="005D17F7"/>
    <w:rsid w:val="005F6858"/>
    <w:rsid w:val="006241DD"/>
    <w:rsid w:val="0066345B"/>
    <w:rsid w:val="00692745"/>
    <w:rsid w:val="006B3FB8"/>
    <w:rsid w:val="00727E8A"/>
    <w:rsid w:val="007634E2"/>
    <w:rsid w:val="00767372"/>
    <w:rsid w:val="00774409"/>
    <w:rsid w:val="00783863"/>
    <w:rsid w:val="0079199C"/>
    <w:rsid w:val="007B1748"/>
    <w:rsid w:val="007B4023"/>
    <w:rsid w:val="007F78E8"/>
    <w:rsid w:val="00804B69"/>
    <w:rsid w:val="008143F5"/>
    <w:rsid w:val="0081444E"/>
    <w:rsid w:val="00824B82"/>
    <w:rsid w:val="0082539B"/>
    <w:rsid w:val="00857121"/>
    <w:rsid w:val="00862EE7"/>
    <w:rsid w:val="008670D5"/>
    <w:rsid w:val="00876786"/>
    <w:rsid w:val="008A64CE"/>
    <w:rsid w:val="008C02F1"/>
    <w:rsid w:val="008C2817"/>
    <w:rsid w:val="008C682C"/>
    <w:rsid w:val="008F7B4E"/>
    <w:rsid w:val="00955E21"/>
    <w:rsid w:val="00963A9D"/>
    <w:rsid w:val="00982F9C"/>
    <w:rsid w:val="009A0FCA"/>
    <w:rsid w:val="009A54B5"/>
    <w:rsid w:val="00A327A8"/>
    <w:rsid w:val="00A33682"/>
    <w:rsid w:val="00A52F19"/>
    <w:rsid w:val="00A549CB"/>
    <w:rsid w:val="00A60AE6"/>
    <w:rsid w:val="00A610CC"/>
    <w:rsid w:val="00A758BD"/>
    <w:rsid w:val="00AB485B"/>
    <w:rsid w:val="00AE016E"/>
    <w:rsid w:val="00B075B9"/>
    <w:rsid w:val="00B13FE5"/>
    <w:rsid w:val="00B34807"/>
    <w:rsid w:val="00B42D03"/>
    <w:rsid w:val="00B670BA"/>
    <w:rsid w:val="00BE206B"/>
    <w:rsid w:val="00BE7AE2"/>
    <w:rsid w:val="00C25ADD"/>
    <w:rsid w:val="00C7486D"/>
    <w:rsid w:val="00C9745F"/>
    <w:rsid w:val="00CB2905"/>
    <w:rsid w:val="00CB5811"/>
    <w:rsid w:val="00CD6E87"/>
    <w:rsid w:val="00CE1C89"/>
    <w:rsid w:val="00CE4C46"/>
    <w:rsid w:val="00CF0596"/>
    <w:rsid w:val="00D226AD"/>
    <w:rsid w:val="00D22B03"/>
    <w:rsid w:val="00D265BC"/>
    <w:rsid w:val="00D518E7"/>
    <w:rsid w:val="00D65D17"/>
    <w:rsid w:val="00D73598"/>
    <w:rsid w:val="00D80C4E"/>
    <w:rsid w:val="00DA295B"/>
    <w:rsid w:val="00DE5AAD"/>
    <w:rsid w:val="00E0119A"/>
    <w:rsid w:val="00E503F7"/>
    <w:rsid w:val="00E70A4E"/>
    <w:rsid w:val="00E77BE4"/>
    <w:rsid w:val="00E97B9C"/>
    <w:rsid w:val="00EB5CED"/>
    <w:rsid w:val="00EC3AB5"/>
    <w:rsid w:val="00EF78F4"/>
    <w:rsid w:val="00F25656"/>
    <w:rsid w:val="00F3668F"/>
    <w:rsid w:val="00F45C8B"/>
    <w:rsid w:val="00F54E90"/>
    <w:rsid w:val="00F55374"/>
    <w:rsid w:val="00F57100"/>
    <w:rsid w:val="00F652FF"/>
    <w:rsid w:val="00F80D45"/>
    <w:rsid w:val="00F96806"/>
    <w:rsid w:val="00FD04E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FFBBDA0"/>
  <w15:docId w15:val="{4D3740B1-0560-4B45-AC4B-8D7A53DA71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l-GR" w:eastAsia="el-G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Grid">
    <w:name w:val="TableGrid"/>
    <w:rsid w:val="00AB2457"/>
    <w:pPr>
      <w:spacing w:after="0" w:line="240" w:lineRule="auto"/>
    </w:pPr>
    <w:rPr>
      <w:rFonts w:eastAsiaTheme="minorEastAsia"/>
    </w:rPr>
    <w:tblPr>
      <w:tblCellMar>
        <w:top w:w="0" w:type="dxa"/>
        <w:left w:w="0" w:type="dxa"/>
        <w:bottom w:w="0" w:type="dxa"/>
        <w:right w:w="0" w:type="dxa"/>
      </w:tblCellMar>
    </w:tblPr>
  </w:style>
  <w:style w:type="character" w:styleId="-">
    <w:name w:val="Hyperlink"/>
    <w:uiPriority w:val="99"/>
    <w:rsid w:val="0062330E"/>
    <w:rPr>
      <w:rFonts w:cs="Times New Roman"/>
      <w:color w:val="0563C1"/>
      <w:u w:val="single"/>
    </w:rPr>
  </w:style>
  <w:style w:type="character" w:customStyle="1" w:styleId="Bodytext2NotBold">
    <w:name w:val="Body text (2) + Not Bold"/>
    <w:basedOn w:val="a0"/>
    <w:rsid w:val="0062330E"/>
    <w:rPr>
      <w:rFonts w:ascii="Arial" w:eastAsia="Arial" w:hAnsi="Arial" w:cs="Arial"/>
      <w:b/>
      <w:bCs/>
      <w:i w:val="0"/>
      <w:iCs w:val="0"/>
      <w:smallCaps w:val="0"/>
      <w:strike w:val="0"/>
      <w:color w:val="000000"/>
      <w:spacing w:val="0"/>
      <w:w w:val="100"/>
      <w:position w:val="0"/>
      <w:sz w:val="18"/>
      <w:szCs w:val="18"/>
      <w:u w:val="none"/>
      <w:shd w:val="clear" w:color="auto" w:fill="FFFFFF"/>
      <w:lang w:val="el-GR" w:eastAsia="el-GR" w:bidi="el-GR"/>
    </w:rPr>
  </w:style>
  <w:style w:type="paragraph" w:styleId="-HTML">
    <w:name w:val="HTML Preformatted"/>
    <w:basedOn w:val="a"/>
    <w:link w:val="-HTMLChar"/>
    <w:uiPriority w:val="99"/>
    <w:unhideWhenUsed/>
    <w:rsid w:val="00406159"/>
    <w:pPr>
      <w:spacing w:after="0" w:line="240" w:lineRule="auto"/>
    </w:pPr>
    <w:rPr>
      <w:rFonts w:ascii="Consolas" w:hAnsi="Consolas"/>
      <w:sz w:val="20"/>
      <w:szCs w:val="20"/>
    </w:rPr>
  </w:style>
  <w:style w:type="character" w:customStyle="1" w:styleId="-HTMLChar">
    <w:name w:val="Προ-διαμορφωμένο HTML Char"/>
    <w:basedOn w:val="a0"/>
    <w:link w:val="-HTML"/>
    <w:uiPriority w:val="99"/>
    <w:rsid w:val="00406159"/>
    <w:rPr>
      <w:rFonts w:ascii="Consolas" w:hAnsi="Consolas"/>
      <w:sz w:val="20"/>
      <w:szCs w:val="20"/>
    </w:rPr>
  </w:style>
  <w:style w:type="paragraph" w:styleId="a4">
    <w:name w:val="header"/>
    <w:basedOn w:val="a"/>
    <w:link w:val="Char"/>
    <w:uiPriority w:val="99"/>
    <w:unhideWhenUsed/>
    <w:rsid w:val="00771F76"/>
    <w:pPr>
      <w:tabs>
        <w:tab w:val="center" w:pos="4153"/>
        <w:tab w:val="right" w:pos="8306"/>
      </w:tabs>
      <w:spacing w:after="0" w:line="240" w:lineRule="auto"/>
    </w:pPr>
  </w:style>
  <w:style w:type="character" w:customStyle="1" w:styleId="Char">
    <w:name w:val="Κεφαλίδα Char"/>
    <w:basedOn w:val="a0"/>
    <w:link w:val="a4"/>
    <w:uiPriority w:val="99"/>
    <w:rsid w:val="00771F76"/>
  </w:style>
  <w:style w:type="paragraph" w:styleId="a5">
    <w:name w:val="footer"/>
    <w:basedOn w:val="a"/>
    <w:link w:val="Char0"/>
    <w:unhideWhenUsed/>
    <w:rsid w:val="00771F76"/>
    <w:pPr>
      <w:tabs>
        <w:tab w:val="center" w:pos="4153"/>
        <w:tab w:val="right" w:pos="8306"/>
      </w:tabs>
      <w:spacing w:after="0" w:line="240" w:lineRule="auto"/>
    </w:pPr>
  </w:style>
  <w:style w:type="character" w:customStyle="1" w:styleId="Char0">
    <w:name w:val="Υποσέλιδο Char"/>
    <w:basedOn w:val="a0"/>
    <w:link w:val="a5"/>
    <w:rsid w:val="00771F76"/>
  </w:style>
  <w:style w:type="paragraph" w:styleId="a6">
    <w:name w:val="Balloon Text"/>
    <w:basedOn w:val="a"/>
    <w:link w:val="Char1"/>
    <w:uiPriority w:val="99"/>
    <w:semiHidden/>
    <w:unhideWhenUsed/>
    <w:rsid w:val="0084128B"/>
    <w:pPr>
      <w:spacing w:after="0" w:line="240" w:lineRule="auto"/>
    </w:pPr>
    <w:rPr>
      <w:rFonts w:ascii="Tahoma" w:hAnsi="Tahoma" w:cs="Tahoma"/>
      <w:sz w:val="16"/>
      <w:szCs w:val="16"/>
    </w:rPr>
  </w:style>
  <w:style w:type="character" w:customStyle="1" w:styleId="Char1">
    <w:name w:val="Κείμενο πλαισίου Char"/>
    <w:basedOn w:val="a0"/>
    <w:link w:val="a6"/>
    <w:uiPriority w:val="99"/>
    <w:semiHidden/>
    <w:rsid w:val="0084128B"/>
    <w:rPr>
      <w:rFonts w:ascii="Tahoma" w:hAnsi="Tahoma" w:cs="Tahoma"/>
      <w:sz w:val="16"/>
      <w:szCs w:val="16"/>
    </w:rPr>
  </w:style>
  <w:style w:type="table" w:styleId="a7">
    <w:name w:val="Table Grid"/>
    <w:basedOn w:val="a1"/>
    <w:uiPriority w:val="39"/>
    <w:rsid w:val="008412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aliases w:val="Itemize"/>
    <w:basedOn w:val="a"/>
    <w:link w:val="Char2"/>
    <w:uiPriority w:val="34"/>
    <w:qFormat/>
    <w:rsid w:val="0084128B"/>
    <w:pPr>
      <w:ind w:left="720"/>
      <w:contextualSpacing/>
    </w:pPr>
  </w:style>
  <w:style w:type="paragraph" w:styleId="Web">
    <w:name w:val="Normal (Web)"/>
    <w:basedOn w:val="a"/>
    <w:uiPriority w:val="99"/>
    <w:unhideWhenUsed/>
    <w:rsid w:val="00610BEA"/>
    <w:pPr>
      <w:spacing w:before="100" w:beforeAutospacing="1" w:after="100" w:afterAutospacing="1" w:line="240" w:lineRule="auto"/>
    </w:pPr>
    <w:rPr>
      <w:rFonts w:ascii="Times New Roman" w:eastAsia="Times New Roman" w:hAnsi="Times New Roman" w:cs="Times New Roman"/>
      <w:sz w:val="24"/>
      <w:szCs w:val="24"/>
    </w:rPr>
  </w:style>
  <w:style w:type="paragraph" w:styleId="a9">
    <w:name w:val="Subtitle"/>
    <w:basedOn w:val="a"/>
    <w:next w:val="a"/>
    <w:uiPriority w:val="11"/>
    <w:qFormat/>
    <w:pPr>
      <w:keepNext/>
      <w:keepLines/>
      <w:spacing w:before="360" w:after="80"/>
    </w:pPr>
    <w:rPr>
      <w:rFonts w:ascii="Georgia" w:eastAsia="Georgia" w:hAnsi="Georgia" w:cs="Georgia"/>
      <w:i/>
      <w:color w:val="666666"/>
      <w:sz w:val="48"/>
      <w:szCs w:val="48"/>
    </w:rPr>
  </w:style>
  <w:style w:type="character" w:customStyle="1" w:styleId="10">
    <w:name w:val="Ανεπίλυτη αναφορά1"/>
    <w:basedOn w:val="a0"/>
    <w:uiPriority w:val="99"/>
    <w:semiHidden/>
    <w:unhideWhenUsed/>
    <w:rsid w:val="004A4519"/>
    <w:rPr>
      <w:color w:val="605E5C"/>
      <w:shd w:val="clear" w:color="auto" w:fill="E1DFDD"/>
    </w:rPr>
  </w:style>
  <w:style w:type="character" w:customStyle="1" w:styleId="Char2">
    <w:name w:val="Παράγραφος λίστας Char"/>
    <w:aliases w:val="Itemize Char"/>
    <w:link w:val="a8"/>
    <w:uiPriority w:val="34"/>
    <w:qFormat/>
    <w:locked/>
    <w:rsid w:val="00A60A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2296878">
      <w:bodyDiv w:val="1"/>
      <w:marLeft w:val="0"/>
      <w:marRight w:val="0"/>
      <w:marTop w:val="0"/>
      <w:marBottom w:val="0"/>
      <w:divBdr>
        <w:top w:val="none" w:sz="0" w:space="0" w:color="auto"/>
        <w:left w:val="none" w:sz="0" w:space="0" w:color="auto"/>
        <w:bottom w:val="none" w:sz="0" w:space="0" w:color="auto"/>
        <w:right w:val="none" w:sz="0" w:space="0" w:color="auto"/>
      </w:divBdr>
      <w:divsChild>
        <w:div w:id="32971883">
          <w:marLeft w:val="0"/>
          <w:marRight w:val="0"/>
          <w:marTop w:val="0"/>
          <w:marBottom w:val="0"/>
          <w:divBdr>
            <w:top w:val="none" w:sz="0" w:space="0" w:color="auto"/>
            <w:left w:val="none" w:sz="0" w:space="0" w:color="auto"/>
            <w:bottom w:val="none" w:sz="0" w:space="0" w:color="auto"/>
            <w:right w:val="none" w:sz="0" w:space="0" w:color="auto"/>
          </w:divBdr>
        </w:div>
        <w:div w:id="1414205464">
          <w:marLeft w:val="0"/>
          <w:marRight w:val="0"/>
          <w:marTop w:val="0"/>
          <w:marBottom w:val="0"/>
          <w:divBdr>
            <w:top w:val="none" w:sz="0" w:space="0" w:color="auto"/>
            <w:left w:val="none" w:sz="0" w:space="0" w:color="auto"/>
            <w:bottom w:val="none" w:sz="0" w:space="0" w:color="auto"/>
            <w:right w:val="none" w:sz="0" w:space="0" w:color="auto"/>
          </w:divBdr>
        </w:div>
        <w:div w:id="2039234470">
          <w:marLeft w:val="0"/>
          <w:marRight w:val="0"/>
          <w:marTop w:val="0"/>
          <w:marBottom w:val="0"/>
          <w:divBdr>
            <w:top w:val="none" w:sz="0" w:space="0" w:color="auto"/>
            <w:left w:val="none" w:sz="0" w:space="0" w:color="auto"/>
            <w:bottom w:val="none" w:sz="0" w:space="0" w:color="auto"/>
            <w:right w:val="none" w:sz="0" w:space="0" w:color="auto"/>
          </w:divBdr>
        </w:div>
        <w:div w:id="1450972812">
          <w:marLeft w:val="0"/>
          <w:marRight w:val="0"/>
          <w:marTop w:val="0"/>
          <w:marBottom w:val="0"/>
          <w:divBdr>
            <w:top w:val="none" w:sz="0" w:space="0" w:color="auto"/>
            <w:left w:val="none" w:sz="0" w:space="0" w:color="auto"/>
            <w:bottom w:val="none" w:sz="0" w:space="0" w:color="auto"/>
            <w:right w:val="none" w:sz="0" w:space="0" w:color="auto"/>
          </w:divBdr>
        </w:div>
        <w:div w:id="284820958">
          <w:marLeft w:val="0"/>
          <w:marRight w:val="0"/>
          <w:marTop w:val="0"/>
          <w:marBottom w:val="0"/>
          <w:divBdr>
            <w:top w:val="none" w:sz="0" w:space="0" w:color="auto"/>
            <w:left w:val="none" w:sz="0" w:space="0" w:color="auto"/>
            <w:bottom w:val="none" w:sz="0" w:space="0" w:color="auto"/>
            <w:right w:val="none" w:sz="0" w:space="0" w:color="auto"/>
          </w:divBdr>
        </w:div>
        <w:div w:id="312413617">
          <w:marLeft w:val="0"/>
          <w:marRight w:val="0"/>
          <w:marTop w:val="0"/>
          <w:marBottom w:val="0"/>
          <w:divBdr>
            <w:top w:val="none" w:sz="0" w:space="0" w:color="auto"/>
            <w:left w:val="none" w:sz="0" w:space="0" w:color="auto"/>
            <w:bottom w:val="none" w:sz="0" w:space="0" w:color="auto"/>
            <w:right w:val="none" w:sz="0" w:space="0" w:color="auto"/>
          </w:divBdr>
        </w:div>
        <w:div w:id="1250312671">
          <w:marLeft w:val="0"/>
          <w:marRight w:val="0"/>
          <w:marTop w:val="0"/>
          <w:marBottom w:val="0"/>
          <w:divBdr>
            <w:top w:val="none" w:sz="0" w:space="0" w:color="auto"/>
            <w:left w:val="none" w:sz="0" w:space="0" w:color="auto"/>
            <w:bottom w:val="none" w:sz="0" w:space="0" w:color="auto"/>
            <w:right w:val="none" w:sz="0" w:space="0" w:color="auto"/>
          </w:divBdr>
        </w:div>
      </w:divsChild>
    </w:div>
    <w:div w:id="632978850">
      <w:bodyDiv w:val="1"/>
      <w:marLeft w:val="0"/>
      <w:marRight w:val="0"/>
      <w:marTop w:val="0"/>
      <w:marBottom w:val="0"/>
      <w:divBdr>
        <w:top w:val="none" w:sz="0" w:space="0" w:color="auto"/>
        <w:left w:val="none" w:sz="0" w:space="0" w:color="auto"/>
        <w:bottom w:val="none" w:sz="0" w:space="0" w:color="auto"/>
        <w:right w:val="none" w:sz="0" w:space="0" w:color="auto"/>
      </w:divBdr>
    </w:div>
    <w:div w:id="900676377">
      <w:bodyDiv w:val="1"/>
      <w:marLeft w:val="0"/>
      <w:marRight w:val="0"/>
      <w:marTop w:val="0"/>
      <w:marBottom w:val="0"/>
      <w:divBdr>
        <w:top w:val="none" w:sz="0" w:space="0" w:color="auto"/>
        <w:left w:val="none" w:sz="0" w:space="0" w:color="auto"/>
        <w:bottom w:val="none" w:sz="0" w:space="0" w:color="auto"/>
        <w:right w:val="none" w:sz="0" w:space="0" w:color="auto"/>
      </w:divBdr>
      <w:divsChild>
        <w:div w:id="1840121451">
          <w:marLeft w:val="0"/>
          <w:marRight w:val="0"/>
          <w:marTop w:val="0"/>
          <w:marBottom w:val="0"/>
          <w:divBdr>
            <w:top w:val="none" w:sz="0" w:space="0" w:color="auto"/>
            <w:left w:val="none" w:sz="0" w:space="0" w:color="auto"/>
            <w:bottom w:val="none" w:sz="0" w:space="0" w:color="auto"/>
            <w:right w:val="none" w:sz="0" w:space="0" w:color="auto"/>
          </w:divBdr>
        </w:div>
        <w:div w:id="826019519">
          <w:marLeft w:val="0"/>
          <w:marRight w:val="0"/>
          <w:marTop w:val="0"/>
          <w:marBottom w:val="0"/>
          <w:divBdr>
            <w:top w:val="none" w:sz="0" w:space="0" w:color="auto"/>
            <w:left w:val="none" w:sz="0" w:space="0" w:color="auto"/>
            <w:bottom w:val="none" w:sz="0" w:space="0" w:color="auto"/>
            <w:right w:val="none" w:sz="0" w:space="0" w:color="auto"/>
          </w:divBdr>
        </w:div>
        <w:div w:id="1286158819">
          <w:marLeft w:val="0"/>
          <w:marRight w:val="0"/>
          <w:marTop w:val="0"/>
          <w:marBottom w:val="0"/>
          <w:divBdr>
            <w:top w:val="none" w:sz="0" w:space="0" w:color="auto"/>
            <w:left w:val="none" w:sz="0" w:space="0" w:color="auto"/>
            <w:bottom w:val="none" w:sz="0" w:space="0" w:color="auto"/>
            <w:right w:val="none" w:sz="0" w:space="0" w:color="auto"/>
          </w:divBdr>
        </w:div>
        <w:div w:id="1589000614">
          <w:marLeft w:val="0"/>
          <w:marRight w:val="0"/>
          <w:marTop w:val="0"/>
          <w:marBottom w:val="0"/>
          <w:divBdr>
            <w:top w:val="none" w:sz="0" w:space="0" w:color="auto"/>
            <w:left w:val="none" w:sz="0" w:space="0" w:color="auto"/>
            <w:bottom w:val="none" w:sz="0" w:space="0" w:color="auto"/>
            <w:right w:val="none" w:sz="0" w:space="0" w:color="auto"/>
          </w:divBdr>
        </w:div>
        <w:div w:id="807357333">
          <w:marLeft w:val="0"/>
          <w:marRight w:val="0"/>
          <w:marTop w:val="0"/>
          <w:marBottom w:val="0"/>
          <w:divBdr>
            <w:top w:val="none" w:sz="0" w:space="0" w:color="auto"/>
            <w:left w:val="none" w:sz="0" w:space="0" w:color="auto"/>
            <w:bottom w:val="none" w:sz="0" w:space="0" w:color="auto"/>
            <w:right w:val="none" w:sz="0" w:space="0" w:color="auto"/>
          </w:divBdr>
        </w:div>
      </w:divsChild>
    </w:div>
    <w:div w:id="1537498492">
      <w:bodyDiv w:val="1"/>
      <w:marLeft w:val="0"/>
      <w:marRight w:val="0"/>
      <w:marTop w:val="0"/>
      <w:marBottom w:val="0"/>
      <w:divBdr>
        <w:top w:val="none" w:sz="0" w:space="0" w:color="auto"/>
        <w:left w:val="none" w:sz="0" w:space="0" w:color="auto"/>
        <w:bottom w:val="none" w:sz="0" w:space="0" w:color="auto"/>
        <w:right w:val="none" w:sz="0" w:space="0" w:color="auto"/>
      </w:divBdr>
      <w:divsChild>
        <w:div w:id="1752116690">
          <w:marLeft w:val="0"/>
          <w:marRight w:val="0"/>
          <w:marTop w:val="0"/>
          <w:marBottom w:val="0"/>
          <w:divBdr>
            <w:top w:val="none" w:sz="0" w:space="0" w:color="auto"/>
            <w:left w:val="none" w:sz="0" w:space="0" w:color="auto"/>
            <w:bottom w:val="none" w:sz="0" w:space="0" w:color="auto"/>
            <w:right w:val="none" w:sz="0" w:space="0" w:color="auto"/>
          </w:divBdr>
        </w:div>
        <w:div w:id="1693534863">
          <w:marLeft w:val="0"/>
          <w:marRight w:val="0"/>
          <w:marTop w:val="0"/>
          <w:marBottom w:val="0"/>
          <w:divBdr>
            <w:top w:val="none" w:sz="0" w:space="0" w:color="auto"/>
            <w:left w:val="none" w:sz="0" w:space="0" w:color="auto"/>
            <w:bottom w:val="none" w:sz="0" w:space="0" w:color="auto"/>
            <w:right w:val="none" w:sz="0" w:space="0" w:color="auto"/>
          </w:divBdr>
        </w:div>
        <w:div w:id="1544445791">
          <w:marLeft w:val="0"/>
          <w:marRight w:val="0"/>
          <w:marTop w:val="0"/>
          <w:marBottom w:val="0"/>
          <w:divBdr>
            <w:top w:val="none" w:sz="0" w:space="0" w:color="auto"/>
            <w:left w:val="none" w:sz="0" w:space="0" w:color="auto"/>
            <w:bottom w:val="none" w:sz="0" w:space="0" w:color="auto"/>
            <w:right w:val="none" w:sz="0" w:space="0" w:color="auto"/>
          </w:divBdr>
        </w:div>
        <w:div w:id="1471676583">
          <w:marLeft w:val="0"/>
          <w:marRight w:val="0"/>
          <w:marTop w:val="0"/>
          <w:marBottom w:val="0"/>
          <w:divBdr>
            <w:top w:val="none" w:sz="0" w:space="0" w:color="auto"/>
            <w:left w:val="none" w:sz="0" w:space="0" w:color="auto"/>
            <w:bottom w:val="none" w:sz="0" w:space="0" w:color="auto"/>
            <w:right w:val="none" w:sz="0" w:space="0" w:color="auto"/>
          </w:divBdr>
        </w:div>
        <w:div w:id="487749326">
          <w:marLeft w:val="0"/>
          <w:marRight w:val="0"/>
          <w:marTop w:val="0"/>
          <w:marBottom w:val="0"/>
          <w:divBdr>
            <w:top w:val="none" w:sz="0" w:space="0" w:color="auto"/>
            <w:left w:val="none" w:sz="0" w:space="0" w:color="auto"/>
            <w:bottom w:val="none" w:sz="0" w:space="0" w:color="auto"/>
            <w:right w:val="none" w:sz="0" w:space="0" w:color="auto"/>
          </w:divBdr>
        </w:div>
      </w:divsChild>
    </w:div>
    <w:div w:id="2055811467">
      <w:bodyDiv w:val="1"/>
      <w:marLeft w:val="0"/>
      <w:marRight w:val="0"/>
      <w:marTop w:val="0"/>
      <w:marBottom w:val="0"/>
      <w:divBdr>
        <w:top w:val="none" w:sz="0" w:space="0" w:color="auto"/>
        <w:left w:val="none" w:sz="0" w:space="0" w:color="auto"/>
        <w:bottom w:val="none" w:sz="0" w:space="0" w:color="auto"/>
        <w:right w:val="none" w:sz="0" w:space="0" w:color="auto"/>
      </w:divBdr>
    </w:div>
    <w:div w:id="21042986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z4sZEUx4N3mBQz69dK9PaUbQSgA==">AMUW2mVnipt/z5wPCmn2ocphndy/efz9YgU/+qJEZy1z/By9AqEjCu+kTyYGL/CPd+nD0pcQb9nIBZR0XziDmDViMpNvRJiOcCmSqDWl5IsRCrc04nCCwlq7J2OPfRn8i6zdAmVhLCZf</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2729</Words>
  <Characters>14741</Characters>
  <Application>Microsoft Office Word</Application>
  <DocSecurity>0</DocSecurity>
  <Lines>122</Lines>
  <Paragraphs>34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17436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UNHCR</dc:creator>
  <cp:lastModifiedBy>ARSIS PROCUREMENT</cp:lastModifiedBy>
  <cp:revision>3</cp:revision>
  <dcterms:created xsi:type="dcterms:W3CDTF">2026-05-05T12:37:00Z</dcterms:created>
  <dcterms:modified xsi:type="dcterms:W3CDTF">2026-05-05T12:37:00Z</dcterms:modified>
</cp:coreProperties>
</file>