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2546E923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</w:t>
      </w:r>
      <w:proofErr w:type="spellStart"/>
      <w:r>
        <w:rPr>
          <w:b/>
          <w:sz w:val="20"/>
          <w:szCs w:val="20"/>
        </w:rPr>
        <w:t>Πρωτ</w:t>
      </w:r>
      <w:proofErr w:type="spellEnd"/>
      <w:r>
        <w:rPr>
          <w:b/>
          <w:sz w:val="20"/>
          <w:szCs w:val="20"/>
        </w:rPr>
        <w:t>.: Ι</w:t>
      </w:r>
      <w:r w:rsidR="004D725E">
        <w:rPr>
          <w:b/>
          <w:sz w:val="20"/>
          <w:szCs w:val="20"/>
        </w:rPr>
        <w:t>1212</w:t>
      </w:r>
      <w:r>
        <w:rPr>
          <w:b/>
          <w:sz w:val="20"/>
          <w:szCs w:val="20"/>
        </w:rPr>
        <w:t>/</w:t>
      </w:r>
      <w:r w:rsidR="0028395B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28395B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28395B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130D9939" w14:textId="77777777" w:rsidR="0028395B" w:rsidRDefault="006F5277" w:rsidP="0028395B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</w:t>
      </w:r>
      <w:proofErr w:type="spellStart"/>
      <w:r w:rsidR="00F62A34" w:rsidRPr="002F69B5">
        <w:rPr>
          <w:rFonts w:cstheme="minorHAnsi"/>
        </w:rPr>
        <w:t>αριθμ</w:t>
      </w:r>
      <w:proofErr w:type="spellEnd"/>
      <w:r w:rsidR="00F62A34" w:rsidRPr="002F69B5">
        <w:rPr>
          <w:rFonts w:cstheme="minorHAnsi"/>
        </w:rPr>
        <w:t>.</w:t>
      </w:r>
      <w:r w:rsidR="003632B0" w:rsidRPr="002F69B5">
        <w:rPr>
          <w:rFonts w:cstheme="minorHAnsi"/>
        </w:rPr>
        <w:t xml:space="preserve"> </w:t>
      </w:r>
      <w:r w:rsidR="0028395B" w:rsidRPr="0028395B">
        <w:rPr>
          <w:rFonts w:cstheme="minorHAnsi"/>
        </w:rPr>
        <w:t>Ι1207/7-4-2026</w:t>
      </w:r>
      <w:r w:rsidR="0028395B">
        <w:rPr>
          <w:rFonts w:cstheme="minorHAnsi"/>
        </w:rPr>
        <w:t xml:space="preserve">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28395B" w:rsidRPr="0028395B">
        <w:rPr>
          <w:rFonts w:cstheme="minorHAnsi"/>
          <w:b/>
          <w:bCs/>
        </w:rPr>
        <w:t xml:space="preserve">αθλητικών ειδών και εξοπλισμού αθλημάτων για τις ανάγκες α) του Κέντρου Υποδοχής και Ταυτοποίησης και Ελεγχόμενης Δομής Προσωρινής Φιλοξενίας Αιτούντων Άσυλο (ΚΥΤ &amp; ΕΔΠΦΑΑ) Διαβατών, </w:t>
      </w:r>
      <w:proofErr w:type="spellStart"/>
      <w:r w:rsidR="0028395B" w:rsidRPr="0028395B">
        <w:rPr>
          <w:rFonts w:cstheme="minorHAnsi"/>
          <w:b/>
          <w:bCs/>
        </w:rPr>
        <w:t>προϋπολογιζόμενης</w:t>
      </w:r>
      <w:proofErr w:type="spellEnd"/>
      <w:r w:rsidR="0028395B" w:rsidRPr="0028395B">
        <w:rPr>
          <w:rFonts w:cstheme="minorHAnsi"/>
          <w:b/>
          <w:bCs/>
        </w:rPr>
        <w:t xml:space="preserve"> δαπάνης 440,00 € άνευ Φ.Π.Α. και 545,60 € συμπεριλαμβανομένου Φ.Π.Α..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68210016" w14:textId="77777777" w:rsidR="0028395B" w:rsidRDefault="0028395B" w:rsidP="0028395B">
      <w:pPr>
        <w:spacing w:line="276" w:lineRule="auto"/>
        <w:jc w:val="both"/>
        <w:rPr>
          <w:rFonts w:cstheme="minorHAnsi"/>
          <w:b/>
          <w:bCs/>
        </w:rPr>
      </w:pPr>
      <w:r w:rsidRPr="0028395B">
        <w:rPr>
          <w:rFonts w:cstheme="minorHAnsi"/>
          <w:b/>
          <w:bCs/>
        </w:rPr>
        <w:t>β) του Κ.Υ.Τ. Φυλακίου ΄</w:t>
      </w:r>
      <w:proofErr w:type="spellStart"/>
      <w:r w:rsidRPr="0028395B">
        <w:rPr>
          <w:rFonts w:cstheme="minorHAnsi"/>
          <w:b/>
          <w:bCs/>
        </w:rPr>
        <w:t>Εβρου</w:t>
      </w:r>
      <w:proofErr w:type="spellEnd"/>
      <w:r w:rsidRPr="0028395B">
        <w:rPr>
          <w:rFonts w:cstheme="minorHAnsi"/>
          <w:b/>
          <w:bCs/>
        </w:rPr>
        <w:t xml:space="preserve"> </w:t>
      </w:r>
      <w:proofErr w:type="spellStart"/>
      <w:r w:rsidRPr="0028395B">
        <w:rPr>
          <w:rFonts w:cstheme="minorHAnsi"/>
          <w:b/>
          <w:bCs/>
        </w:rPr>
        <w:t>προϋπολογιζόμενης</w:t>
      </w:r>
      <w:proofErr w:type="spellEnd"/>
      <w:r w:rsidRPr="0028395B">
        <w:rPr>
          <w:rFonts w:cstheme="minorHAnsi"/>
          <w:b/>
          <w:bCs/>
        </w:rPr>
        <w:t xml:space="preserve"> δαπάνης 663,00 ευρώ χωρίς ΦΠΑ και 822,12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24D078BF" w14:textId="77777777" w:rsidR="0028395B" w:rsidRDefault="00D90EAE" w:rsidP="0028395B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770C100B" w:rsidR="00707AFA" w:rsidRPr="00CD034D" w:rsidRDefault="00D90EAE" w:rsidP="0028395B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15270C9F" w14:textId="367A4627" w:rsidR="00E961B8" w:rsidRDefault="00F62A34" w:rsidP="0028395B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color w:val="000000"/>
        </w:rPr>
        <w:t>Κέντρου Υποδοχής και Ταυτοποίησης και Ελεγχόμενη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Δομή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Προσωρινής Φιλοξενίας Αιτούντων Άσυλο (</w:t>
      </w:r>
      <w:r w:rsidRPr="002F69B5">
        <w:rPr>
          <w:rFonts w:cstheme="minorHAnsi"/>
          <w:b/>
          <w:bCs/>
          <w:color w:val="000000"/>
        </w:rPr>
        <w:t xml:space="preserve">ΚΥΤ &amp; ΕΔΠΦΑΑ) </w:t>
      </w:r>
      <w:r w:rsidRPr="002F69B5">
        <w:rPr>
          <w:rFonts w:cstheme="minorHAnsi"/>
          <w:b/>
          <w:color w:val="000000"/>
        </w:rPr>
        <w:t>Διαβατών</w:t>
      </w:r>
      <w:r w:rsidR="00E961B8" w:rsidRPr="002F69B5">
        <w:rPr>
          <w:rFonts w:cstheme="minorHAnsi"/>
          <w:b/>
          <w:color w:val="000000"/>
        </w:rPr>
        <w:t xml:space="preserve"> και της περιοχής του Κ.Υ.Τ. Φυλακίου ΄</w:t>
      </w:r>
      <w:proofErr w:type="spellStart"/>
      <w:r w:rsidR="00E961B8" w:rsidRPr="002F69B5">
        <w:rPr>
          <w:rFonts w:cstheme="minorHAnsi"/>
          <w:b/>
          <w:color w:val="000000"/>
        </w:rPr>
        <w:t>Εβρου</w:t>
      </w:r>
      <w:proofErr w:type="spellEnd"/>
      <w:r w:rsidR="00E961B8" w:rsidRPr="002F69B5">
        <w:rPr>
          <w:rFonts w:cstheme="minorHAnsi"/>
          <w:b/>
          <w:color w:val="000000"/>
        </w:rPr>
        <w:t xml:space="preserve">,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78B46164" w14:textId="26816FD1" w:rsidR="00CD034D" w:rsidRPr="00CD034D" w:rsidRDefault="00CD034D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88B92C3" w14:textId="77777777" w:rsidR="0028395B" w:rsidRDefault="002F69B5" w:rsidP="00CD034D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</w:t>
            </w:r>
            <w:r w:rsidR="0028395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προσφορά για προμήθει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α </w:t>
            </w:r>
            <w:r w:rsidR="0028395B" w:rsidRPr="0028395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αθλητικών</w:t>
            </w:r>
            <w:r w:rsidR="0028395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28395B" w:rsidRPr="0028395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ειδών και εξοπλισμού αθλημάτων</w:t>
            </w:r>
            <w:r w:rsidR="0028395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589A6583" w14:textId="314CC0C2" w:rsidR="002F69B5" w:rsidRDefault="00BD0045" w:rsidP="00CD034D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Διαβατά και Τμήμα 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Έβρος</w:t>
            </w:r>
          </w:p>
          <w:p w14:paraId="0691E5D4" w14:textId="0529B749" w:rsidR="00CD034D" w:rsidRPr="00CD034D" w:rsidRDefault="00CD034D" w:rsidP="00CD034D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2F69B5" w:rsidRPr="002F69B5" w14:paraId="6DFF61DD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E57" w14:textId="69CA3E22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E41C38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C9F0" w14:textId="40167D85" w:rsidR="001F6A09" w:rsidRPr="00E30782" w:rsidRDefault="00E30782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val="en-US"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val="en-US" w:eastAsia="el-GR"/>
                <w14:ligatures w14:val="none"/>
              </w:rPr>
              <w:t>Word of Sport Global A.E.</w:t>
            </w:r>
          </w:p>
          <w:p w14:paraId="7681320F" w14:textId="2DB04871" w:rsidR="00062037" w:rsidRPr="002F69B5" w:rsidRDefault="00062037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062037">
              <w:rPr>
                <w:rFonts w:cstheme="minorHAnsi"/>
              </w:rPr>
              <w:t>ΑΝΕΥ ΦΠΑ</w:t>
            </w:r>
            <w:r>
              <w:rPr>
                <w:rFonts w:cstheme="minorHAnsi"/>
              </w:rPr>
              <w:t xml:space="preserve"> </w:t>
            </w:r>
            <w:r w:rsidR="00E30782" w:rsidRPr="00E30782">
              <w:rPr>
                <w:rFonts w:cstheme="minorHAnsi"/>
              </w:rPr>
              <w:t>1.060</w:t>
            </w:r>
            <w:r>
              <w:rPr>
                <w:rFonts w:cstheme="minorHAnsi"/>
              </w:rPr>
              <w:t xml:space="preserve">€, ΣΥΝΟΛΟ </w:t>
            </w:r>
            <w:r w:rsidRPr="00062037">
              <w:rPr>
                <w:rFonts w:cstheme="minorHAnsi"/>
              </w:rPr>
              <w:t>ΜΕ ΦΠΑ</w:t>
            </w:r>
            <w:r>
              <w:rPr>
                <w:rFonts w:cstheme="minorHAnsi"/>
              </w:rPr>
              <w:t xml:space="preserve"> </w:t>
            </w:r>
            <w:r w:rsidR="00E30782" w:rsidRPr="007E7BFB">
              <w:rPr>
                <w:rFonts w:cstheme="minorHAnsi"/>
              </w:rPr>
              <w:t>1.314,40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2F69B5" w:rsidRPr="00BD0045" w:rsidRDefault="002F69B5" w:rsidP="00BD0045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57245AE7" w14:textId="77777777" w:rsidR="00B6721A" w:rsidRDefault="00B6721A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7BE8F99A" w:rsidR="00E961B8" w:rsidRPr="002F69B5" w:rsidRDefault="00E961B8" w:rsidP="0028395B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03D70EF8" w14:textId="3592AF3E" w:rsidR="00CD034D" w:rsidRPr="001F6A09" w:rsidRDefault="00BB3B6D" w:rsidP="0028395B">
      <w:pPr>
        <w:pStyle w:val="a5"/>
        <w:numPr>
          <w:ilvl w:val="0"/>
          <w:numId w:val="1"/>
        </w:numPr>
        <w:spacing w:line="276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/>
          <w:color w:val="000000"/>
        </w:rPr>
        <w:t>Για τα α</w:t>
      </w:r>
      <w:r w:rsidR="00CB3567" w:rsidRPr="00CB3567">
        <w:rPr>
          <w:rFonts w:cstheme="minorHAnsi"/>
          <w:b/>
          <w:color w:val="000000"/>
        </w:rPr>
        <w:t>θλητικ</w:t>
      </w:r>
      <w:r w:rsidR="00CB3567">
        <w:rPr>
          <w:rFonts w:cstheme="minorHAnsi"/>
          <w:b/>
          <w:color w:val="000000"/>
        </w:rPr>
        <w:t>ά</w:t>
      </w:r>
      <w:r w:rsidR="00CB3567" w:rsidRPr="00CB3567">
        <w:rPr>
          <w:rFonts w:cstheme="minorHAnsi"/>
          <w:b/>
          <w:color w:val="000000"/>
        </w:rPr>
        <w:t xml:space="preserve"> ε</w:t>
      </w:r>
      <w:r w:rsidR="00CB3567">
        <w:rPr>
          <w:rFonts w:cstheme="minorHAnsi"/>
          <w:b/>
          <w:color w:val="000000"/>
        </w:rPr>
        <w:t xml:space="preserve">ίδη </w:t>
      </w:r>
      <w:r w:rsidR="00CB3567" w:rsidRPr="00CB3567">
        <w:rPr>
          <w:rFonts w:cstheme="minorHAnsi"/>
          <w:b/>
          <w:color w:val="000000"/>
        </w:rPr>
        <w:t>και εξοπλισμ</w:t>
      </w:r>
      <w:r w:rsidR="00CB3567">
        <w:rPr>
          <w:rFonts w:cstheme="minorHAnsi"/>
          <w:b/>
          <w:color w:val="000000"/>
        </w:rPr>
        <w:t>ό</w:t>
      </w:r>
      <w:r w:rsidR="00CB3567" w:rsidRPr="00CB3567">
        <w:rPr>
          <w:rFonts w:cstheme="minorHAnsi"/>
          <w:b/>
          <w:color w:val="000000"/>
        </w:rPr>
        <w:t xml:space="preserve"> αθλημάτων </w:t>
      </w:r>
      <w:r>
        <w:rPr>
          <w:rFonts w:cstheme="minorHAnsi"/>
          <w:b/>
          <w:color w:val="000000"/>
        </w:rPr>
        <w:t xml:space="preserve"> για το </w:t>
      </w:r>
      <w:r w:rsidR="001F6A09">
        <w:rPr>
          <w:rFonts w:cstheme="minorHAnsi"/>
          <w:b/>
          <w:color w:val="000000"/>
        </w:rPr>
        <w:t xml:space="preserve">τμήμα </w:t>
      </w:r>
      <w:r w:rsidR="00CD034D">
        <w:rPr>
          <w:rFonts w:cstheme="minorHAnsi"/>
          <w:b/>
          <w:color w:val="000000"/>
        </w:rPr>
        <w:t xml:space="preserve"> 1 </w:t>
      </w:r>
      <w:r w:rsidR="001F6A09" w:rsidRPr="00E93CA3">
        <w:rPr>
          <w:rFonts w:cstheme="minorHAnsi"/>
          <w:b/>
          <w:color w:val="000000"/>
        </w:rPr>
        <w:t>Διαβατά</w:t>
      </w:r>
      <w:r w:rsidR="001F6A09">
        <w:rPr>
          <w:rFonts w:cstheme="minorHAnsi"/>
          <w:b/>
          <w:color w:val="000000"/>
        </w:rPr>
        <w:t xml:space="preserve"> </w:t>
      </w:r>
      <w:r w:rsidR="00CD034D">
        <w:rPr>
          <w:rFonts w:cstheme="minorHAnsi"/>
          <w:b/>
          <w:color w:val="000000"/>
        </w:rPr>
        <w:t>και 2</w:t>
      </w:r>
      <w:r w:rsidR="008029C2" w:rsidRPr="00E93CA3">
        <w:rPr>
          <w:rFonts w:cstheme="minorHAnsi"/>
          <w:b/>
          <w:color w:val="000000"/>
        </w:rPr>
        <w:t xml:space="preserve">  </w:t>
      </w:r>
      <w:r w:rsidR="006A7762" w:rsidRPr="00E93CA3">
        <w:rPr>
          <w:rFonts w:cstheme="minorHAnsi"/>
          <w:b/>
          <w:color w:val="000000"/>
        </w:rPr>
        <w:t>Έβρος</w:t>
      </w:r>
      <w:bookmarkStart w:id="0" w:name="_Hlk215493093"/>
      <w:r w:rsidR="006A7762" w:rsidRPr="00E93CA3">
        <w:rPr>
          <w:rFonts w:cstheme="minorHAnsi"/>
          <w:b/>
          <w:color w:val="000000"/>
        </w:rPr>
        <w:t xml:space="preserve">: </w:t>
      </w:r>
      <w:r w:rsidR="00E93CA3" w:rsidRPr="00E93CA3">
        <w:rPr>
          <w:rFonts w:cstheme="minorHAnsi"/>
          <w:b/>
          <w:color w:val="000000"/>
        </w:rPr>
        <w:t>η</w:t>
      </w:r>
      <w:r w:rsidR="00A43EE5">
        <w:rPr>
          <w:rFonts w:cstheme="minorHAnsi"/>
          <w:b/>
          <w:color w:val="000000"/>
        </w:rPr>
        <w:t xml:space="preserve"> </w:t>
      </w:r>
      <w:r w:rsidR="007E7BFB">
        <w:rPr>
          <w:rFonts w:cstheme="minorHAnsi"/>
          <w:b/>
          <w:color w:val="000000"/>
        </w:rPr>
        <w:t>Ανώνυμη</w:t>
      </w:r>
      <w:r w:rsidR="00A43EE5">
        <w:rPr>
          <w:rFonts w:cstheme="minorHAnsi"/>
          <w:b/>
          <w:color w:val="000000"/>
        </w:rPr>
        <w:t xml:space="preserve"> </w:t>
      </w:r>
      <w:r w:rsidR="00CD034D" w:rsidRPr="00CD034D">
        <w:rPr>
          <w:rFonts w:cstheme="minorHAnsi"/>
          <w:b/>
          <w:color w:val="000000"/>
        </w:rPr>
        <w:t>Εταιρεία με την επωνυμία</w:t>
      </w:r>
      <w:r w:rsidR="007E7BFB" w:rsidRPr="007E7BFB">
        <w:rPr>
          <w:rFonts w:cstheme="minorHAnsi"/>
          <w:b/>
          <w:color w:val="000000"/>
        </w:rPr>
        <w:t xml:space="preserve"> </w:t>
      </w:r>
      <w:r w:rsidR="007E7BFB">
        <w:rPr>
          <w:rFonts w:cstheme="minorHAnsi"/>
          <w:b/>
          <w:color w:val="000000"/>
          <w:lang w:val="en-US"/>
        </w:rPr>
        <w:t>WORD</w:t>
      </w:r>
      <w:r w:rsidR="007E7BFB" w:rsidRPr="007E7BFB">
        <w:rPr>
          <w:rFonts w:cstheme="minorHAnsi"/>
          <w:b/>
          <w:color w:val="000000"/>
        </w:rPr>
        <w:t xml:space="preserve"> </w:t>
      </w:r>
      <w:r w:rsidR="007E7BFB">
        <w:rPr>
          <w:rFonts w:cstheme="minorHAnsi"/>
          <w:b/>
          <w:color w:val="000000"/>
          <w:lang w:val="en-US"/>
        </w:rPr>
        <w:t>OF</w:t>
      </w:r>
      <w:r w:rsidR="007E7BFB" w:rsidRPr="007E7BFB">
        <w:rPr>
          <w:rFonts w:cstheme="minorHAnsi"/>
          <w:b/>
          <w:color w:val="000000"/>
        </w:rPr>
        <w:t xml:space="preserve"> </w:t>
      </w:r>
      <w:r w:rsidR="007E7BFB">
        <w:rPr>
          <w:rFonts w:cstheme="minorHAnsi"/>
          <w:b/>
          <w:color w:val="000000"/>
          <w:lang w:val="en-US"/>
        </w:rPr>
        <w:t>SPORT</w:t>
      </w:r>
      <w:r w:rsidR="007E7BFB" w:rsidRPr="007E7BFB">
        <w:rPr>
          <w:rFonts w:cstheme="minorHAnsi"/>
          <w:b/>
          <w:color w:val="000000"/>
        </w:rPr>
        <w:t xml:space="preserve"> </w:t>
      </w:r>
      <w:r w:rsidR="007E7BFB">
        <w:rPr>
          <w:rFonts w:cstheme="minorHAnsi"/>
          <w:b/>
          <w:color w:val="000000"/>
          <w:lang w:val="en-US"/>
        </w:rPr>
        <w:t>GLOBAL</w:t>
      </w:r>
      <w:r w:rsidR="007E7BFB">
        <w:rPr>
          <w:rFonts w:cstheme="minorHAnsi"/>
          <w:b/>
          <w:color w:val="000000"/>
        </w:rPr>
        <w:t xml:space="preserve"> ΑΝΩΝΥΜΗ ΕΤΑΙΡΕΙΑ</w:t>
      </w:r>
      <w:r w:rsidR="00CD034D" w:rsidRPr="00CD034D">
        <w:rPr>
          <w:rFonts w:cstheme="minorHAnsi"/>
          <w:b/>
          <w:color w:val="000000"/>
        </w:rPr>
        <w:t xml:space="preserve"> και  διακριτικό τίτλο </w:t>
      </w:r>
      <w:r w:rsidR="007E7BFB" w:rsidRPr="007E7BFB">
        <w:rPr>
          <w:rFonts w:cstheme="minorHAnsi"/>
          <w:b/>
          <w:color w:val="000000"/>
        </w:rPr>
        <w:t>WORD OF SPORT GLOBAL</w:t>
      </w:r>
      <w:r w:rsidR="007E7BFB">
        <w:rPr>
          <w:rFonts w:cstheme="minorHAnsi"/>
          <w:b/>
          <w:color w:val="000000"/>
        </w:rPr>
        <w:t xml:space="preserve"> ΑΕ</w:t>
      </w:r>
      <w:r w:rsidR="00CD034D" w:rsidRPr="00CD034D">
        <w:rPr>
          <w:rFonts w:cstheme="minorHAnsi"/>
          <w:b/>
          <w:color w:val="000000"/>
        </w:rPr>
        <w:t xml:space="preserve">, </w:t>
      </w:r>
      <w:r w:rsidR="00CD034D">
        <w:rPr>
          <w:rFonts w:cstheme="minorHAnsi"/>
          <w:b/>
          <w:color w:val="000000"/>
        </w:rPr>
        <w:t xml:space="preserve">με ΑΦΜ </w:t>
      </w:r>
      <w:r w:rsidR="00CB3567" w:rsidRPr="00CB3567">
        <w:rPr>
          <w:rFonts w:cstheme="minorHAnsi"/>
          <w:b/>
          <w:color w:val="000000"/>
        </w:rPr>
        <w:t>800824408</w:t>
      </w:r>
      <w:r w:rsidR="00CB3567">
        <w:rPr>
          <w:rFonts w:cstheme="minorHAnsi"/>
          <w:b/>
          <w:color w:val="000000"/>
        </w:rPr>
        <w:t xml:space="preserve"> </w:t>
      </w:r>
      <w:r w:rsidR="00CD034D" w:rsidRPr="00CD034D">
        <w:rPr>
          <w:rFonts w:cstheme="minorHAnsi"/>
          <w:b/>
          <w:color w:val="000000"/>
        </w:rPr>
        <w:t>που εδρεύει στο</w:t>
      </w:r>
      <w:r w:rsidR="00CD034D">
        <w:rPr>
          <w:rFonts w:cstheme="minorHAnsi"/>
          <w:b/>
          <w:color w:val="000000"/>
        </w:rPr>
        <w:t xml:space="preserve"> </w:t>
      </w:r>
      <w:r w:rsidR="00CD034D" w:rsidRPr="00CD034D">
        <w:rPr>
          <w:rFonts w:cstheme="minorHAnsi"/>
          <w:b/>
          <w:color w:val="000000"/>
        </w:rPr>
        <w:t xml:space="preserve">Δήμο </w:t>
      </w:r>
      <w:r w:rsidR="007E7BFB">
        <w:rPr>
          <w:rFonts w:cstheme="minorHAnsi"/>
          <w:b/>
          <w:color w:val="000000"/>
        </w:rPr>
        <w:t>ΔΕΛΤΑ/</w:t>
      </w:r>
      <w:r w:rsidR="00CD034D" w:rsidRPr="00CD034D">
        <w:rPr>
          <w:rFonts w:cstheme="minorHAnsi"/>
          <w:b/>
          <w:color w:val="000000"/>
        </w:rPr>
        <w:t>ΘΕΣΣΑΛΟΝΙΚΗΣ</w:t>
      </w:r>
      <w:r w:rsidR="00CD034D">
        <w:rPr>
          <w:rFonts w:cstheme="minorHAnsi"/>
          <w:b/>
          <w:color w:val="000000"/>
        </w:rPr>
        <w:t xml:space="preserve"> και εκπροσωπείται νόμιμα από τον </w:t>
      </w:r>
      <w:r w:rsidR="007E7BFB">
        <w:rPr>
          <w:rFonts w:cstheme="minorHAnsi"/>
          <w:b/>
          <w:color w:val="000000"/>
        </w:rPr>
        <w:t>ΚΩΝΣΤΑΝΤΙΝΟ ΠΑΝΤΑΚΙΔΗ</w:t>
      </w:r>
      <w:r w:rsidR="00A43EE5">
        <w:t xml:space="preserve">, κάτοικο </w:t>
      </w:r>
      <w:r w:rsidR="007E7BFB">
        <w:t>Δήμου Αμπελοκήπων-Μενεμένης</w:t>
      </w:r>
      <w:r w:rsidR="00A43EE5">
        <w:t xml:space="preserve">, </w:t>
      </w:r>
      <w:r w:rsidR="001F6A09" w:rsidRPr="001F6A09">
        <w:rPr>
          <w:rFonts w:cstheme="minorHAnsi"/>
          <w:bCs/>
          <w:color w:val="000000"/>
        </w:rPr>
        <w:t>προσέφερε τη μοναδική προσφορά για τα προς προμήθεια είδη.</w:t>
      </w:r>
    </w:p>
    <w:bookmarkEnd w:id="0"/>
    <w:p w14:paraId="5C3357F1" w14:textId="7CEF7739" w:rsidR="00E961B8" w:rsidRPr="002F69B5" w:rsidRDefault="00E961B8" w:rsidP="0028395B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>πραγματοποίηση της ανωτέρω προμήθειας από τ</w:t>
      </w:r>
      <w:r w:rsidR="0028395B">
        <w:rPr>
          <w:rFonts w:cstheme="minorHAnsi"/>
          <w:bCs/>
          <w:color w:val="000000"/>
        </w:rPr>
        <w:t>ην</w:t>
      </w:r>
      <w:r w:rsidRPr="002F69B5">
        <w:rPr>
          <w:rFonts w:cstheme="minorHAnsi"/>
          <w:bCs/>
          <w:color w:val="000000"/>
        </w:rPr>
        <w:t xml:space="preserve"> εν λόγω εταιρεί</w:t>
      </w:r>
      <w:r w:rsidR="0028395B">
        <w:rPr>
          <w:rFonts w:cstheme="minorHAnsi"/>
          <w:bCs/>
          <w:color w:val="000000"/>
        </w:rPr>
        <w:t>α</w:t>
      </w:r>
      <w:r w:rsidRPr="002F69B5">
        <w:rPr>
          <w:rFonts w:cstheme="minorHAnsi"/>
          <w:bCs/>
          <w:color w:val="000000"/>
        </w:rPr>
        <w:t>.</w:t>
      </w:r>
    </w:p>
    <w:p w14:paraId="7EF326F7" w14:textId="57DBDC13" w:rsidR="00E961B8" w:rsidRPr="002F69B5" w:rsidRDefault="00E961B8" w:rsidP="0028395B">
      <w:pPr>
        <w:spacing w:line="276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28395B">
        <w:rPr>
          <w:rFonts w:cstheme="minorHAnsi"/>
          <w:b/>
          <w:color w:val="000000"/>
        </w:rPr>
        <w:t>5</w:t>
      </w:r>
      <w:r w:rsidRPr="000C403B">
        <w:rPr>
          <w:rFonts w:cstheme="minorHAnsi"/>
          <w:b/>
          <w:color w:val="000000"/>
        </w:rPr>
        <w:t>/202</w:t>
      </w:r>
      <w:r w:rsidR="0028395B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79EEB9D1" w14:textId="71677EAD" w:rsidR="00584384" w:rsidRPr="002F69B5" w:rsidRDefault="00584384" w:rsidP="0028395B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proofErr w:type="spellStart"/>
      <w:r w:rsidR="001F6A09" w:rsidRPr="001F6A09">
        <w:rPr>
          <w:rFonts w:cstheme="minorHAnsi"/>
          <w:b/>
        </w:rPr>
        <w:t>εκατόν</w:t>
      </w:r>
      <w:proofErr w:type="spellEnd"/>
      <w:r w:rsidR="001F6A09" w:rsidRPr="001F6A09">
        <w:rPr>
          <w:rFonts w:cstheme="minorHAnsi"/>
          <w:b/>
        </w:rPr>
        <w:t xml:space="preserve">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28395B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28395B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2BC6496A" w:rsidR="00BC389B" w:rsidRPr="002F69B5" w:rsidRDefault="00FE3447" w:rsidP="0028395B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</w:t>
      </w:r>
      <w:r w:rsidR="00BB3B6D">
        <w:rPr>
          <w:rFonts w:cstheme="minorHAnsi"/>
          <w:bCs/>
        </w:rPr>
        <w:t>ΠΟ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28395B">
      <w:pPr>
        <w:spacing w:line="276" w:lineRule="auto"/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7E32F49B" w:rsidR="000E702A" w:rsidRDefault="000E702A" w:rsidP="000E702A">
      <w:pPr>
        <w:jc w:val="both"/>
      </w:pPr>
      <w:r>
        <w:t xml:space="preserve">Θεσσαλονίκη   </w:t>
      </w:r>
      <w:r w:rsidR="0028395B">
        <w:t>20</w:t>
      </w:r>
      <w:r>
        <w:t>/</w:t>
      </w:r>
      <w:r w:rsidR="0028395B">
        <w:t>4</w:t>
      </w:r>
      <w:r>
        <w:t>/202</w:t>
      </w:r>
      <w:r w:rsidR="0028395B">
        <w:t>6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>΄</w:t>
      </w:r>
      <w:proofErr w:type="spellStart"/>
      <w:r>
        <w:t>Αννα</w:t>
      </w:r>
      <w:proofErr w:type="spellEnd"/>
      <w:r>
        <w:t xml:space="preserve"> </w:t>
      </w:r>
      <w:proofErr w:type="spellStart"/>
      <w:r>
        <w:t>Αλκινόη</w:t>
      </w:r>
      <w:proofErr w:type="spellEnd"/>
      <w:r>
        <w:t xml:space="preserve"> </w:t>
      </w:r>
      <w:proofErr w:type="spellStart"/>
      <w:r>
        <w:t>Μηλιοπούλου</w:t>
      </w:r>
      <w:proofErr w:type="spellEnd"/>
      <w:r>
        <w:t xml:space="preserve">                                    </w:t>
      </w:r>
      <w:r w:rsidRPr="000E702A">
        <w:t>Αναστασία  Καραβασίλη</w:t>
      </w:r>
    </w:p>
    <w:p w14:paraId="1168FB31" w14:textId="74230A8E" w:rsidR="000E702A" w:rsidRDefault="000E702A" w:rsidP="000E702A">
      <w:pPr>
        <w:tabs>
          <w:tab w:val="left" w:pos="4608"/>
        </w:tabs>
        <w:jc w:val="both"/>
      </w:pP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AE00" w14:textId="77777777" w:rsidR="00A71D59" w:rsidRDefault="00A71D59" w:rsidP="00BC389B">
      <w:pPr>
        <w:spacing w:after="0" w:line="240" w:lineRule="auto"/>
      </w:pPr>
      <w:r>
        <w:separator/>
      </w:r>
    </w:p>
  </w:endnote>
  <w:endnote w:type="continuationSeparator" w:id="0">
    <w:p w14:paraId="6E828E4E" w14:textId="77777777" w:rsidR="00A71D59" w:rsidRDefault="00A71D59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D529" w14:textId="77777777" w:rsidR="00A71D59" w:rsidRDefault="00A71D59" w:rsidP="00BC389B">
      <w:pPr>
        <w:spacing w:after="0" w:line="240" w:lineRule="auto"/>
      </w:pPr>
      <w:r>
        <w:separator/>
      </w:r>
    </w:p>
  </w:footnote>
  <w:footnote w:type="continuationSeparator" w:id="0">
    <w:p w14:paraId="02EB8608" w14:textId="77777777" w:rsidR="00A71D59" w:rsidRDefault="00A71D59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5048C"/>
    <w:rsid w:val="00062037"/>
    <w:rsid w:val="0009464A"/>
    <w:rsid w:val="000C403B"/>
    <w:rsid w:val="000E702A"/>
    <w:rsid w:val="00157CA5"/>
    <w:rsid w:val="00173E66"/>
    <w:rsid w:val="001924BA"/>
    <w:rsid w:val="00194F71"/>
    <w:rsid w:val="001D07FC"/>
    <w:rsid w:val="001F6A09"/>
    <w:rsid w:val="0028395B"/>
    <w:rsid w:val="00294A7B"/>
    <w:rsid w:val="002C17DA"/>
    <w:rsid w:val="002C2932"/>
    <w:rsid w:val="002C43F7"/>
    <w:rsid w:val="002F27DD"/>
    <w:rsid w:val="002F69B5"/>
    <w:rsid w:val="003613FE"/>
    <w:rsid w:val="003632B0"/>
    <w:rsid w:val="00364AC8"/>
    <w:rsid w:val="00374FD2"/>
    <w:rsid w:val="00397BFB"/>
    <w:rsid w:val="003A1C09"/>
    <w:rsid w:val="00452E59"/>
    <w:rsid w:val="00472231"/>
    <w:rsid w:val="00492FCC"/>
    <w:rsid w:val="004D725E"/>
    <w:rsid w:val="00507499"/>
    <w:rsid w:val="00541938"/>
    <w:rsid w:val="005714F6"/>
    <w:rsid w:val="00584384"/>
    <w:rsid w:val="00593FDE"/>
    <w:rsid w:val="00595267"/>
    <w:rsid w:val="005B265B"/>
    <w:rsid w:val="005B34B7"/>
    <w:rsid w:val="005D100C"/>
    <w:rsid w:val="00624079"/>
    <w:rsid w:val="00646871"/>
    <w:rsid w:val="00656379"/>
    <w:rsid w:val="006A7762"/>
    <w:rsid w:val="006B7B4D"/>
    <w:rsid w:val="006F5277"/>
    <w:rsid w:val="00707AFA"/>
    <w:rsid w:val="00710FAF"/>
    <w:rsid w:val="007221AD"/>
    <w:rsid w:val="00725111"/>
    <w:rsid w:val="00726503"/>
    <w:rsid w:val="007E7BFB"/>
    <w:rsid w:val="008029C2"/>
    <w:rsid w:val="0087309F"/>
    <w:rsid w:val="00885652"/>
    <w:rsid w:val="0089017C"/>
    <w:rsid w:val="00890491"/>
    <w:rsid w:val="008A1BCA"/>
    <w:rsid w:val="008A72FE"/>
    <w:rsid w:val="008C17F5"/>
    <w:rsid w:val="008D21E5"/>
    <w:rsid w:val="008F14B9"/>
    <w:rsid w:val="00900381"/>
    <w:rsid w:val="0090157F"/>
    <w:rsid w:val="009A0033"/>
    <w:rsid w:val="009A456E"/>
    <w:rsid w:val="009A73EB"/>
    <w:rsid w:val="00A43EE5"/>
    <w:rsid w:val="00A452D0"/>
    <w:rsid w:val="00A53402"/>
    <w:rsid w:val="00A71D59"/>
    <w:rsid w:val="00A770B9"/>
    <w:rsid w:val="00AA55F7"/>
    <w:rsid w:val="00AC5355"/>
    <w:rsid w:val="00AD7899"/>
    <w:rsid w:val="00AF1919"/>
    <w:rsid w:val="00B11CBC"/>
    <w:rsid w:val="00B23A6A"/>
    <w:rsid w:val="00B6721A"/>
    <w:rsid w:val="00BB3B6D"/>
    <w:rsid w:val="00BC389B"/>
    <w:rsid w:val="00BD0045"/>
    <w:rsid w:val="00C26757"/>
    <w:rsid w:val="00C41E0A"/>
    <w:rsid w:val="00C54223"/>
    <w:rsid w:val="00C6361D"/>
    <w:rsid w:val="00C82E30"/>
    <w:rsid w:val="00CB3567"/>
    <w:rsid w:val="00CD034D"/>
    <w:rsid w:val="00CF2DF3"/>
    <w:rsid w:val="00CF3317"/>
    <w:rsid w:val="00CF3980"/>
    <w:rsid w:val="00CF7E52"/>
    <w:rsid w:val="00D32D0A"/>
    <w:rsid w:val="00D34A35"/>
    <w:rsid w:val="00D6098A"/>
    <w:rsid w:val="00D90EAE"/>
    <w:rsid w:val="00DD574E"/>
    <w:rsid w:val="00DD6ACC"/>
    <w:rsid w:val="00DD74D7"/>
    <w:rsid w:val="00E17568"/>
    <w:rsid w:val="00E27A7A"/>
    <w:rsid w:val="00E30782"/>
    <w:rsid w:val="00E34932"/>
    <w:rsid w:val="00E41C38"/>
    <w:rsid w:val="00E722F4"/>
    <w:rsid w:val="00E9046F"/>
    <w:rsid w:val="00E93CA3"/>
    <w:rsid w:val="00E961B8"/>
    <w:rsid w:val="00ED462E"/>
    <w:rsid w:val="00EE4483"/>
    <w:rsid w:val="00F372C8"/>
    <w:rsid w:val="00F62A34"/>
    <w:rsid w:val="00FC5413"/>
    <w:rsid w:val="00FD39C6"/>
    <w:rsid w:val="00FD5685"/>
    <w:rsid w:val="00FE2D3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2</cp:revision>
  <cp:lastPrinted>2025-03-04T12:42:00Z</cp:lastPrinted>
  <dcterms:created xsi:type="dcterms:W3CDTF">2026-04-20T11:59:00Z</dcterms:created>
  <dcterms:modified xsi:type="dcterms:W3CDTF">2026-04-20T11:59:00Z</dcterms:modified>
</cp:coreProperties>
</file>