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roofErr w:type="spellStart"/>
      <w:r w:rsidRPr="0012380E">
        <w:rPr>
          <w:rFonts w:ascii="Palatino Linotype" w:eastAsia="Palatino Linotype" w:hAnsi="Palatino Linotype" w:cs="Palatino Linotype"/>
          <w:b/>
          <w:kern w:val="0"/>
          <w:sz w:val="18"/>
          <w14:ligatures w14:val="none"/>
        </w:rPr>
        <w:t>Καταχωριστέο</w:t>
      </w:r>
      <w:proofErr w:type="spellEnd"/>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03820710" w14:textId="38777C94" w:rsidR="000E6F1A"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r w:rsidRPr="0022782D">
        <w:rPr>
          <w:rFonts w:ascii="Palatino Linotype" w:eastAsia="Palatino Linotype" w:hAnsi="Palatino Linotype" w:cs="Palatino Linotype"/>
          <w:b/>
          <w:spacing w:val="-2"/>
          <w:kern w:val="0"/>
          <w:sz w:val="18"/>
          <w14:ligatures w14:val="none"/>
        </w:rPr>
        <w:t>(</w:t>
      </w:r>
      <w:proofErr w:type="spellStart"/>
      <w:r w:rsidRPr="0022782D">
        <w:rPr>
          <w:rFonts w:ascii="Palatino Linotype" w:eastAsia="Palatino Linotype" w:hAnsi="Palatino Linotype" w:cs="Palatino Linotype"/>
          <w:b/>
          <w:spacing w:val="-2"/>
          <w:kern w:val="0"/>
          <w:sz w:val="18"/>
          <w14:ligatures w14:val="none"/>
        </w:rPr>
        <w:t>αριθ.πρωτ.</w:t>
      </w:r>
      <w:r w:rsidR="00427833" w:rsidRPr="0022782D">
        <w:rPr>
          <w:rFonts w:ascii="Palatino Linotype" w:eastAsia="Palatino Linotype" w:hAnsi="Palatino Linotype" w:cs="Palatino Linotype"/>
          <w:b/>
          <w:spacing w:val="-2"/>
          <w:kern w:val="0"/>
          <w:sz w:val="18"/>
          <w14:ligatures w14:val="none"/>
        </w:rPr>
        <w:t>ΕΜΑ</w:t>
      </w:r>
      <w:proofErr w:type="spellEnd"/>
      <w:r w:rsidR="008070D0" w:rsidRPr="0022782D">
        <w:rPr>
          <w:rFonts w:ascii="Palatino Linotype" w:eastAsia="Palatino Linotype" w:hAnsi="Palatino Linotype" w:cs="Palatino Linotype"/>
          <w:b/>
          <w:spacing w:val="-2"/>
          <w:kern w:val="0"/>
          <w:sz w:val="18"/>
          <w14:ligatures w14:val="none"/>
        </w:rPr>
        <w:t xml:space="preserve">   69/13-2-2026</w:t>
      </w:r>
    </w:p>
    <w:p w14:paraId="33C8C048" w14:textId="53E531B0" w:rsidR="00093DE6"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Πρόσκληση</w:t>
      </w:r>
      <w:r w:rsidR="008070D0" w:rsidRPr="008070D0">
        <w:rPr>
          <w:rFonts w:ascii="Palatino Linotype" w:eastAsia="Calibri" w:hAnsi="Palatino Linotype" w:cs="Times New Roman"/>
          <w:b/>
          <w:bCs/>
          <w:kern w:val="0"/>
          <w14:ligatures w14:val="none"/>
        </w:rPr>
        <w:t xml:space="preserve"> </w:t>
      </w:r>
      <w:r w:rsidR="008070D0">
        <w:rPr>
          <w:rFonts w:ascii="Palatino Linotype" w:eastAsia="Calibri" w:hAnsi="Palatino Linotype" w:cs="Times New Roman"/>
          <w:b/>
          <w:bCs/>
          <w:kern w:val="0"/>
          <w14:ligatures w14:val="none"/>
        </w:rPr>
        <w:t xml:space="preserve">για την </w:t>
      </w:r>
      <w:r w:rsidR="008070D0" w:rsidRPr="008070D0">
        <w:rPr>
          <w:rFonts w:ascii="Palatino Linotype" w:eastAsia="Calibri" w:hAnsi="Palatino Linotype" w:cs="Times New Roman"/>
          <w:b/>
          <w:bCs/>
          <w:kern w:val="0"/>
          <w14:ligatures w14:val="none"/>
        </w:rPr>
        <w:t>απευθείας ανάθεση  προμήθειας  φορητών ηλεκτρονικών  υπολογιστών</w:t>
      </w:r>
      <w:r w:rsidRPr="0012380E">
        <w:rPr>
          <w:rFonts w:ascii="Palatino Linotype" w:eastAsia="Palatino Linotype" w:hAnsi="Palatino Linotype" w:cs="Palatino Linotype"/>
          <w:b/>
          <w:bCs/>
          <w:spacing w:val="-12"/>
          <w:kern w:val="0"/>
          <w14:ligatures w14:val="none"/>
        </w:rPr>
        <w:t xml:space="preserve"> </w:t>
      </w:r>
      <w:bookmarkStart w:id="0" w:name="_Hlk198547332"/>
      <w:bookmarkStart w:id="1" w:name="_Hlk214548339"/>
      <w:proofErr w:type="spellStart"/>
      <w:r w:rsidR="008070D0">
        <w:rPr>
          <w:rFonts w:ascii="Palatino Linotype" w:eastAsia="Palatino Linotype" w:hAnsi="Palatino Linotype" w:cs="Palatino Linotype"/>
          <w:b/>
          <w:bCs/>
          <w:spacing w:val="-12"/>
          <w:kern w:val="0"/>
          <w14:ligatures w14:val="none"/>
        </w:rPr>
        <w:t>προϋπολογιζόμενης</w:t>
      </w:r>
      <w:proofErr w:type="spellEnd"/>
      <w:r w:rsidR="008070D0">
        <w:rPr>
          <w:rFonts w:ascii="Palatino Linotype" w:eastAsia="Palatino Linotype" w:hAnsi="Palatino Linotype" w:cs="Palatino Linotype"/>
          <w:b/>
          <w:bCs/>
          <w:spacing w:val="-12"/>
          <w:kern w:val="0"/>
          <w14:ligatures w14:val="none"/>
        </w:rPr>
        <w:t xml:space="preserve"> δαπάνης ποσού 3.222,60€  χωρίς ΦΠΑ και 3.996,02 € </w:t>
      </w:r>
      <w:r w:rsidR="001513DD" w:rsidRPr="001513DD">
        <w:rPr>
          <w:rFonts w:ascii="Palatino Linotype" w:eastAsia="Calibri" w:hAnsi="Palatino Linotype" w:cs="Times New Roman"/>
          <w:b/>
          <w:bCs/>
          <w:kern w:val="0"/>
          <w14:ligatures w14:val="none"/>
        </w:rPr>
        <w:t>συμπεριλαμβανομένου του Φ.Π.Α</w:t>
      </w:r>
      <w:r w:rsidR="000E6F1A">
        <w:rPr>
          <w:rFonts w:ascii="Palatino Linotype" w:eastAsia="Calibri" w:hAnsi="Palatino Linotype" w:cs="Times New Roman"/>
          <w:b/>
          <w:bCs/>
          <w:kern w:val="0"/>
          <w14:ligatures w14:val="none"/>
        </w:rPr>
        <w:t xml:space="preserve"> </w:t>
      </w:r>
      <w:r w:rsidRPr="007B5205">
        <w:rPr>
          <w:rFonts w:ascii="Palatino Linotype" w:eastAsia="Palatino Linotype" w:hAnsi="Palatino Linotype" w:cs="Palatino Linotype"/>
          <w:b/>
          <w:bCs/>
          <w:kern w:val="0"/>
          <w14:ligatures w14:val="none"/>
        </w:rPr>
        <w:t>για την υλοποίηση του έργου με τίτλο:</w:t>
      </w:r>
      <w:bookmarkStart w:id="2" w:name="_Hlk213664595"/>
      <w:r w:rsidR="00532F2A" w:rsidRPr="007B5205">
        <w:rPr>
          <w:rFonts w:ascii="Palatino Linotype" w:eastAsia="Palatino Linotype" w:hAnsi="Palatino Linotype" w:cs="Palatino Linotype"/>
          <w:b/>
          <w:bCs/>
          <w:kern w:val="0"/>
          <w14:ligatures w14:val="none"/>
        </w:rPr>
        <w:t>”</w:t>
      </w:r>
      <w:bookmarkEnd w:id="2"/>
      <w:r w:rsidR="007B5205" w:rsidRPr="007B5205">
        <w:rPr>
          <w:b/>
          <w:bCs/>
          <w:color w:val="222222"/>
          <w:shd w:val="clear" w:color="auto" w:fill="FFFFFF"/>
        </w:rPr>
        <w:t xml:space="preserve"> </w:t>
      </w:r>
      <w:bookmarkStart w:id="3" w:name="_Hlk214366414"/>
      <w:r w:rsidR="007B5205"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95626E" w:rsidRPr="0095626E">
        <w:rPr>
          <w:rFonts w:ascii="Palatino Linotype" w:eastAsia="Palatino Linotype" w:hAnsi="Palatino Linotype" w:cs="Palatino Linotype"/>
          <w:b/>
          <w:bCs/>
          <w:kern w:val="0"/>
          <w14:ligatures w14:val="none"/>
        </w:rPr>
        <w:t>”</w:t>
      </w:r>
    </w:p>
    <w:p w14:paraId="7D7161B5" w14:textId="14F2703E" w:rsidR="0095626E" w:rsidRPr="0095626E" w:rsidRDefault="0095626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95626E">
        <w:rPr>
          <w:rFonts w:ascii="Palatino Linotype" w:eastAsia="Palatino Linotype" w:hAnsi="Palatino Linotype" w:cs="Palatino Linotype"/>
          <w:b/>
          <w:bCs/>
          <w:kern w:val="0"/>
          <w14:ligatures w14:val="none"/>
        </w:rPr>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3"/>
      <w:r w:rsidRPr="0095626E">
        <w:rPr>
          <w:rFonts w:ascii="Palatino Linotype" w:eastAsia="Palatino Linotype" w:hAnsi="Palatino Linotype" w:cs="Palatino Linotype"/>
          <w:b/>
          <w:bCs/>
          <w:kern w:val="0"/>
          <w14:ligatures w14:val="none"/>
        </w:rPr>
        <w:t>. </w:t>
      </w:r>
    </w:p>
    <w:bookmarkEnd w:id="0"/>
    <w:p w14:paraId="04078A50" w14:textId="77777777" w:rsidR="0012380E" w:rsidRPr="001513DD" w:rsidRDefault="0012380E"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7DAA76B5" w14:textId="59B464CF" w:rsidR="001513DD" w:rsidRPr="001513DD" w:rsidRDefault="008070D0"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r w:rsidRPr="008070D0">
        <w:rPr>
          <w:rFonts w:ascii="Palatino Linotype" w:eastAsia="Calibri" w:hAnsi="Palatino Linotype" w:cs="Times New Roman"/>
          <w:b/>
          <w:bCs/>
          <w:kern w:val="0"/>
          <w14:ligatures w14:val="none"/>
        </w:rPr>
        <w:t xml:space="preserve">CPV: 30213000-5 - Προσωπικοί ηλεκτρονικοί υπολογιστές, 48300000-1 </w:t>
      </w:r>
    </w:p>
    <w:p w14:paraId="4367A51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bookmarkEnd w:id="1"/>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p w14:paraId="56253DC8" w14:textId="77777777" w:rsidR="00550729" w:rsidRDefault="001513DD" w:rsidP="00550729">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Η ΑΡΣΙΣ – Κοινωνική Οργάνωση Υποστήριξης Νέων (με έδρα την Θεσσαλονίκη, οδός </w:t>
      </w:r>
      <w:proofErr w:type="spellStart"/>
      <w:r w:rsidRPr="001513DD">
        <w:rPr>
          <w:rFonts w:ascii="Palatino Linotype" w:eastAsia="Calibri" w:hAnsi="Palatino Linotype" w:cs="Times New Roman"/>
          <w:b/>
          <w:bCs/>
          <w:kern w:val="0"/>
          <w14:ligatures w14:val="none"/>
        </w:rPr>
        <w:t>Λ.Σοφού</w:t>
      </w:r>
      <w:proofErr w:type="spellEnd"/>
      <w:r w:rsidRPr="001513DD">
        <w:rPr>
          <w:rFonts w:ascii="Palatino Linotype" w:eastAsia="Calibri" w:hAnsi="Palatino Linotype" w:cs="Times New Roman"/>
          <w:b/>
          <w:bCs/>
          <w:kern w:val="0"/>
          <w14:ligatures w14:val="none"/>
        </w:rPr>
        <w:t xml:space="preserve"> 26) ΠΡΟΣΚΑΛΕΙ </w:t>
      </w:r>
    </w:p>
    <w:p w14:paraId="039B7655" w14:textId="1AAFFE03" w:rsidR="00093DE6" w:rsidRDefault="001513DD" w:rsidP="00550729">
      <w:pPr>
        <w:jc w:val="both"/>
        <w:rPr>
          <w:rFonts w:ascii="Palatino Linotype" w:eastAsia="Palatino Linotype" w:hAnsi="Palatino Linotype" w:cs="Palatino Linotype"/>
          <w:b/>
          <w:bCs/>
          <w:kern w:val="0"/>
          <w14:ligatures w14:val="none"/>
        </w:rPr>
      </w:pPr>
      <w:r w:rsidRPr="001513DD">
        <w:rPr>
          <w:rFonts w:ascii="Palatino Linotype" w:eastAsia="Calibri" w:hAnsi="Palatino Linotype" w:cs="Times New Roman"/>
          <w:b/>
          <w:bCs/>
          <w:kern w:val="0"/>
          <w14:ligatures w14:val="none"/>
        </w:rPr>
        <w:t xml:space="preserve">κάθε ενδιαφερόμενο να υποβάλει έγγραφη προσφορά για την ανάδειξη αναδόχου εκτέλεσης </w:t>
      </w:r>
      <w:r w:rsidR="008070D0" w:rsidRPr="008070D0">
        <w:rPr>
          <w:rFonts w:ascii="Palatino Linotype" w:eastAsia="Calibri" w:hAnsi="Palatino Linotype" w:cs="Times New Roman"/>
          <w:b/>
          <w:bCs/>
          <w:kern w:val="0"/>
          <w14:ligatures w14:val="none"/>
        </w:rPr>
        <w:t xml:space="preserve">προμήθειας  φορητών ηλεκτρονικών  υπολογιστών </w:t>
      </w:r>
      <w:proofErr w:type="spellStart"/>
      <w:r w:rsidR="008070D0" w:rsidRPr="008070D0">
        <w:rPr>
          <w:rFonts w:ascii="Palatino Linotype" w:eastAsia="Calibri" w:hAnsi="Palatino Linotype" w:cs="Times New Roman"/>
          <w:b/>
          <w:bCs/>
          <w:kern w:val="0"/>
          <w14:ligatures w14:val="none"/>
        </w:rPr>
        <w:t>προϋπολογιζόμενης</w:t>
      </w:r>
      <w:proofErr w:type="spellEnd"/>
      <w:r w:rsidR="008070D0" w:rsidRPr="008070D0">
        <w:rPr>
          <w:rFonts w:ascii="Palatino Linotype" w:eastAsia="Calibri" w:hAnsi="Palatino Linotype" w:cs="Times New Roman"/>
          <w:b/>
          <w:bCs/>
          <w:kern w:val="0"/>
          <w14:ligatures w14:val="none"/>
        </w:rPr>
        <w:t xml:space="preserve"> δαπάνης ποσού 3.222,60€  χωρίς ΦΠΑ και 3.996,02 € </w:t>
      </w:r>
      <w:r w:rsidRPr="001513DD">
        <w:rPr>
          <w:rFonts w:ascii="Palatino Linotype" w:eastAsia="Calibri" w:hAnsi="Palatino Linotype" w:cs="Times New Roman"/>
          <w:b/>
          <w:bCs/>
          <w:kern w:val="0"/>
          <w14:ligatures w14:val="none"/>
        </w:rPr>
        <w:t xml:space="preserve">   στη  Θεσσαλονίκη    για τις δράσεις του προγράμματος «</w:t>
      </w:r>
      <w:r w:rsidR="00093DE6"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093DE6" w:rsidRPr="0095626E">
        <w:rPr>
          <w:rFonts w:ascii="Palatino Linotype" w:eastAsia="Palatino Linotype" w:hAnsi="Palatino Linotype" w:cs="Palatino Linotype"/>
          <w:b/>
          <w:bCs/>
          <w:kern w:val="0"/>
          <w14:ligatures w14:val="none"/>
        </w:rPr>
        <w:t>”</w:t>
      </w:r>
    </w:p>
    <w:p w14:paraId="2C0479C5" w14:textId="0AEFDA74" w:rsidR="001513DD" w:rsidRPr="001513DD" w:rsidRDefault="00093DE6" w:rsidP="00093DE6">
      <w:pPr>
        <w:jc w:val="both"/>
        <w:rPr>
          <w:rFonts w:ascii="Palatino Linotype" w:eastAsia="Calibri" w:hAnsi="Palatino Linotype" w:cs="Times New Roman"/>
          <w:b/>
          <w:bCs/>
          <w:kern w:val="0"/>
          <w14:ligatures w14:val="none"/>
        </w:rPr>
      </w:pPr>
      <w:r w:rsidRPr="0095626E">
        <w:rPr>
          <w:rFonts w:ascii="Palatino Linotype" w:eastAsia="Palatino Linotype" w:hAnsi="Palatino Linotype" w:cs="Palatino Linotype"/>
          <w:b/>
          <w:bCs/>
          <w:kern w:val="0"/>
          <w14:ligatures w14:val="none"/>
        </w:rPr>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w:t>
      </w:r>
      <w:r>
        <w:rPr>
          <w:rFonts w:ascii="Palatino Linotype" w:eastAsia="Palatino Linotype" w:hAnsi="Palatino Linotype" w:cs="Palatino Linotype"/>
          <w:b/>
          <w:bCs/>
          <w:kern w:val="0"/>
          <w14:ligatures w14:val="none"/>
        </w:rPr>
        <w:t xml:space="preserve">, </w:t>
      </w:r>
      <w:r w:rsidRPr="001513DD">
        <w:rPr>
          <w:rFonts w:ascii="Palatino Linotype" w:eastAsia="Calibri" w:hAnsi="Palatino Linotype" w:cs="Times New Roman"/>
          <w:b/>
          <w:bCs/>
          <w:kern w:val="0"/>
          <w14:ligatures w14:val="none"/>
        </w:rPr>
        <w:t xml:space="preserve"> </w:t>
      </w:r>
      <w:r w:rsidR="001513DD" w:rsidRPr="001513DD">
        <w:rPr>
          <w:rFonts w:ascii="Palatino Linotype" w:eastAsia="Calibri" w:hAnsi="Palatino Linotype" w:cs="Times New Roman"/>
          <w:b/>
          <w:bCs/>
          <w:kern w:val="0"/>
          <w14:ligatures w14:val="none"/>
        </w:rPr>
        <w:t xml:space="preserve">με τη διαδικασία της απευθείας ανάθεσης. </w:t>
      </w:r>
    </w:p>
    <w:p w14:paraId="42C05348" w14:textId="0390BC96"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lastRenderedPageBreak/>
        <w:t xml:space="preserve">Η πρόσκληση αφορά το χρονικό διάστημα από   </w:t>
      </w:r>
      <w:r w:rsidR="008070D0">
        <w:rPr>
          <w:rFonts w:ascii="Palatino Linotype" w:eastAsia="Calibri" w:hAnsi="Palatino Linotype" w:cs="Times New Roman"/>
          <w:b/>
          <w:bCs/>
          <w:kern w:val="0"/>
          <w14:ligatures w14:val="none"/>
        </w:rPr>
        <w:t>20/2</w:t>
      </w:r>
      <w:r w:rsidRPr="001513DD">
        <w:rPr>
          <w:rFonts w:ascii="Palatino Linotype" w:eastAsia="Calibri" w:hAnsi="Palatino Linotype" w:cs="Times New Roman"/>
          <w:b/>
          <w:bCs/>
          <w:kern w:val="0"/>
          <w14:ligatures w14:val="none"/>
        </w:rPr>
        <w:t>/202</w:t>
      </w:r>
      <w:r w:rsidR="000E6F1A">
        <w:rPr>
          <w:rFonts w:ascii="Palatino Linotype" w:eastAsia="Calibri" w:hAnsi="Palatino Linotype" w:cs="Times New Roman"/>
          <w:b/>
          <w:bCs/>
          <w:kern w:val="0"/>
          <w14:ligatures w14:val="none"/>
        </w:rPr>
        <w:t>6</w:t>
      </w:r>
      <w:r w:rsidRPr="001513DD">
        <w:rPr>
          <w:rFonts w:ascii="Palatino Linotype" w:eastAsia="Calibri" w:hAnsi="Palatino Linotype" w:cs="Times New Roman"/>
          <w:b/>
          <w:bCs/>
          <w:kern w:val="0"/>
          <w14:ligatures w14:val="none"/>
        </w:rPr>
        <w:t xml:space="preserve"> έως 31/</w:t>
      </w:r>
      <w:r w:rsidR="000E6F1A">
        <w:rPr>
          <w:rFonts w:ascii="Palatino Linotype" w:eastAsia="Calibri" w:hAnsi="Palatino Linotype" w:cs="Times New Roman"/>
          <w:b/>
          <w:bCs/>
          <w:kern w:val="0"/>
          <w14:ligatures w14:val="none"/>
        </w:rPr>
        <w:t>3/2026</w:t>
      </w:r>
      <w:r w:rsidRPr="001513DD">
        <w:rPr>
          <w:rFonts w:ascii="Palatino Linotype" w:eastAsia="Calibri" w:hAnsi="Palatino Linotype" w:cs="Times New Roman"/>
          <w:b/>
          <w:bCs/>
          <w:kern w:val="0"/>
          <w14:ligatures w14:val="none"/>
        </w:rPr>
        <w:t xml:space="preserve"> με κριτήριο κατακύρωσης την πλέον συμφέρουσα από οικονομική άποψη προσφορά βάσει της προσφερόμενης τιμής. </w:t>
      </w:r>
    </w:p>
    <w:p w14:paraId="6747CD64" w14:textId="256C8F9C"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w:t>
      </w:r>
      <w:proofErr w:type="spellStart"/>
      <w:r w:rsidRPr="001513DD">
        <w:rPr>
          <w:rFonts w:ascii="Palatino Linotype" w:eastAsia="Calibri" w:hAnsi="Palatino Linotype" w:cs="Times New Roman"/>
          <w:b/>
          <w:bCs/>
          <w:kern w:val="0"/>
          <w:lang w:bidi="el-GR"/>
          <w14:ligatures w14:val="none"/>
        </w:rPr>
        <w:t>προϋπολογιζόμενη</w:t>
      </w:r>
      <w:proofErr w:type="spellEnd"/>
      <w:r w:rsidRPr="001513DD">
        <w:rPr>
          <w:rFonts w:ascii="Palatino Linotype" w:eastAsia="Calibri" w:hAnsi="Palatino Linotype" w:cs="Times New Roman"/>
          <w:b/>
          <w:bCs/>
          <w:kern w:val="0"/>
          <w:lang w:bidi="el-GR"/>
          <w14:ligatures w14:val="none"/>
        </w:rPr>
        <w:t xml:space="preserve"> δαπάνη ανέρχεται στο ποσό των </w:t>
      </w:r>
      <w:r w:rsidR="008070D0">
        <w:rPr>
          <w:rFonts w:ascii="Palatino Linotype" w:eastAsia="Calibri" w:hAnsi="Palatino Linotype" w:cs="Times New Roman"/>
          <w:b/>
          <w:bCs/>
          <w:kern w:val="0"/>
          <w14:ligatures w14:val="none"/>
        </w:rPr>
        <w:t>3.222</w:t>
      </w:r>
      <w:r w:rsidR="00287752" w:rsidRPr="00287752">
        <w:rPr>
          <w:rFonts w:ascii="Palatino Linotype" w:eastAsia="Calibri" w:hAnsi="Palatino Linotype" w:cs="Times New Roman"/>
          <w:b/>
          <w:bCs/>
          <w:kern w:val="0"/>
          <w14:ligatures w14:val="none"/>
        </w:rPr>
        <w:t>,</w:t>
      </w:r>
      <w:r w:rsidR="008070D0">
        <w:rPr>
          <w:rFonts w:ascii="Palatino Linotype" w:eastAsia="Calibri" w:hAnsi="Palatino Linotype" w:cs="Times New Roman"/>
          <w:b/>
          <w:bCs/>
          <w:kern w:val="0"/>
          <w14:ligatures w14:val="none"/>
        </w:rPr>
        <w:t>60</w:t>
      </w:r>
      <w:r w:rsidRPr="001513DD">
        <w:rPr>
          <w:rFonts w:ascii="Palatino Linotype" w:eastAsia="Calibri" w:hAnsi="Palatino Linotype" w:cs="Times New Roman"/>
          <w:b/>
          <w:bCs/>
          <w:kern w:val="0"/>
          <w14:ligatures w14:val="none"/>
        </w:rPr>
        <w:t>€</w:t>
      </w:r>
      <w:r w:rsidRPr="001513DD">
        <w:rPr>
          <w:rFonts w:ascii="Palatino Linotype" w:eastAsia="Calibri" w:hAnsi="Palatino Linotype" w:cs="Times New Roman"/>
          <w:b/>
          <w:bCs/>
          <w:kern w:val="0"/>
          <w:lang w:bidi="el-GR"/>
          <w14:ligatures w14:val="none"/>
        </w:rPr>
        <w:t xml:space="preserve">   χωρίς ΦΠΑ και  </w:t>
      </w:r>
      <w:r w:rsidR="008070D0">
        <w:rPr>
          <w:rFonts w:ascii="Palatino Linotype" w:eastAsia="Calibri" w:hAnsi="Palatino Linotype" w:cs="Times New Roman"/>
          <w:b/>
          <w:bCs/>
          <w:kern w:val="0"/>
          <w:lang w:bidi="el-GR"/>
          <w14:ligatures w14:val="none"/>
        </w:rPr>
        <w:t>3.996,02</w:t>
      </w:r>
      <w:r w:rsidRPr="001513DD">
        <w:rPr>
          <w:rFonts w:ascii="Palatino Linotype" w:eastAsia="Calibri" w:hAnsi="Palatino Linotype" w:cs="Times New Roman"/>
          <w:b/>
          <w:bCs/>
          <w:kern w:val="0"/>
          <w:lang w:bidi="el-GR"/>
          <w14:ligatures w14:val="none"/>
        </w:rPr>
        <w:t xml:space="preserve">€ ευρώ συμπεριλαμβανομένου ΦΠΑ </w:t>
      </w:r>
      <w:r w:rsidR="00287752" w:rsidRPr="00287752">
        <w:rPr>
          <w:rFonts w:ascii="Palatino Linotype" w:eastAsia="Calibri" w:hAnsi="Palatino Linotype" w:cs="Times New Roman"/>
          <w:b/>
          <w:bCs/>
          <w:kern w:val="0"/>
          <w:lang w:bidi="el-GR"/>
          <w14:ligatures w14:val="none"/>
        </w:rPr>
        <w:t>24</w:t>
      </w:r>
      <w:r w:rsidRPr="001513DD">
        <w:rPr>
          <w:rFonts w:ascii="Palatino Linotype" w:eastAsia="Calibri" w:hAnsi="Palatino Linotype" w:cs="Times New Roman"/>
          <w:b/>
          <w:bCs/>
          <w:kern w:val="0"/>
          <w:lang w:bidi="el-GR"/>
          <w14:ligatures w14:val="none"/>
        </w:rPr>
        <w:t>%, με κριτήριο κατακύρωσης την πλέον συμφέρουσα από οικονομική άποψη προσφορά</w:t>
      </w:r>
      <w:r w:rsidR="00093DE6">
        <w:rPr>
          <w:rFonts w:ascii="Palatino Linotype" w:eastAsia="Calibri" w:hAnsi="Palatino Linotype" w:cs="Times New Roman"/>
          <w:b/>
          <w:bCs/>
          <w:kern w:val="0"/>
          <w:lang w:bidi="el-GR"/>
          <w14:ligatures w14:val="none"/>
        </w:rPr>
        <w:t xml:space="preserve"> </w:t>
      </w:r>
      <w:r w:rsidRPr="001513DD">
        <w:rPr>
          <w:rFonts w:ascii="Palatino Linotype" w:eastAsia="Calibri" w:hAnsi="Palatino Linotype" w:cs="Times New Roman"/>
          <w:b/>
          <w:bCs/>
          <w:kern w:val="0"/>
          <w:lang w:bidi="el-GR"/>
          <w14:ligatures w14:val="none"/>
        </w:rPr>
        <w:t xml:space="preserve">βάσει της προσφερόμενης τιμής. </w:t>
      </w:r>
    </w:p>
    <w:p w14:paraId="489F662C"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61F6E98" w14:textId="029125E9"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p w14:paraId="1EE27112" w14:textId="27A10CDE" w:rsidR="001513DD" w:rsidRPr="001513DD" w:rsidRDefault="00287752" w:rsidP="001513DD">
      <w:pPr>
        <w:jc w:val="both"/>
        <w:rPr>
          <w:rFonts w:ascii="Palatino Linotype" w:eastAsia="Calibri" w:hAnsi="Palatino Linotype" w:cs="Times New Roman"/>
          <w:b/>
          <w:bCs/>
          <w:kern w:val="0"/>
          <w:lang w:bidi="el-GR"/>
          <w14:ligatures w14:val="none"/>
        </w:rPr>
      </w:pPr>
      <w:r w:rsidRPr="00287752">
        <w:drawing>
          <wp:inline distT="0" distB="0" distL="0" distR="0" wp14:anchorId="583A5987" wp14:editId="5C058E70">
            <wp:extent cx="5274310" cy="4657090"/>
            <wp:effectExtent l="0" t="0" r="2540" b="0"/>
            <wp:docPr id="195229354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657090"/>
                    </a:xfrm>
                    <a:prstGeom prst="rect">
                      <a:avLst/>
                    </a:prstGeom>
                    <a:noFill/>
                    <a:ln>
                      <a:noFill/>
                    </a:ln>
                  </pic:spPr>
                </pic:pic>
              </a:graphicData>
            </a:graphic>
          </wp:inline>
        </w:drawing>
      </w:r>
    </w:p>
    <w:p w14:paraId="449F417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προσφορά και τα παρακάτω δικαιολογητικά σύμφωνα με το άρθρο 80 παρ. 2 και 3 του Ν.4412/2016: </w:t>
      </w:r>
    </w:p>
    <w:p w14:paraId="2C9F6C5D"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lastRenderedPageBreak/>
        <w:t xml:space="preserve">1)Βεβαίωση φορολογικής ενημερότητας, για συμμετοχή </w:t>
      </w:r>
    </w:p>
    <w:p w14:paraId="7B0D087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2)Βεβαίωση ασφαλιστικής ενημερότητας για ασφαλιστικές εισφορές του προσωπικού, για συμμετοχή </w:t>
      </w:r>
    </w:p>
    <w:p w14:paraId="3E0AD7E2"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3) Βεβαίωση ασφαλιστικής ενημερότητας μη μισθωτών ΕΦΚΑ, για συμμετοχή (αφορά ατομικές επιχειρήσεις) </w:t>
      </w:r>
    </w:p>
    <w:p w14:paraId="4108CF5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4)Υπεύθυνη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1513DD">
        <w:rPr>
          <w:rFonts w:ascii="Palatino Linotype" w:eastAsia="Calibri" w:hAnsi="Palatino Linotype" w:cs="Times New Roman"/>
          <w:b/>
          <w:bCs/>
          <w:kern w:val="0"/>
          <w:lang w:bidi="el-GR"/>
          <w14:ligatures w14:val="none"/>
        </w:rPr>
        <w:t>νομίμου</w:t>
      </w:r>
      <w:proofErr w:type="spellEnd"/>
      <w:r w:rsidRPr="001513DD">
        <w:rPr>
          <w:rFonts w:ascii="Palatino Linotype" w:eastAsia="Calibri" w:hAnsi="Palatino Linotype" w:cs="Times New Roman"/>
          <w:b/>
          <w:bCs/>
          <w:kern w:val="0"/>
          <w:lang w:bidi="el-GR"/>
          <w14:ligatures w14:val="none"/>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(επισυνάπτεται σχετικό υπόδειγμα) </w:t>
      </w:r>
    </w:p>
    <w:p w14:paraId="0A073F6F"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5)Αντίγραφο καταστατικού της εταιρίας &amp; έγγραφο ταυτοποίησης μελών Διοικητικού Συμβουλίου (π.χ. ΓΕΜΗ).  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53193E5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1513DD">
        <w:rPr>
          <w:rFonts w:ascii="Palatino Linotype" w:eastAsia="Calibri" w:hAnsi="Palatino Linotype" w:cs="Times New Roman"/>
          <w:b/>
          <w:bCs/>
          <w:kern w:val="0"/>
          <w:lang w:bidi="el-GR"/>
          <w14:ligatures w14:val="none"/>
        </w:rPr>
        <w:t>Αρ</w:t>
      </w:r>
      <w:proofErr w:type="spellEnd"/>
      <w:r w:rsidRPr="001513DD">
        <w:rPr>
          <w:rFonts w:ascii="Palatino Linotype" w:eastAsia="Calibri" w:hAnsi="Palatino Linotype" w:cs="Times New Roman"/>
          <w:b/>
          <w:bCs/>
          <w:kern w:val="0"/>
          <w:lang w:bidi="el-GR"/>
          <w14:ligatures w14:val="none"/>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0A799894"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75DF1ABD"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0B11AE9D"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ανάθεση και η εκτέλεση της σύμβασης </w:t>
      </w:r>
      <w:proofErr w:type="spellStart"/>
      <w:r w:rsidRPr="001513DD">
        <w:rPr>
          <w:rFonts w:ascii="Palatino Linotype" w:eastAsia="Calibri" w:hAnsi="Palatino Linotype" w:cs="Times New Roman"/>
          <w:b/>
          <w:bCs/>
          <w:kern w:val="0"/>
          <w:lang w:bidi="el-GR"/>
          <w14:ligatures w14:val="none"/>
        </w:rPr>
        <w:t>διέπεται</w:t>
      </w:r>
      <w:proofErr w:type="spellEnd"/>
      <w:r w:rsidRPr="001513DD">
        <w:rPr>
          <w:rFonts w:ascii="Palatino Linotype" w:eastAsia="Calibri" w:hAnsi="Palatino Linotype" w:cs="Times New Roman"/>
          <w:b/>
          <w:bCs/>
          <w:kern w:val="0"/>
          <w:lang w:bidi="el-GR"/>
          <w14:ligatures w14:val="none"/>
        </w:rPr>
        <w:t xml:space="preserve"> από την κείμενη νομοθεσία και τις </w:t>
      </w:r>
      <w:proofErr w:type="spellStart"/>
      <w:r w:rsidRPr="001513DD">
        <w:rPr>
          <w:rFonts w:ascii="Palatino Linotype" w:eastAsia="Calibri" w:hAnsi="Palatino Linotype" w:cs="Times New Roman"/>
          <w:b/>
          <w:bCs/>
          <w:kern w:val="0"/>
          <w:lang w:bidi="el-GR"/>
          <w14:ligatures w14:val="none"/>
        </w:rPr>
        <w:t>κατ</w:t>
      </w:r>
      <w:proofErr w:type="spellEnd"/>
      <w:r w:rsidRPr="001513DD">
        <w:rPr>
          <w:rFonts w:ascii="Palatino Linotype" w:eastAsia="Calibri" w:hAnsi="Palatino Linotype" w:cs="Times New Roman"/>
          <w:b/>
          <w:bCs/>
          <w:kern w:val="0"/>
          <w:lang w:bidi="el-GR"/>
          <w14:ligatures w14:val="none"/>
        </w:rPr>
        <w:t xml:space="preserve">΄ εξουσιοδότηση αυτής </w:t>
      </w:r>
      <w:proofErr w:type="spellStart"/>
      <w:r w:rsidRPr="001513DD">
        <w:rPr>
          <w:rFonts w:ascii="Palatino Linotype" w:eastAsia="Calibri" w:hAnsi="Palatino Linotype" w:cs="Times New Roman"/>
          <w:b/>
          <w:bCs/>
          <w:kern w:val="0"/>
          <w:lang w:bidi="el-GR"/>
          <w14:ligatures w14:val="none"/>
        </w:rPr>
        <w:t>εκδοθείσες</w:t>
      </w:r>
      <w:proofErr w:type="spellEnd"/>
      <w:r w:rsidRPr="001513DD">
        <w:rPr>
          <w:rFonts w:ascii="Palatino Linotype" w:eastAsia="Calibri" w:hAnsi="Palatino Linotype" w:cs="Times New Roman"/>
          <w:b/>
          <w:bCs/>
          <w:kern w:val="0"/>
          <w:lang w:bidi="el-GR"/>
          <w14:ligatures w14:val="none"/>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p w14:paraId="40646A84" w14:textId="77777777" w:rsidR="001513DD" w:rsidRPr="001513DD" w:rsidRDefault="001513DD" w:rsidP="001513DD">
      <w:pPr>
        <w:jc w:val="both"/>
        <w:rPr>
          <w:rFonts w:ascii="Palatino Linotype" w:eastAsia="Calibri" w:hAnsi="Palatino Linotype" w:cs="Times New Roman"/>
          <w:b/>
          <w:bCs/>
          <w:kern w:val="0"/>
          <w:lang w:bidi="el-GR"/>
          <w14:ligatures w14:val="none"/>
        </w:rPr>
      </w:pPr>
    </w:p>
    <w:tbl>
      <w:tblPr>
        <w:tblStyle w:val="aa"/>
        <w:tblW w:w="0" w:type="auto"/>
        <w:tblLook w:val="04A0" w:firstRow="1" w:lastRow="0" w:firstColumn="1" w:lastColumn="0" w:noHBand="0" w:noVBand="1"/>
      </w:tblPr>
      <w:tblGrid>
        <w:gridCol w:w="8296"/>
      </w:tblGrid>
      <w:tr w:rsidR="001513DD" w:rsidRPr="001513DD" w14:paraId="167D837B" w14:textId="77777777" w:rsidTr="00164485">
        <w:tc>
          <w:tcPr>
            <w:tcW w:w="8296" w:type="dxa"/>
          </w:tcPr>
          <w:p w14:paraId="67572D9B" w14:textId="0E30E93C" w:rsidR="001513DD" w:rsidRPr="001513DD" w:rsidRDefault="001513DD" w:rsidP="001513DD">
            <w:pPr>
              <w:jc w:val="both"/>
              <w:rPr>
                <w:rFonts w:ascii="Palatino Linotype" w:hAnsi="Palatino Linotype"/>
                <w:b/>
                <w:bCs/>
                <w:lang w:bidi="el-GR"/>
              </w:rPr>
            </w:pPr>
            <w:r w:rsidRPr="001513DD">
              <w:rPr>
                <w:rFonts w:ascii="Palatino Linotype" w:hAnsi="Palatino Linotype"/>
                <w:b/>
                <w:bCs/>
                <w:lang w:bidi="el-GR"/>
              </w:rPr>
              <w:t xml:space="preserve">Ημερομηνία λήψης της προσφοράς από την ΑΡΣΙΣ το αργότερο     </w:t>
            </w:r>
            <w:r w:rsidR="003C38D8">
              <w:rPr>
                <w:rFonts w:ascii="Palatino Linotype" w:hAnsi="Palatino Linotype"/>
                <w:b/>
                <w:bCs/>
                <w:lang w:bidi="el-GR"/>
              </w:rPr>
              <w:t>1</w:t>
            </w:r>
            <w:r w:rsidR="00287752" w:rsidRPr="00287752">
              <w:rPr>
                <w:rFonts w:ascii="Palatino Linotype" w:hAnsi="Palatino Linotype"/>
                <w:b/>
                <w:bCs/>
                <w:lang w:bidi="el-GR"/>
              </w:rPr>
              <w:t>9</w:t>
            </w:r>
            <w:r w:rsidR="000E6F1A">
              <w:rPr>
                <w:rFonts w:ascii="Palatino Linotype" w:hAnsi="Palatino Linotype"/>
                <w:b/>
                <w:bCs/>
                <w:lang w:bidi="el-GR"/>
              </w:rPr>
              <w:t>/2/2026</w:t>
            </w:r>
            <w:r w:rsidRPr="001513DD">
              <w:rPr>
                <w:rFonts w:ascii="Palatino Linotype" w:hAnsi="Palatino Linotype"/>
                <w:b/>
                <w:bCs/>
                <w:lang w:bidi="el-GR"/>
              </w:rPr>
              <w:t xml:space="preserve">  και ώρα 12.00</w:t>
            </w:r>
          </w:p>
        </w:tc>
      </w:tr>
    </w:tbl>
    <w:p w14:paraId="6829B5EF"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3359121"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lastRenderedPageBreak/>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590D69C4"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Ταχυδρομική Διεύθυνση:  Ιουστινιανού αριθ. 11 , </w:t>
      </w:r>
    </w:p>
    <w:p w14:paraId="729F68AE"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w:t>
      </w:r>
      <w:proofErr w:type="spellStart"/>
      <w:r w:rsidRPr="001513DD">
        <w:rPr>
          <w:rFonts w:ascii="Palatino Linotype" w:eastAsia="Calibri" w:hAnsi="Palatino Linotype" w:cs="Times New Roman"/>
          <w:b/>
          <w:bCs/>
          <w:kern w:val="0"/>
          <w:lang w:bidi="el-GR"/>
          <w14:ligatures w14:val="none"/>
        </w:rPr>
        <w:t>Fax</w:t>
      </w:r>
      <w:proofErr w:type="spellEnd"/>
      <w:r w:rsidRPr="001513DD">
        <w:rPr>
          <w:rFonts w:ascii="Palatino Linotype" w:eastAsia="Calibri" w:hAnsi="Palatino Linotype" w:cs="Times New Roman"/>
          <w:b/>
          <w:bCs/>
          <w:kern w:val="0"/>
          <w:lang w:bidi="el-GR"/>
          <w14:ligatures w14:val="none"/>
        </w:rPr>
        <w:t xml:space="preserve">: 2310526150 </w:t>
      </w:r>
    </w:p>
    <w:p w14:paraId="687FCB4D"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Ηλεκτρονική Διεύθυνση: </w:t>
      </w:r>
      <w:hyperlink r:id="rId9" w:history="1">
        <w:r w:rsidRPr="001513DD">
          <w:rPr>
            <w:rFonts w:ascii="Palatino Linotype" w:eastAsia="Calibri" w:hAnsi="Palatino Linotype" w:cs="Times New Roman"/>
            <w:b/>
            <w:bCs/>
            <w:color w:val="0563C1"/>
            <w:kern w:val="0"/>
            <w:u w:val="single"/>
            <w14:ligatures w14:val="none"/>
          </w:rPr>
          <w:t>procurementstreetwork@gmail.com</w:t>
        </w:r>
      </w:hyperlink>
    </w:p>
    <w:p w14:paraId="09A73EFD"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7028269B"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4F5DF913"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στα τηλέφωνα  2310271726 κατά τις εργάσιμες μέρες και ώρες </w:t>
      </w:r>
    </w:p>
    <w:p w14:paraId="632935FA"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και στην ηλεκτρονική διεύθυνση:</w:t>
      </w:r>
      <w:r w:rsidRPr="001513DD">
        <w:rPr>
          <w:rFonts w:ascii="Palatino Linotype" w:eastAsia="Calibri" w:hAnsi="Palatino Linotype" w:cs="Times New Roman"/>
          <w:b/>
          <w:bCs/>
          <w:kern w:val="0"/>
          <w14:ligatures w14:val="none"/>
        </w:rPr>
        <w:t xml:space="preserve"> procurementstreetwork@gmail.com</w:t>
      </w:r>
    </w:p>
    <w:p w14:paraId="3F089D20"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8809E48" w14:textId="77777777" w:rsidR="001513DD" w:rsidRPr="001513DD" w:rsidRDefault="001513DD" w:rsidP="001513DD">
      <w:pPr>
        <w:jc w:val="both"/>
        <w:rPr>
          <w:rFonts w:ascii="Palatino Linotype" w:eastAsia="Calibri" w:hAnsi="Palatino Linotype" w:cs="Times New Roman"/>
          <w:b/>
          <w:bCs/>
          <w:kern w:val="0"/>
          <w14:ligatures w14:val="none"/>
        </w:rPr>
      </w:pPr>
    </w:p>
    <w:p w14:paraId="0944F8D7"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ΓΙΑ ΤΗΝ ΑΡΣΙΣ – ΚΟΙΝΩΝΙΚΗ ΟΡΓΑΝΩΣΗ ΥΠΟΣΤΗΡΙΞΗΣ ΝΕΩΝ </w:t>
      </w:r>
    </w:p>
    <w:p w14:paraId="360B0AED"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bidi="el-GR"/>
          <w14:ligatures w14:val="none"/>
        </w:rPr>
        <w:t>Η ΣΥΝΤΟΝΙΣΤΡΙΑ ΕΡΓΟΥ  ΦΩΤΕΙΝΗ ΔΕΜΗ</w:t>
      </w:r>
    </w:p>
    <w:p w14:paraId="60AEF020" w14:textId="77777777" w:rsidR="001513DD" w:rsidRPr="001513DD" w:rsidRDefault="001513DD" w:rsidP="001513DD">
      <w:pPr>
        <w:jc w:val="both"/>
        <w:rPr>
          <w:rFonts w:ascii="Palatino Linotype" w:eastAsia="Calibri" w:hAnsi="Palatino Linotype" w:cs="Times New Roman"/>
          <w:b/>
          <w:bCs/>
          <w:kern w:val="0"/>
          <w14:ligatures w14:val="none"/>
        </w:rPr>
      </w:pPr>
    </w:p>
    <w:p w14:paraId="5D235F4E" w14:textId="77777777" w:rsidR="00287752" w:rsidRDefault="00287752" w:rsidP="00287752">
      <w:pPr>
        <w:jc w:val="both"/>
        <w:rPr>
          <w:rFonts w:ascii="Palatino Linotype" w:eastAsia="Calibri" w:hAnsi="Palatino Linotype" w:cs="Times New Roman"/>
          <w:b/>
          <w:bCs/>
          <w:kern w:val="0"/>
          <w:lang w:val="en-US"/>
          <w14:ligatures w14:val="none"/>
        </w:rPr>
      </w:pPr>
    </w:p>
    <w:p w14:paraId="323EE726" w14:textId="271010D5" w:rsidR="001513DD" w:rsidRPr="001513DD" w:rsidRDefault="001513DD" w:rsidP="001513DD">
      <w:pPr>
        <w:jc w:val="both"/>
        <w:rPr>
          <w:rFonts w:ascii="Palatino Linotype" w:eastAsia="Calibri" w:hAnsi="Palatino Linotype" w:cs="Times New Roman"/>
          <w:b/>
          <w:bCs/>
          <w:kern w:val="0"/>
          <w14:ligatures w14:val="none"/>
        </w:rPr>
      </w:pPr>
    </w:p>
    <w:tbl>
      <w:tblPr>
        <w:tblpPr w:leftFromText="180" w:rightFromText="180" w:vertAnchor="text" w:horzAnchor="margin" w:tblpXSpec="center" w:tblpY="-383"/>
        <w:tblW w:w="10566" w:type="dxa"/>
        <w:tblLook w:val="04A0" w:firstRow="1" w:lastRow="0" w:firstColumn="1" w:lastColumn="0" w:noHBand="0" w:noVBand="1"/>
      </w:tblPr>
      <w:tblGrid>
        <w:gridCol w:w="1150"/>
        <w:gridCol w:w="67"/>
        <w:gridCol w:w="752"/>
        <w:gridCol w:w="231"/>
        <w:gridCol w:w="494"/>
        <w:gridCol w:w="396"/>
        <w:gridCol w:w="1382"/>
        <w:gridCol w:w="343"/>
        <w:gridCol w:w="940"/>
        <w:gridCol w:w="311"/>
        <w:gridCol w:w="1150"/>
        <w:gridCol w:w="299"/>
        <w:gridCol w:w="1115"/>
        <w:gridCol w:w="280"/>
        <w:gridCol w:w="1376"/>
        <w:gridCol w:w="280"/>
      </w:tblGrid>
      <w:tr w:rsidR="00287752" w:rsidRPr="000E6F1A" w14:paraId="74E7C713" w14:textId="77777777" w:rsidTr="00287752">
        <w:trPr>
          <w:gridAfter w:val="1"/>
          <w:wAfter w:w="280" w:type="dxa"/>
          <w:trHeight w:val="315"/>
        </w:trPr>
        <w:tc>
          <w:tcPr>
            <w:tcW w:w="1217" w:type="dxa"/>
            <w:gridSpan w:val="2"/>
            <w:tcBorders>
              <w:top w:val="nil"/>
              <w:left w:val="nil"/>
              <w:bottom w:val="nil"/>
              <w:right w:val="nil"/>
            </w:tcBorders>
            <w:noWrap/>
            <w:vAlign w:val="bottom"/>
          </w:tcPr>
          <w:p w14:paraId="0B9DC509" w14:textId="77777777" w:rsidR="00287752" w:rsidRPr="000E6F1A" w:rsidRDefault="00287752" w:rsidP="00287752">
            <w:pPr>
              <w:spacing w:after="0" w:line="240" w:lineRule="auto"/>
              <w:jc w:val="center"/>
              <w:rPr>
                <w:rFonts w:ascii="Calibri" w:eastAsia="Times New Roman" w:hAnsi="Calibri" w:cs="Calibri"/>
                <w:i/>
                <w:iCs/>
                <w:color w:val="000000"/>
                <w:kern w:val="0"/>
                <w:lang w:eastAsia="el-GR"/>
                <w14:ligatures w14:val="none"/>
              </w:rPr>
            </w:pPr>
          </w:p>
        </w:tc>
        <w:tc>
          <w:tcPr>
            <w:tcW w:w="752" w:type="dxa"/>
            <w:tcBorders>
              <w:top w:val="nil"/>
              <w:left w:val="nil"/>
              <w:bottom w:val="nil"/>
              <w:right w:val="nil"/>
            </w:tcBorders>
            <w:noWrap/>
            <w:vAlign w:val="bottom"/>
          </w:tcPr>
          <w:p w14:paraId="3E9CAC5B" w14:textId="77777777" w:rsidR="00287752" w:rsidRPr="000E6F1A"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725" w:type="dxa"/>
            <w:gridSpan w:val="2"/>
            <w:tcBorders>
              <w:top w:val="nil"/>
              <w:left w:val="nil"/>
              <w:bottom w:val="nil"/>
              <w:right w:val="nil"/>
            </w:tcBorders>
            <w:noWrap/>
            <w:vAlign w:val="bottom"/>
          </w:tcPr>
          <w:p w14:paraId="1B8D00D8" w14:textId="77777777" w:rsidR="00287752" w:rsidRPr="000E6F1A"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778" w:type="dxa"/>
            <w:gridSpan w:val="2"/>
            <w:tcBorders>
              <w:top w:val="nil"/>
              <w:left w:val="nil"/>
              <w:bottom w:val="nil"/>
              <w:right w:val="nil"/>
            </w:tcBorders>
            <w:noWrap/>
            <w:vAlign w:val="bottom"/>
          </w:tcPr>
          <w:p w14:paraId="0B661386" w14:textId="77777777" w:rsidR="00287752" w:rsidRPr="000E6F1A"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283" w:type="dxa"/>
            <w:gridSpan w:val="2"/>
            <w:tcBorders>
              <w:top w:val="nil"/>
              <w:left w:val="nil"/>
              <w:bottom w:val="nil"/>
              <w:right w:val="nil"/>
            </w:tcBorders>
            <w:noWrap/>
            <w:vAlign w:val="bottom"/>
          </w:tcPr>
          <w:p w14:paraId="66079FDE" w14:textId="77777777" w:rsidR="00287752" w:rsidRPr="000E6F1A"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461" w:type="dxa"/>
            <w:gridSpan w:val="2"/>
            <w:tcBorders>
              <w:top w:val="nil"/>
              <w:left w:val="nil"/>
              <w:bottom w:val="nil"/>
              <w:right w:val="nil"/>
            </w:tcBorders>
            <w:noWrap/>
            <w:vAlign w:val="bottom"/>
          </w:tcPr>
          <w:p w14:paraId="4D8CFD96" w14:textId="77777777" w:rsidR="00287752" w:rsidRPr="000E6F1A"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414" w:type="dxa"/>
            <w:gridSpan w:val="2"/>
            <w:tcBorders>
              <w:top w:val="nil"/>
              <w:left w:val="nil"/>
              <w:bottom w:val="nil"/>
              <w:right w:val="nil"/>
            </w:tcBorders>
            <w:noWrap/>
            <w:vAlign w:val="bottom"/>
          </w:tcPr>
          <w:p w14:paraId="34E93996" w14:textId="77777777" w:rsidR="00287752" w:rsidRPr="000E6F1A"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656" w:type="dxa"/>
            <w:gridSpan w:val="2"/>
            <w:tcBorders>
              <w:top w:val="nil"/>
              <w:left w:val="nil"/>
              <w:bottom w:val="nil"/>
              <w:right w:val="nil"/>
            </w:tcBorders>
            <w:noWrap/>
            <w:vAlign w:val="bottom"/>
          </w:tcPr>
          <w:p w14:paraId="7252FE04" w14:textId="77777777" w:rsidR="00287752" w:rsidRPr="000E6F1A"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r>
      <w:tr w:rsidR="00287752" w:rsidRPr="00287752" w14:paraId="2C256397" w14:textId="77777777" w:rsidTr="00287752">
        <w:trPr>
          <w:trHeight w:val="600"/>
        </w:trPr>
        <w:tc>
          <w:tcPr>
            <w:tcW w:w="10566" w:type="dxa"/>
            <w:gridSpan w:val="16"/>
            <w:tcBorders>
              <w:top w:val="single" w:sz="8" w:space="0" w:color="auto"/>
              <w:left w:val="single" w:sz="8" w:space="0" w:color="auto"/>
              <w:bottom w:val="single" w:sz="8" w:space="0" w:color="auto"/>
              <w:right w:val="single" w:sz="8" w:space="0" w:color="000000"/>
            </w:tcBorders>
            <w:vAlign w:val="center"/>
            <w:hideMark/>
          </w:tcPr>
          <w:p w14:paraId="2F2B954A" w14:textId="77777777" w:rsidR="00287752" w:rsidRPr="00287752" w:rsidRDefault="00287752" w:rsidP="00287752">
            <w:pPr>
              <w:spacing w:after="0" w:line="240" w:lineRule="auto"/>
              <w:jc w:val="center"/>
              <w:rPr>
                <w:rFonts w:ascii="Calibri" w:eastAsia="Times New Roman" w:hAnsi="Calibri" w:cs="Calibri"/>
                <w:b/>
                <w:bCs/>
                <w:i/>
                <w:iCs/>
                <w:color w:val="000000"/>
                <w:kern w:val="0"/>
                <w:lang w:eastAsia="el-GR"/>
                <w14:ligatures w14:val="none"/>
              </w:rPr>
            </w:pPr>
            <w:r w:rsidRPr="00287752">
              <w:rPr>
                <w:rFonts w:ascii="Calibri" w:eastAsia="Times New Roman" w:hAnsi="Calibri" w:cs="Calibri"/>
                <w:b/>
                <w:bCs/>
                <w:i/>
                <w:iCs/>
                <w:color w:val="000000"/>
                <w:kern w:val="0"/>
                <w:lang w:eastAsia="el-GR"/>
                <w14:ligatures w14:val="none"/>
              </w:rPr>
              <w:t xml:space="preserve">Παράρτημα Ι -Φυσικό και Οικονομικό Αντικείμενο </w:t>
            </w:r>
          </w:p>
          <w:p w14:paraId="7ACD2C32" w14:textId="77777777" w:rsidR="00287752" w:rsidRPr="00287752" w:rsidRDefault="00287752" w:rsidP="00287752">
            <w:pPr>
              <w:spacing w:after="0" w:line="240" w:lineRule="auto"/>
              <w:jc w:val="center"/>
              <w:rPr>
                <w:rFonts w:ascii="Calibri" w:eastAsia="Times New Roman" w:hAnsi="Calibri" w:cs="Calibri"/>
                <w:i/>
                <w:iCs/>
                <w:color w:val="000000"/>
                <w:kern w:val="0"/>
                <w:lang w:eastAsia="el-GR"/>
                <w14:ligatures w14:val="none"/>
              </w:rPr>
            </w:pPr>
            <w:r w:rsidRPr="00287752">
              <w:rPr>
                <w:rFonts w:ascii="Calibri" w:eastAsia="Times New Roman" w:hAnsi="Calibri" w:cs="Calibri"/>
                <w:i/>
                <w:iCs/>
                <w:color w:val="000000"/>
                <w:kern w:val="0"/>
                <w:lang w:eastAsia="el-GR"/>
                <w14:ligatures w14:val="none"/>
              </w:rPr>
              <w:t>Προμήθεια 4 LAPTOP</w:t>
            </w:r>
          </w:p>
        </w:tc>
      </w:tr>
      <w:tr w:rsidR="00287752" w:rsidRPr="00287752" w14:paraId="76F6F9D8" w14:textId="77777777" w:rsidTr="00287752">
        <w:trPr>
          <w:trHeight w:val="315"/>
        </w:trPr>
        <w:tc>
          <w:tcPr>
            <w:tcW w:w="1150" w:type="dxa"/>
            <w:tcBorders>
              <w:top w:val="nil"/>
              <w:left w:val="nil"/>
              <w:bottom w:val="nil"/>
              <w:right w:val="nil"/>
            </w:tcBorders>
            <w:noWrap/>
            <w:vAlign w:val="bottom"/>
            <w:hideMark/>
          </w:tcPr>
          <w:p w14:paraId="316A6136" w14:textId="77777777" w:rsidR="00287752" w:rsidRPr="00287752" w:rsidRDefault="00287752" w:rsidP="00287752">
            <w:pPr>
              <w:spacing w:after="0" w:line="240" w:lineRule="auto"/>
              <w:jc w:val="center"/>
              <w:rPr>
                <w:rFonts w:ascii="Calibri" w:eastAsia="Times New Roman" w:hAnsi="Calibri" w:cs="Calibri"/>
                <w:i/>
                <w:iCs/>
                <w:color w:val="000000"/>
                <w:kern w:val="0"/>
                <w:lang w:eastAsia="el-GR"/>
                <w14:ligatures w14:val="none"/>
              </w:rPr>
            </w:pPr>
          </w:p>
        </w:tc>
        <w:tc>
          <w:tcPr>
            <w:tcW w:w="1050" w:type="dxa"/>
            <w:gridSpan w:val="3"/>
            <w:tcBorders>
              <w:top w:val="nil"/>
              <w:left w:val="nil"/>
              <w:bottom w:val="nil"/>
              <w:right w:val="nil"/>
            </w:tcBorders>
            <w:noWrap/>
            <w:vAlign w:val="bottom"/>
            <w:hideMark/>
          </w:tcPr>
          <w:p w14:paraId="592027C9"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890" w:type="dxa"/>
            <w:gridSpan w:val="2"/>
            <w:tcBorders>
              <w:top w:val="nil"/>
              <w:left w:val="nil"/>
              <w:bottom w:val="nil"/>
              <w:right w:val="nil"/>
            </w:tcBorders>
            <w:noWrap/>
            <w:vAlign w:val="bottom"/>
            <w:hideMark/>
          </w:tcPr>
          <w:p w14:paraId="41A33BB0"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725" w:type="dxa"/>
            <w:gridSpan w:val="2"/>
            <w:tcBorders>
              <w:top w:val="nil"/>
              <w:left w:val="nil"/>
              <w:bottom w:val="nil"/>
              <w:right w:val="nil"/>
            </w:tcBorders>
            <w:noWrap/>
            <w:vAlign w:val="bottom"/>
            <w:hideMark/>
          </w:tcPr>
          <w:p w14:paraId="2E359778"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251" w:type="dxa"/>
            <w:gridSpan w:val="2"/>
            <w:tcBorders>
              <w:top w:val="nil"/>
              <w:left w:val="nil"/>
              <w:bottom w:val="nil"/>
              <w:right w:val="nil"/>
            </w:tcBorders>
            <w:noWrap/>
            <w:vAlign w:val="bottom"/>
            <w:hideMark/>
          </w:tcPr>
          <w:p w14:paraId="5900A9D6"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449" w:type="dxa"/>
            <w:gridSpan w:val="2"/>
            <w:tcBorders>
              <w:top w:val="nil"/>
              <w:left w:val="nil"/>
              <w:bottom w:val="nil"/>
              <w:right w:val="nil"/>
            </w:tcBorders>
            <w:noWrap/>
            <w:vAlign w:val="bottom"/>
            <w:hideMark/>
          </w:tcPr>
          <w:p w14:paraId="09806F61"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395" w:type="dxa"/>
            <w:gridSpan w:val="2"/>
            <w:tcBorders>
              <w:top w:val="nil"/>
              <w:left w:val="nil"/>
              <w:bottom w:val="nil"/>
              <w:right w:val="nil"/>
            </w:tcBorders>
            <w:noWrap/>
            <w:vAlign w:val="bottom"/>
            <w:hideMark/>
          </w:tcPr>
          <w:p w14:paraId="1F3DA0A6"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656" w:type="dxa"/>
            <w:gridSpan w:val="2"/>
            <w:tcBorders>
              <w:top w:val="nil"/>
              <w:left w:val="nil"/>
              <w:bottom w:val="nil"/>
              <w:right w:val="nil"/>
            </w:tcBorders>
            <w:noWrap/>
            <w:vAlign w:val="bottom"/>
            <w:hideMark/>
          </w:tcPr>
          <w:p w14:paraId="1A48D3ED"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r>
      <w:tr w:rsidR="00287752" w:rsidRPr="00287752" w14:paraId="1BDA4880" w14:textId="77777777" w:rsidTr="00287752">
        <w:trPr>
          <w:trHeight w:val="615"/>
        </w:trPr>
        <w:tc>
          <w:tcPr>
            <w:tcW w:w="1150"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7BDBCFFF"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Α/Α</w:t>
            </w:r>
          </w:p>
        </w:tc>
        <w:tc>
          <w:tcPr>
            <w:tcW w:w="1940" w:type="dxa"/>
            <w:gridSpan w:val="5"/>
            <w:tcBorders>
              <w:top w:val="single" w:sz="8" w:space="0" w:color="auto"/>
              <w:left w:val="nil"/>
              <w:bottom w:val="single" w:sz="4" w:space="0" w:color="auto"/>
              <w:right w:val="single" w:sz="4" w:space="0" w:color="000000"/>
            </w:tcBorders>
            <w:shd w:val="clear" w:color="000000" w:fill="A9D08E"/>
            <w:vAlign w:val="center"/>
            <w:hideMark/>
          </w:tcPr>
          <w:p w14:paraId="3AC765A5"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Περιληπτική περιγραφή</w:t>
            </w:r>
          </w:p>
        </w:tc>
        <w:tc>
          <w:tcPr>
            <w:tcW w:w="1725" w:type="dxa"/>
            <w:gridSpan w:val="2"/>
            <w:tcBorders>
              <w:top w:val="single" w:sz="8" w:space="0" w:color="auto"/>
              <w:left w:val="nil"/>
              <w:bottom w:val="single" w:sz="4" w:space="0" w:color="auto"/>
              <w:right w:val="single" w:sz="4" w:space="0" w:color="auto"/>
            </w:tcBorders>
            <w:shd w:val="clear" w:color="000000" w:fill="A9D08E"/>
            <w:vAlign w:val="center"/>
            <w:hideMark/>
          </w:tcPr>
          <w:p w14:paraId="0E933619"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Ταξινόμηση κατά CPV</w:t>
            </w:r>
          </w:p>
        </w:tc>
        <w:tc>
          <w:tcPr>
            <w:tcW w:w="1251" w:type="dxa"/>
            <w:gridSpan w:val="2"/>
            <w:tcBorders>
              <w:top w:val="single" w:sz="8" w:space="0" w:color="auto"/>
              <w:left w:val="nil"/>
              <w:bottom w:val="single" w:sz="4" w:space="0" w:color="auto"/>
              <w:right w:val="single" w:sz="4" w:space="0" w:color="auto"/>
            </w:tcBorders>
            <w:shd w:val="clear" w:color="000000" w:fill="A9D08E"/>
            <w:vAlign w:val="center"/>
            <w:hideMark/>
          </w:tcPr>
          <w:p w14:paraId="408F17AD"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proofErr w:type="spellStart"/>
            <w:r w:rsidRPr="00287752">
              <w:rPr>
                <w:rFonts w:ascii="Calibri" w:eastAsia="Times New Roman" w:hAnsi="Calibri" w:cs="Calibri"/>
                <w:b/>
                <w:bCs/>
                <w:color w:val="000000"/>
                <w:kern w:val="0"/>
                <w:lang w:eastAsia="el-GR"/>
                <w14:ligatures w14:val="none"/>
              </w:rPr>
              <w:t>Μον</w:t>
            </w:r>
            <w:proofErr w:type="spellEnd"/>
            <w:r w:rsidRPr="00287752">
              <w:rPr>
                <w:rFonts w:ascii="Calibri" w:eastAsia="Times New Roman" w:hAnsi="Calibri" w:cs="Calibri"/>
                <w:b/>
                <w:bCs/>
                <w:color w:val="000000"/>
                <w:kern w:val="0"/>
                <w:lang w:eastAsia="el-GR"/>
                <w14:ligatures w14:val="none"/>
              </w:rPr>
              <w:t xml:space="preserve">. </w:t>
            </w:r>
            <w:proofErr w:type="spellStart"/>
            <w:r w:rsidRPr="00287752">
              <w:rPr>
                <w:rFonts w:ascii="Calibri" w:eastAsia="Times New Roman" w:hAnsi="Calibri" w:cs="Calibri"/>
                <w:b/>
                <w:bCs/>
                <w:color w:val="000000"/>
                <w:kern w:val="0"/>
                <w:lang w:eastAsia="el-GR"/>
                <w14:ligatures w14:val="none"/>
              </w:rPr>
              <w:t>Μέτρ</w:t>
            </w:r>
            <w:proofErr w:type="spellEnd"/>
            <w:r w:rsidRPr="00287752">
              <w:rPr>
                <w:rFonts w:ascii="Calibri" w:eastAsia="Times New Roman" w:hAnsi="Calibri" w:cs="Calibri"/>
                <w:b/>
                <w:bCs/>
                <w:color w:val="000000"/>
                <w:kern w:val="0"/>
                <w:lang w:eastAsia="el-GR"/>
                <w14:ligatures w14:val="none"/>
              </w:rPr>
              <w:t>.</w:t>
            </w:r>
          </w:p>
        </w:tc>
        <w:tc>
          <w:tcPr>
            <w:tcW w:w="1449" w:type="dxa"/>
            <w:gridSpan w:val="2"/>
            <w:tcBorders>
              <w:top w:val="single" w:sz="8" w:space="0" w:color="auto"/>
              <w:left w:val="nil"/>
              <w:bottom w:val="single" w:sz="4" w:space="0" w:color="auto"/>
              <w:right w:val="single" w:sz="4" w:space="0" w:color="auto"/>
            </w:tcBorders>
            <w:shd w:val="clear" w:color="000000" w:fill="A9D08E"/>
            <w:vAlign w:val="center"/>
            <w:hideMark/>
          </w:tcPr>
          <w:p w14:paraId="4C8C2356"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Ποσότητα</w:t>
            </w:r>
          </w:p>
        </w:tc>
        <w:tc>
          <w:tcPr>
            <w:tcW w:w="1395" w:type="dxa"/>
            <w:gridSpan w:val="2"/>
            <w:tcBorders>
              <w:top w:val="single" w:sz="8" w:space="0" w:color="auto"/>
              <w:left w:val="nil"/>
              <w:bottom w:val="single" w:sz="4" w:space="0" w:color="auto"/>
              <w:right w:val="single" w:sz="4" w:space="0" w:color="auto"/>
            </w:tcBorders>
            <w:shd w:val="clear" w:color="000000" w:fill="A9D08E"/>
            <w:vAlign w:val="center"/>
            <w:hideMark/>
          </w:tcPr>
          <w:p w14:paraId="37346BC4"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Τιμή μονάδας</w:t>
            </w:r>
          </w:p>
        </w:tc>
        <w:tc>
          <w:tcPr>
            <w:tcW w:w="1656" w:type="dxa"/>
            <w:gridSpan w:val="2"/>
            <w:tcBorders>
              <w:top w:val="single" w:sz="8" w:space="0" w:color="auto"/>
              <w:left w:val="nil"/>
              <w:bottom w:val="single" w:sz="4" w:space="0" w:color="auto"/>
              <w:right w:val="single" w:sz="8" w:space="0" w:color="auto"/>
            </w:tcBorders>
            <w:shd w:val="clear" w:color="000000" w:fill="A9D08E"/>
            <w:vAlign w:val="center"/>
            <w:hideMark/>
          </w:tcPr>
          <w:p w14:paraId="711709A7"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Αξία χωρίς ΦΠΑ (€)</w:t>
            </w:r>
          </w:p>
        </w:tc>
      </w:tr>
      <w:tr w:rsidR="00287752" w:rsidRPr="00287752" w14:paraId="584E4FDA" w14:textId="77777777" w:rsidTr="00287752">
        <w:trPr>
          <w:trHeight w:val="6698"/>
        </w:trPr>
        <w:tc>
          <w:tcPr>
            <w:tcW w:w="1150" w:type="dxa"/>
            <w:tcBorders>
              <w:top w:val="nil"/>
              <w:left w:val="single" w:sz="8" w:space="0" w:color="auto"/>
              <w:bottom w:val="single" w:sz="4" w:space="0" w:color="auto"/>
              <w:right w:val="single" w:sz="4" w:space="0" w:color="auto"/>
            </w:tcBorders>
            <w:vAlign w:val="center"/>
            <w:hideMark/>
          </w:tcPr>
          <w:p w14:paraId="201C21A8" w14:textId="77777777" w:rsidR="00287752" w:rsidRPr="00287752" w:rsidRDefault="00287752" w:rsidP="00287752">
            <w:pPr>
              <w:spacing w:after="0" w:line="240" w:lineRule="auto"/>
              <w:jc w:val="center"/>
              <w:rPr>
                <w:rFonts w:ascii="Calibri" w:eastAsia="Times New Roman" w:hAnsi="Calibri" w:cs="Calibri"/>
                <w:color w:val="000000"/>
                <w:kern w:val="0"/>
                <w:lang w:eastAsia="el-GR"/>
                <w14:ligatures w14:val="none"/>
              </w:rPr>
            </w:pPr>
            <w:r w:rsidRPr="00287752">
              <w:rPr>
                <w:rFonts w:ascii="Calibri" w:eastAsia="Times New Roman" w:hAnsi="Calibri" w:cs="Calibri"/>
                <w:color w:val="000000"/>
                <w:kern w:val="0"/>
                <w:lang w:eastAsia="el-GR"/>
                <w14:ligatures w14:val="none"/>
              </w:rPr>
              <w:t>1</w:t>
            </w:r>
          </w:p>
        </w:tc>
        <w:tc>
          <w:tcPr>
            <w:tcW w:w="1940" w:type="dxa"/>
            <w:gridSpan w:val="5"/>
            <w:tcBorders>
              <w:top w:val="single" w:sz="4" w:space="0" w:color="auto"/>
              <w:left w:val="nil"/>
              <w:bottom w:val="single" w:sz="4" w:space="0" w:color="auto"/>
              <w:right w:val="single" w:sz="4" w:space="0" w:color="000000"/>
            </w:tcBorders>
            <w:vAlign w:val="center"/>
            <w:hideMark/>
          </w:tcPr>
          <w:p w14:paraId="7243E49F" w14:textId="77777777" w:rsidR="00287752" w:rsidRPr="00287752" w:rsidRDefault="00287752" w:rsidP="00287752">
            <w:pPr>
              <w:spacing w:after="0" w:line="240" w:lineRule="auto"/>
              <w:rPr>
                <w:rFonts w:ascii="Calibri" w:eastAsia="Times New Roman" w:hAnsi="Calibri" w:cs="Calibri"/>
                <w:color w:val="000000"/>
                <w:kern w:val="0"/>
                <w:lang w:eastAsia="el-GR"/>
                <w14:ligatures w14:val="none"/>
              </w:rPr>
            </w:pPr>
            <w:r w:rsidRPr="00287752">
              <w:rPr>
                <w:rFonts w:ascii="Calibri" w:eastAsia="Times New Roman" w:hAnsi="Calibri" w:cs="Calibri"/>
                <w:color w:val="000000"/>
                <w:kern w:val="0"/>
                <w:lang w:eastAsia="el-GR"/>
                <w14:ligatures w14:val="none"/>
              </w:rPr>
              <w:t xml:space="preserve">Η/Υ Laptop, </w:t>
            </w:r>
            <w:r w:rsidRPr="00287752">
              <w:rPr>
                <w:rFonts w:ascii="Calibri" w:eastAsia="Times New Roman" w:hAnsi="Calibri" w:cs="Calibri"/>
                <w:color w:val="000000"/>
                <w:kern w:val="0"/>
                <w:lang w:eastAsia="el-GR"/>
                <w14:ligatures w14:val="none"/>
              </w:rPr>
              <w:br/>
              <w:t>μέγεθος οθόνης τουλάχιστον</w:t>
            </w:r>
            <w:r w:rsidRPr="00287752">
              <w:rPr>
                <w:rFonts w:ascii="Calibri" w:eastAsia="Times New Roman" w:hAnsi="Calibri" w:cs="Calibri"/>
                <w:color w:val="000000"/>
                <w:kern w:val="0"/>
                <w:lang w:eastAsia="el-GR"/>
                <w14:ligatures w14:val="none"/>
              </w:rPr>
              <w:br/>
              <w:t>15,6”,</w:t>
            </w:r>
            <w:r w:rsidRPr="00287752">
              <w:rPr>
                <w:rFonts w:ascii="Calibri" w:eastAsia="Times New Roman" w:hAnsi="Calibri" w:cs="Calibri"/>
                <w:color w:val="000000"/>
                <w:kern w:val="0"/>
                <w:lang w:eastAsia="el-GR"/>
                <w14:ligatures w14:val="none"/>
              </w:rPr>
              <w:br/>
              <w:t xml:space="preserve">ανάλυση 1920Χ1080 και </w:t>
            </w:r>
            <w:proofErr w:type="spellStart"/>
            <w:r w:rsidRPr="00287752">
              <w:rPr>
                <w:rFonts w:ascii="Calibri" w:eastAsia="Times New Roman" w:hAnsi="Calibri" w:cs="Calibri"/>
                <w:color w:val="000000"/>
                <w:kern w:val="0"/>
                <w:lang w:eastAsia="el-GR"/>
                <w14:ligatures w14:val="none"/>
              </w:rPr>
              <w:t>aspect</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ratio</w:t>
            </w:r>
            <w:proofErr w:type="spellEnd"/>
            <w:r w:rsidRPr="00287752">
              <w:rPr>
                <w:rFonts w:ascii="Calibri" w:eastAsia="Times New Roman" w:hAnsi="Calibri" w:cs="Calibri"/>
                <w:color w:val="000000"/>
                <w:kern w:val="0"/>
                <w:lang w:eastAsia="el-GR"/>
                <w14:ligatures w14:val="none"/>
              </w:rPr>
              <w:br/>
              <w:t>16:9, μνήμη RAM τουλάχιστον 16GB τύπου</w:t>
            </w:r>
            <w:r w:rsidRPr="00287752">
              <w:rPr>
                <w:rFonts w:ascii="Calibri" w:eastAsia="Times New Roman" w:hAnsi="Calibri" w:cs="Calibri"/>
                <w:color w:val="000000"/>
                <w:kern w:val="0"/>
                <w:lang w:eastAsia="el-GR"/>
                <w14:ligatures w14:val="none"/>
              </w:rPr>
              <w:br/>
              <w:t>DDR5, σκληρός δίσκος SSD τουλάχιστον 1ΤΒ,</w:t>
            </w:r>
            <w:r w:rsidRPr="00287752">
              <w:rPr>
                <w:rFonts w:ascii="Calibri" w:eastAsia="Times New Roman" w:hAnsi="Calibri" w:cs="Calibri"/>
                <w:color w:val="000000"/>
                <w:kern w:val="0"/>
                <w:lang w:eastAsia="el-GR"/>
                <w14:ligatures w14:val="none"/>
              </w:rPr>
              <w:br/>
              <w:t xml:space="preserve">επεξεργαστής </w:t>
            </w:r>
            <w:proofErr w:type="spellStart"/>
            <w:r w:rsidRPr="00287752">
              <w:rPr>
                <w:rFonts w:ascii="Calibri" w:eastAsia="Times New Roman" w:hAnsi="Calibri" w:cs="Calibri"/>
                <w:color w:val="000000"/>
                <w:kern w:val="0"/>
                <w:lang w:eastAsia="el-GR"/>
                <w14:ligatures w14:val="none"/>
              </w:rPr>
              <w:t>Intel</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core</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series</w:t>
            </w:r>
            <w:proofErr w:type="spellEnd"/>
            <w:r w:rsidRPr="00287752">
              <w:rPr>
                <w:rFonts w:ascii="Calibri" w:eastAsia="Times New Roman" w:hAnsi="Calibri" w:cs="Calibri"/>
                <w:color w:val="000000"/>
                <w:kern w:val="0"/>
                <w:lang w:eastAsia="el-GR"/>
                <w14:ligatures w14:val="none"/>
              </w:rPr>
              <w:t xml:space="preserve"> τουλάχιστον</w:t>
            </w:r>
            <w:r w:rsidRPr="00287752">
              <w:rPr>
                <w:rFonts w:ascii="Calibri" w:eastAsia="Times New Roman" w:hAnsi="Calibri" w:cs="Calibri"/>
                <w:color w:val="000000"/>
                <w:kern w:val="0"/>
                <w:lang w:eastAsia="el-GR"/>
                <w14:ligatures w14:val="none"/>
              </w:rPr>
              <w:br/>
              <w:t xml:space="preserve">13ης γενιάς ή σειράς </w:t>
            </w:r>
            <w:proofErr w:type="spellStart"/>
            <w:r w:rsidRPr="00287752">
              <w:rPr>
                <w:rFonts w:ascii="Calibri" w:eastAsia="Times New Roman" w:hAnsi="Calibri" w:cs="Calibri"/>
                <w:color w:val="000000"/>
                <w:kern w:val="0"/>
                <w:lang w:eastAsia="el-GR"/>
                <w14:ligatures w14:val="none"/>
              </w:rPr>
              <w:t>Ryzen</w:t>
            </w:r>
            <w:proofErr w:type="spellEnd"/>
            <w:r w:rsidRPr="00287752">
              <w:rPr>
                <w:rFonts w:ascii="Calibri" w:eastAsia="Times New Roman" w:hAnsi="Calibri" w:cs="Calibri"/>
                <w:color w:val="000000"/>
                <w:kern w:val="0"/>
                <w:lang w:eastAsia="el-GR"/>
                <w14:ligatures w14:val="none"/>
              </w:rPr>
              <w:t xml:space="preserve"> τουλάχιστον 7000,</w:t>
            </w:r>
            <w:r w:rsidRPr="00287752">
              <w:rPr>
                <w:rFonts w:ascii="Calibri" w:eastAsia="Times New Roman" w:hAnsi="Calibri" w:cs="Calibri"/>
                <w:color w:val="000000"/>
                <w:kern w:val="0"/>
                <w:lang w:eastAsia="el-GR"/>
                <w14:ligatures w14:val="none"/>
              </w:rPr>
              <w:br/>
              <w:t xml:space="preserve">Camera FHD 1080p </w:t>
            </w:r>
            <w:proofErr w:type="spellStart"/>
            <w:r w:rsidRPr="00287752">
              <w:rPr>
                <w:rFonts w:ascii="Calibri" w:eastAsia="Times New Roman" w:hAnsi="Calibri" w:cs="Calibri"/>
                <w:color w:val="000000"/>
                <w:kern w:val="0"/>
                <w:lang w:eastAsia="el-GR"/>
                <w14:ligatures w14:val="none"/>
              </w:rPr>
              <w:t>with</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Privacy</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Shutter</w:t>
            </w:r>
            <w:proofErr w:type="spellEnd"/>
            <w:r w:rsidRPr="00287752">
              <w:rPr>
                <w:rFonts w:ascii="Calibri" w:eastAsia="Times New Roman" w:hAnsi="Calibri" w:cs="Calibri"/>
                <w:color w:val="000000"/>
                <w:kern w:val="0"/>
                <w:lang w:eastAsia="el-GR"/>
                <w14:ligatures w14:val="none"/>
              </w:rPr>
              <w:t>,</w:t>
            </w:r>
            <w:r w:rsidRPr="00287752">
              <w:rPr>
                <w:rFonts w:ascii="Calibri" w:eastAsia="Times New Roman" w:hAnsi="Calibri" w:cs="Calibri"/>
                <w:color w:val="000000"/>
                <w:kern w:val="0"/>
                <w:lang w:eastAsia="el-GR"/>
                <w14:ligatures w14:val="none"/>
              </w:rPr>
              <w:br/>
              <w:t>διάρκεια χρόνου χρήσης με μπαταρία 10</w:t>
            </w:r>
            <w:r w:rsidRPr="00287752">
              <w:rPr>
                <w:rFonts w:ascii="Calibri" w:eastAsia="Times New Roman" w:hAnsi="Calibri" w:cs="Calibri"/>
                <w:color w:val="000000"/>
                <w:kern w:val="0"/>
                <w:lang w:eastAsia="el-GR"/>
                <w14:ligatures w14:val="none"/>
              </w:rPr>
              <w:br/>
              <w:t>ώρες, βάρος μικρότερο ή ίσο με 1,7 κιλά, με</w:t>
            </w:r>
            <w:r w:rsidRPr="00287752">
              <w:rPr>
                <w:rFonts w:ascii="Calibri" w:eastAsia="Times New Roman" w:hAnsi="Calibri" w:cs="Calibri"/>
                <w:color w:val="000000"/>
                <w:kern w:val="0"/>
                <w:lang w:eastAsia="el-GR"/>
                <w14:ligatures w14:val="none"/>
              </w:rPr>
              <w:br/>
              <w:t>τουλάχιστον 3 θύρες USB, 1 εκ τω οποίων</w:t>
            </w:r>
            <w:r w:rsidRPr="00287752">
              <w:rPr>
                <w:rFonts w:ascii="Calibri" w:eastAsia="Times New Roman" w:hAnsi="Calibri" w:cs="Calibri"/>
                <w:color w:val="000000"/>
                <w:kern w:val="0"/>
                <w:lang w:eastAsia="el-GR"/>
                <w14:ligatures w14:val="none"/>
              </w:rPr>
              <w:br/>
            </w:r>
            <w:proofErr w:type="spellStart"/>
            <w:r w:rsidRPr="00287752">
              <w:rPr>
                <w:rFonts w:ascii="Calibri" w:eastAsia="Times New Roman" w:hAnsi="Calibri" w:cs="Calibri"/>
                <w:color w:val="000000"/>
                <w:kern w:val="0"/>
                <w:lang w:eastAsia="el-GR"/>
                <w14:ligatures w14:val="none"/>
              </w:rPr>
              <w:t>Type</w:t>
            </w:r>
            <w:proofErr w:type="spellEnd"/>
            <w:r w:rsidRPr="00287752">
              <w:rPr>
                <w:rFonts w:ascii="Calibri" w:eastAsia="Times New Roman" w:hAnsi="Calibri" w:cs="Calibri"/>
                <w:color w:val="000000"/>
                <w:kern w:val="0"/>
                <w:lang w:eastAsia="el-GR"/>
                <w14:ligatures w14:val="none"/>
              </w:rPr>
              <w:t xml:space="preserve"> C, 1 θύρα HDMI, πληκτρολόγιο </w:t>
            </w:r>
            <w:proofErr w:type="spellStart"/>
            <w:r w:rsidRPr="00287752">
              <w:rPr>
                <w:rFonts w:ascii="Calibri" w:eastAsia="Times New Roman" w:hAnsi="Calibri" w:cs="Calibri"/>
                <w:color w:val="000000"/>
                <w:kern w:val="0"/>
                <w:lang w:eastAsia="el-GR"/>
                <w14:ligatures w14:val="none"/>
              </w:rPr>
              <w:t>Backlit</w:t>
            </w:r>
            <w:proofErr w:type="spellEnd"/>
            <w:r w:rsidRPr="00287752">
              <w:rPr>
                <w:rFonts w:ascii="Calibri" w:eastAsia="Times New Roman" w:hAnsi="Calibri" w:cs="Calibri"/>
                <w:color w:val="000000"/>
                <w:kern w:val="0"/>
                <w:lang w:eastAsia="el-GR"/>
                <w14:ligatures w14:val="none"/>
              </w:rPr>
              <w:t>,</w:t>
            </w:r>
            <w:r w:rsidRPr="00287752">
              <w:rPr>
                <w:rFonts w:ascii="Calibri" w:eastAsia="Times New Roman" w:hAnsi="Calibri" w:cs="Calibri"/>
                <w:color w:val="000000"/>
                <w:kern w:val="0"/>
                <w:lang w:eastAsia="el-GR"/>
                <w14:ligatures w14:val="none"/>
              </w:rPr>
              <w:br/>
              <w:t>Ανθεκτική κατασκευή στρατιωτικών</w:t>
            </w:r>
            <w:r w:rsidRPr="00287752">
              <w:rPr>
                <w:rFonts w:ascii="Calibri" w:eastAsia="Times New Roman" w:hAnsi="Calibri" w:cs="Calibri"/>
                <w:color w:val="000000"/>
                <w:kern w:val="0"/>
                <w:lang w:eastAsia="el-GR"/>
                <w14:ligatures w14:val="none"/>
              </w:rPr>
              <w:br/>
              <w:t>προδιαγραφών MIL-STD-810H με</w:t>
            </w:r>
            <w:r w:rsidRPr="00287752">
              <w:rPr>
                <w:rFonts w:ascii="Calibri" w:eastAsia="Times New Roman" w:hAnsi="Calibri" w:cs="Calibri"/>
                <w:color w:val="000000"/>
                <w:kern w:val="0"/>
                <w:lang w:eastAsia="el-GR"/>
                <w14:ligatures w14:val="none"/>
              </w:rPr>
              <w:br/>
            </w:r>
            <w:proofErr w:type="spellStart"/>
            <w:r w:rsidRPr="00287752">
              <w:rPr>
                <w:rFonts w:ascii="Calibri" w:eastAsia="Times New Roman" w:hAnsi="Calibri" w:cs="Calibri"/>
                <w:color w:val="000000"/>
                <w:kern w:val="0"/>
                <w:lang w:eastAsia="el-GR"/>
                <w14:ligatures w14:val="none"/>
              </w:rPr>
              <w:t>προεγκατεστημένα</w:t>
            </w:r>
            <w:proofErr w:type="spellEnd"/>
            <w:r w:rsidRPr="00287752">
              <w:rPr>
                <w:rFonts w:ascii="Calibri" w:eastAsia="Times New Roman" w:hAnsi="Calibri" w:cs="Calibri"/>
                <w:color w:val="000000"/>
                <w:kern w:val="0"/>
                <w:lang w:eastAsia="el-GR"/>
                <w14:ligatures w14:val="none"/>
              </w:rPr>
              <w:t xml:space="preserve"> αυθεντικά Windows 11 </w:t>
            </w:r>
            <w:proofErr w:type="spellStart"/>
            <w:r w:rsidRPr="00287752">
              <w:rPr>
                <w:rFonts w:ascii="Calibri" w:eastAsia="Times New Roman" w:hAnsi="Calibri" w:cs="Calibri"/>
                <w:color w:val="000000"/>
                <w:kern w:val="0"/>
                <w:lang w:eastAsia="el-GR"/>
                <w14:ligatures w14:val="none"/>
              </w:rPr>
              <w:t>Pro</w:t>
            </w:r>
            <w:proofErr w:type="spellEnd"/>
            <w:r w:rsidRPr="00287752">
              <w:rPr>
                <w:rFonts w:ascii="Calibri" w:eastAsia="Times New Roman" w:hAnsi="Calibri" w:cs="Calibri"/>
                <w:color w:val="000000"/>
                <w:kern w:val="0"/>
                <w:lang w:eastAsia="el-GR"/>
                <w14:ligatures w14:val="none"/>
              </w:rPr>
              <w:br/>
              <w:t xml:space="preserve">ή </w:t>
            </w:r>
            <w:proofErr w:type="spellStart"/>
            <w:r w:rsidRPr="00287752">
              <w:rPr>
                <w:rFonts w:ascii="Calibri" w:eastAsia="Times New Roman" w:hAnsi="Calibri" w:cs="Calibri"/>
                <w:color w:val="000000"/>
                <w:kern w:val="0"/>
                <w:lang w:eastAsia="el-GR"/>
                <w14:ligatures w14:val="none"/>
              </w:rPr>
              <w:t>Home</w:t>
            </w:r>
            <w:proofErr w:type="spellEnd"/>
            <w:r w:rsidRPr="00287752">
              <w:rPr>
                <w:rFonts w:ascii="Calibri" w:eastAsia="Times New Roman" w:hAnsi="Calibri" w:cs="Calibri"/>
                <w:color w:val="000000"/>
                <w:kern w:val="0"/>
                <w:lang w:eastAsia="el-GR"/>
                <w14:ligatures w14:val="none"/>
              </w:rPr>
              <w:t xml:space="preserve"> από τον κατασκευαστή, εγγύηση 2 έτη</w:t>
            </w:r>
            <w:r w:rsidRPr="00287752">
              <w:rPr>
                <w:rFonts w:ascii="Calibri" w:eastAsia="Times New Roman" w:hAnsi="Calibri" w:cs="Calibri"/>
                <w:color w:val="000000"/>
                <w:kern w:val="0"/>
                <w:lang w:eastAsia="el-GR"/>
                <w14:ligatures w14:val="none"/>
              </w:rPr>
              <w:br/>
            </w:r>
            <w:proofErr w:type="spellStart"/>
            <w:r w:rsidRPr="00287752">
              <w:rPr>
                <w:rFonts w:ascii="Calibri" w:eastAsia="Times New Roman" w:hAnsi="Calibri" w:cs="Calibri"/>
                <w:color w:val="000000"/>
                <w:kern w:val="0"/>
                <w:lang w:eastAsia="el-GR"/>
                <w14:ligatures w14:val="none"/>
              </w:rPr>
              <w:lastRenderedPageBreak/>
              <w:t>PIck-Up</w:t>
            </w:r>
            <w:proofErr w:type="spellEnd"/>
            <w:r w:rsidRPr="00287752">
              <w:rPr>
                <w:rFonts w:ascii="Calibri" w:eastAsia="Times New Roman" w:hAnsi="Calibri" w:cs="Calibri"/>
                <w:color w:val="000000"/>
                <w:kern w:val="0"/>
                <w:lang w:eastAsia="el-GR"/>
                <w14:ligatures w14:val="none"/>
              </w:rPr>
              <w:t xml:space="preserve"> &amp;</w:t>
            </w:r>
            <w:proofErr w:type="spellStart"/>
            <w:r w:rsidRPr="00287752">
              <w:rPr>
                <w:rFonts w:ascii="Calibri" w:eastAsia="Times New Roman" w:hAnsi="Calibri" w:cs="Calibri"/>
                <w:color w:val="000000"/>
                <w:kern w:val="0"/>
                <w:lang w:eastAsia="el-GR"/>
                <w14:ligatures w14:val="none"/>
              </w:rPr>
              <w:t>amp</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Return</w:t>
            </w:r>
            <w:proofErr w:type="spellEnd"/>
          </w:p>
        </w:tc>
        <w:tc>
          <w:tcPr>
            <w:tcW w:w="1725" w:type="dxa"/>
            <w:gridSpan w:val="2"/>
            <w:tcBorders>
              <w:top w:val="nil"/>
              <w:left w:val="nil"/>
              <w:bottom w:val="single" w:sz="4" w:space="0" w:color="auto"/>
              <w:right w:val="single" w:sz="4" w:space="0" w:color="auto"/>
            </w:tcBorders>
            <w:vAlign w:val="center"/>
            <w:hideMark/>
          </w:tcPr>
          <w:p w14:paraId="31A6A99D" w14:textId="77777777" w:rsidR="00287752" w:rsidRPr="00287752" w:rsidRDefault="00287752" w:rsidP="00287752">
            <w:pPr>
              <w:spacing w:after="0" w:line="240" w:lineRule="auto"/>
              <w:jc w:val="center"/>
              <w:rPr>
                <w:rFonts w:ascii="Calibri" w:eastAsia="Times New Roman" w:hAnsi="Calibri" w:cs="Calibri"/>
                <w:i/>
                <w:iCs/>
                <w:color w:val="000000"/>
                <w:kern w:val="0"/>
                <w:lang w:eastAsia="el-GR"/>
                <w14:ligatures w14:val="none"/>
              </w:rPr>
            </w:pPr>
            <w:r w:rsidRPr="00287752">
              <w:rPr>
                <w:rFonts w:ascii="Calibri" w:eastAsia="Times New Roman" w:hAnsi="Calibri" w:cs="Calibri"/>
                <w:i/>
                <w:iCs/>
                <w:color w:val="000000"/>
                <w:kern w:val="0"/>
                <w:lang w:eastAsia="el-GR"/>
                <w14:ligatures w14:val="none"/>
              </w:rPr>
              <w:lastRenderedPageBreak/>
              <w:t>[Κωδικός | Περιγραφή]</w:t>
            </w:r>
          </w:p>
        </w:tc>
        <w:tc>
          <w:tcPr>
            <w:tcW w:w="1251" w:type="dxa"/>
            <w:gridSpan w:val="2"/>
            <w:tcBorders>
              <w:top w:val="nil"/>
              <w:left w:val="nil"/>
              <w:bottom w:val="single" w:sz="4" w:space="0" w:color="auto"/>
              <w:right w:val="single" w:sz="4" w:space="0" w:color="auto"/>
            </w:tcBorders>
            <w:vAlign w:val="center"/>
            <w:hideMark/>
          </w:tcPr>
          <w:p w14:paraId="61C5BDA1" w14:textId="77777777" w:rsidR="00287752" w:rsidRPr="00287752" w:rsidRDefault="00287752" w:rsidP="00287752">
            <w:pPr>
              <w:spacing w:after="0" w:line="240" w:lineRule="auto"/>
              <w:jc w:val="center"/>
              <w:rPr>
                <w:rFonts w:ascii="Calibri" w:eastAsia="Times New Roman" w:hAnsi="Calibri" w:cs="Calibri"/>
                <w:i/>
                <w:iCs/>
                <w:color w:val="000000"/>
                <w:kern w:val="0"/>
                <w:lang w:eastAsia="el-GR"/>
                <w14:ligatures w14:val="none"/>
              </w:rPr>
            </w:pPr>
            <w:proofErr w:type="spellStart"/>
            <w:r w:rsidRPr="00287752">
              <w:rPr>
                <w:rFonts w:ascii="Calibri" w:eastAsia="Times New Roman" w:hAnsi="Calibri" w:cs="Calibri"/>
                <w:i/>
                <w:iCs/>
                <w:color w:val="000000"/>
                <w:kern w:val="0"/>
                <w:lang w:eastAsia="el-GR"/>
                <w14:ligatures w14:val="none"/>
              </w:rPr>
              <w:t>τμχ</w:t>
            </w:r>
            <w:proofErr w:type="spellEnd"/>
          </w:p>
        </w:tc>
        <w:tc>
          <w:tcPr>
            <w:tcW w:w="1449" w:type="dxa"/>
            <w:gridSpan w:val="2"/>
            <w:tcBorders>
              <w:top w:val="nil"/>
              <w:left w:val="nil"/>
              <w:bottom w:val="single" w:sz="4" w:space="0" w:color="auto"/>
              <w:right w:val="single" w:sz="4" w:space="0" w:color="auto"/>
            </w:tcBorders>
            <w:vAlign w:val="center"/>
            <w:hideMark/>
          </w:tcPr>
          <w:p w14:paraId="7A08C245" w14:textId="77777777" w:rsidR="00287752" w:rsidRPr="00287752" w:rsidRDefault="00287752" w:rsidP="00287752">
            <w:pPr>
              <w:spacing w:after="0" w:line="240" w:lineRule="auto"/>
              <w:jc w:val="center"/>
              <w:rPr>
                <w:rFonts w:ascii="Calibri" w:eastAsia="Times New Roman" w:hAnsi="Calibri" w:cs="Calibri"/>
                <w:color w:val="000000"/>
                <w:kern w:val="0"/>
                <w:lang w:eastAsia="el-GR"/>
                <w14:ligatures w14:val="none"/>
              </w:rPr>
            </w:pPr>
            <w:r w:rsidRPr="00287752">
              <w:rPr>
                <w:rFonts w:ascii="Calibri" w:eastAsia="Times New Roman" w:hAnsi="Calibri" w:cs="Calibri"/>
                <w:color w:val="000000"/>
                <w:kern w:val="0"/>
                <w:lang w:eastAsia="el-GR"/>
                <w14:ligatures w14:val="none"/>
              </w:rPr>
              <w:t>4</w:t>
            </w:r>
          </w:p>
        </w:tc>
        <w:tc>
          <w:tcPr>
            <w:tcW w:w="1395" w:type="dxa"/>
            <w:gridSpan w:val="2"/>
            <w:tcBorders>
              <w:top w:val="nil"/>
              <w:left w:val="nil"/>
              <w:bottom w:val="single" w:sz="4" w:space="0" w:color="auto"/>
              <w:right w:val="single" w:sz="4" w:space="0" w:color="auto"/>
            </w:tcBorders>
            <w:vAlign w:val="center"/>
            <w:hideMark/>
          </w:tcPr>
          <w:p w14:paraId="3D11C9C7" w14:textId="77777777" w:rsidR="00287752" w:rsidRPr="00287752" w:rsidRDefault="00287752" w:rsidP="00287752">
            <w:pPr>
              <w:spacing w:after="0" w:line="240" w:lineRule="auto"/>
              <w:jc w:val="center"/>
              <w:rPr>
                <w:rFonts w:ascii="Calibri" w:eastAsia="Times New Roman" w:hAnsi="Calibri" w:cs="Calibri"/>
                <w:color w:val="000000"/>
                <w:kern w:val="0"/>
                <w:lang w:eastAsia="el-GR"/>
                <w14:ligatures w14:val="none"/>
              </w:rPr>
            </w:pPr>
            <w:r w:rsidRPr="00287752">
              <w:rPr>
                <w:rFonts w:ascii="Calibri" w:eastAsia="Times New Roman" w:hAnsi="Calibri" w:cs="Calibri"/>
                <w:color w:val="000000"/>
                <w:kern w:val="0"/>
                <w:lang w:eastAsia="el-GR"/>
                <w14:ligatures w14:val="none"/>
              </w:rPr>
              <w:t>805,65</w:t>
            </w:r>
          </w:p>
        </w:tc>
        <w:tc>
          <w:tcPr>
            <w:tcW w:w="1656" w:type="dxa"/>
            <w:gridSpan w:val="2"/>
            <w:tcBorders>
              <w:top w:val="nil"/>
              <w:left w:val="nil"/>
              <w:bottom w:val="single" w:sz="4" w:space="0" w:color="auto"/>
              <w:right w:val="single" w:sz="8" w:space="0" w:color="auto"/>
            </w:tcBorders>
            <w:vAlign w:val="center"/>
            <w:hideMark/>
          </w:tcPr>
          <w:p w14:paraId="6E76A2BE" w14:textId="77777777" w:rsidR="00287752" w:rsidRPr="00287752" w:rsidRDefault="00287752" w:rsidP="00287752">
            <w:pPr>
              <w:spacing w:after="0" w:line="240" w:lineRule="auto"/>
              <w:jc w:val="center"/>
              <w:rPr>
                <w:rFonts w:ascii="Calibri" w:eastAsia="Times New Roman" w:hAnsi="Calibri" w:cs="Calibri"/>
                <w:color w:val="000000"/>
                <w:kern w:val="0"/>
                <w:lang w:eastAsia="el-GR"/>
                <w14:ligatures w14:val="none"/>
              </w:rPr>
            </w:pPr>
            <w:r w:rsidRPr="00287752">
              <w:rPr>
                <w:rFonts w:ascii="Calibri" w:eastAsia="Times New Roman" w:hAnsi="Calibri" w:cs="Calibri"/>
                <w:color w:val="000000"/>
                <w:kern w:val="0"/>
                <w:lang w:eastAsia="el-GR"/>
                <w14:ligatures w14:val="none"/>
              </w:rPr>
              <w:t>3.222,60</w:t>
            </w:r>
          </w:p>
        </w:tc>
      </w:tr>
      <w:tr w:rsidR="00287752" w:rsidRPr="00287752" w14:paraId="0C555BDB" w14:textId="77777777" w:rsidTr="00287752">
        <w:trPr>
          <w:trHeight w:val="315"/>
        </w:trPr>
        <w:tc>
          <w:tcPr>
            <w:tcW w:w="3090" w:type="dxa"/>
            <w:gridSpan w:val="6"/>
            <w:vMerge w:val="restart"/>
            <w:tcBorders>
              <w:top w:val="single" w:sz="4" w:space="0" w:color="auto"/>
              <w:left w:val="single" w:sz="8" w:space="0" w:color="auto"/>
              <w:bottom w:val="single" w:sz="8" w:space="0" w:color="000000"/>
              <w:right w:val="single" w:sz="4" w:space="0" w:color="000000"/>
            </w:tcBorders>
            <w:vAlign w:val="center"/>
            <w:hideMark/>
          </w:tcPr>
          <w:p w14:paraId="4F5A4FB6"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proofErr w:type="spellStart"/>
            <w:r w:rsidRPr="00287752">
              <w:rPr>
                <w:rFonts w:ascii="Calibri" w:eastAsia="Times New Roman" w:hAnsi="Calibri" w:cs="Calibri"/>
                <w:b/>
                <w:bCs/>
                <w:color w:val="000000"/>
                <w:kern w:val="0"/>
                <w:lang w:eastAsia="el-GR"/>
                <w14:ligatures w14:val="none"/>
              </w:rPr>
              <w:t>Προϋπολογιζόμενη</w:t>
            </w:r>
            <w:proofErr w:type="spellEnd"/>
            <w:r w:rsidRPr="00287752">
              <w:rPr>
                <w:rFonts w:ascii="Calibri" w:eastAsia="Times New Roman" w:hAnsi="Calibri" w:cs="Calibri"/>
                <w:b/>
                <w:bCs/>
                <w:color w:val="000000"/>
                <w:kern w:val="0"/>
                <w:lang w:eastAsia="el-GR"/>
                <w14:ligatures w14:val="none"/>
              </w:rPr>
              <w:t xml:space="preserve"> Δαπάνη</w:t>
            </w:r>
          </w:p>
        </w:tc>
        <w:tc>
          <w:tcPr>
            <w:tcW w:w="5820" w:type="dxa"/>
            <w:gridSpan w:val="8"/>
            <w:tcBorders>
              <w:top w:val="single" w:sz="4" w:space="0" w:color="auto"/>
              <w:left w:val="nil"/>
              <w:bottom w:val="single" w:sz="4" w:space="0" w:color="auto"/>
              <w:right w:val="single" w:sz="4" w:space="0" w:color="000000"/>
            </w:tcBorders>
            <w:vAlign w:val="center"/>
            <w:hideMark/>
          </w:tcPr>
          <w:p w14:paraId="56B0DA13"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Συνολικό Κόστος χωρίς ΦΠΑ (€)</w:t>
            </w:r>
          </w:p>
        </w:tc>
        <w:tc>
          <w:tcPr>
            <w:tcW w:w="1656" w:type="dxa"/>
            <w:gridSpan w:val="2"/>
            <w:tcBorders>
              <w:top w:val="nil"/>
              <w:left w:val="nil"/>
              <w:bottom w:val="single" w:sz="4" w:space="0" w:color="auto"/>
              <w:right w:val="single" w:sz="8" w:space="0" w:color="auto"/>
            </w:tcBorders>
            <w:vAlign w:val="center"/>
            <w:hideMark/>
          </w:tcPr>
          <w:p w14:paraId="59AAE663"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3.222,60</w:t>
            </w:r>
          </w:p>
        </w:tc>
      </w:tr>
      <w:tr w:rsidR="00287752" w:rsidRPr="00287752" w14:paraId="507B00D8" w14:textId="77777777" w:rsidTr="00287752">
        <w:trPr>
          <w:trHeight w:val="300"/>
        </w:trPr>
        <w:tc>
          <w:tcPr>
            <w:tcW w:w="3090" w:type="dxa"/>
            <w:gridSpan w:val="6"/>
            <w:vMerge/>
            <w:tcBorders>
              <w:top w:val="single" w:sz="4" w:space="0" w:color="auto"/>
              <w:left w:val="single" w:sz="8" w:space="0" w:color="auto"/>
              <w:bottom w:val="single" w:sz="8" w:space="0" w:color="000000"/>
              <w:right w:val="single" w:sz="4" w:space="0" w:color="000000"/>
            </w:tcBorders>
            <w:vAlign w:val="center"/>
            <w:hideMark/>
          </w:tcPr>
          <w:p w14:paraId="41B185A6" w14:textId="77777777" w:rsidR="00287752" w:rsidRPr="00287752" w:rsidRDefault="00287752" w:rsidP="00287752">
            <w:pPr>
              <w:spacing w:after="0" w:line="240" w:lineRule="auto"/>
              <w:rPr>
                <w:rFonts w:ascii="Calibri" w:eastAsia="Times New Roman" w:hAnsi="Calibri" w:cs="Calibri"/>
                <w:b/>
                <w:bCs/>
                <w:color w:val="000000"/>
                <w:kern w:val="0"/>
                <w:lang w:eastAsia="el-GR"/>
                <w14:ligatures w14:val="none"/>
              </w:rPr>
            </w:pPr>
          </w:p>
        </w:tc>
        <w:tc>
          <w:tcPr>
            <w:tcW w:w="5820" w:type="dxa"/>
            <w:gridSpan w:val="8"/>
            <w:tcBorders>
              <w:top w:val="single" w:sz="4" w:space="0" w:color="auto"/>
              <w:left w:val="nil"/>
              <w:bottom w:val="single" w:sz="8" w:space="0" w:color="auto"/>
              <w:right w:val="single" w:sz="4" w:space="0" w:color="000000"/>
            </w:tcBorders>
            <w:vAlign w:val="center"/>
            <w:hideMark/>
          </w:tcPr>
          <w:p w14:paraId="526107C5"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Συνολικό Κόστος με ΦΠΑ (€)</w:t>
            </w:r>
          </w:p>
        </w:tc>
        <w:tc>
          <w:tcPr>
            <w:tcW w:w="1656" w:type="dxa"/>
            <w:gridSpan w:val="2"/>
            <w:tcBorders>
              <w:top w:val="nil"/>
              <w:left w:val="nil"/>
              <w:bottom w:val="single" w:sz="8" w:space="0" w:color="auto"/>
              <w:right w:val="single" w:sz="8" w:space="0" w:color="auto"/>
            </w:tcBorders>
            <w:vAlign w:val="center"/>
            <w:hideMark/>
          </w:tcPr>
          <w:p w14:paraId="6F7401EE"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3.996,02</w:t>
            </w:r>
          </w:p>
        </w:tc>
      </w:tr>
      <w:tr w:rsidR="00287752" w:rsidRPr="00287752" w14:paraId="356A536C" w14:textId="77777777" w:rsidTr="00287752">
        <w:trPr>
          <w:trHeight w:val="315"/>
        </w:trPr>
        <w:tc>
          <w:tcPr>
            <w:tcW w:w="1150" w:type="dxa"/>
            <w:tcBorders>
              <w:top w:val="nil"/>
              <w:left w:val="nil"/>
              <w:bottom w:val="nil"/>
              <w:right w:val="nil"/>
            </w:tcBorders>
            <w:noWrap/>
            <w:vAlign w:val="bottom"/>
            <w:hideMark/>
          </w:tcPr>
          <w:p w14:paraId="19DC4233" w14:textId="77777777" w:rsidR="00287752" w:rsidRPr="00287752" w:rsidRDefault="00287752" w:rsidP="00287752">
            <w:pPr>
              <w:spacing w:after="0" w:line="240" w:lineRule="auto"/>
              <w:jc w:val="center"/>
              <w:rPr>
                <w:rFonts w:ascii="Calibri" w:eastAsia="Times New Roman" w:hAnsi="Calibri" w:cs="Calibri"/>
                <w:b/>
                <w:bCs/>
                <w:color w:val="000000"/>
                <w:kern w:val="0"/>
                <w:lang w:eastAsia="el-GR"/>
                <w14:ligatures w14:val="none"/>
              </w:rPr>
            </w:pPr>
          </w:p>
        </w:tc>
        <w:tc>
          <w:tcPr>
            <w:tcW w:w="1050" w:type="dxa"/>
            <w:gridSpan w:val="3"/>
            <w:tcBorders>
              <w:top w:val="nil"/>
              <w:left w:val="nil"/>
              <w:bottom w:val="nil"/>
              <w:right w:val="nil"/>
            </w:tcBorders>
            <w:noWrap/>
            <w:vAlign w:val="bottom"/>
            <w:hideMark/>
          </w:tcPr>
          <w:p w14:paraId="31E46F4D"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890" w:type="dxa"/>
            <w:gridSpan w:val="2"/>
            <w:tcBorders>
              <w:top w:val="nil"/>
              <w:left w:val="nil"/>
              <w:bottom w:val="nil"/>
              <w:right w:val="nil"/>
            </w:tcBorders>
            <w:noWrap/>
            <w:vAlign w:val="bottom"/>
            <w:hideMark/>
          </w:tcPr>
          <w:p w14:paraId="238EAF79"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725" w:type="dxa"/>
            <w:gridSpan w:val="2"/>
            <w:tcBorders>
              <w:top w:val="nil"/>
              <w:left w:val="nil"/>
              <w:bottom w:val="nil"/>
              <w:right w:val="nil"/>
            </w:tcBorders>
            <w:noWrap/>
            <w:vAlign w:val="bottom"/>
            <w:hideMark/>
          </w:tcPr>
          <w:p w14:paraId="33EE67E9"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251" w:type="dxa"/>
            <w:gridSpan w:val="2"/>
            <w:tcBorders>
              <w:top w:val="nil"/>
              <w:left w:val="nil"/>
              <w:bottom w:val="nil"/>
              <w:right w:val="nil"/>
            </w:tcBorders>
            <w:noWrap/>
            <w:vAlign w:val="bottom"/>
            <w:hideMark/>
          </w:tcPr>
          <w:p w14:paraId="5C151CE6"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449" w:type="dxa"/>
            <w:gridSpan w:val="2"/>
            <w:tcBorders>
              <w:top w:val="nil"/>
              <w:left w:val="nil"/>
              <w:bottom w:val="nil"/>
              <w:right w:val="nil"/>
            </w:tcBorders>
            <w:noWrap/>
            <w:vAlign w:val="bottom"/>
            <w:hideMark/>
          </w:tcPr>
          <w:p w14:paraId="310299CB"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395" w:type="dxa"/>
            <w:gridSpan w:val="2"/>
            <w:tcBorders>
              <w:top w:val="nil"/>
              <w:left w:val="nil"/>
              <w:bottom w:val="nil"/>
              <w:right w:val="nil"/>
            </w:tcBorders>
            <w:noWrap/>
            <w:vAlign w:val="bottom"/>
            <w:hideMark/>
          </w:tcPr>
          <w:p w14:paraId="4BD2CC59"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c>
          <w:tcPr>
            <w:tcW w:w="1656" w:type="dxa"/>
            <w:gridSpan w:val="2"/>
            <w:tcBorders>
              <w:top w:val="nil"/>
              <w:left w:val="nil"/>
              <w:bottom w:val="nil"/>
              <w:right w:val="nil"/>
            </w:tcBorders>
            <w:noWrap/>
            <w:vAlign w:val="bottom"/>
            <w:hideMark/>
          </w:tcPr>
          <w:p w14:paraId="70F656BC" w14:textId="77777777" w:rsidR="00287752" w:rsidRPr="00287752" w:rsidRDefault="00287752" w:rsidP="00287752">
            <w:pPr>
              <w:spacing w:after="0" w:line="240" w:lineRule="auto"/>
              <w:rPr>
                <w:rFonts w:ascii="Times New Roman" w:eastAsia="Times New Roman" w:hAnsi="Times New Roman" w:cs="Times New Roman"/>
                <w:kern w:val="0"/>
                <w:sz w:val="20"/>
                <w:szCs w:val="20"/>
                <w:lang w:eastAsia="el-GR"/>
                <w14:ligatures w14:val="none"/>
              </w:rPr>
            </w:pPr>
          </w:p>
        </w:tc>
      </w:tr>
    </w:tbl>
    <w:p w14:paraId="32366962" w14:textId="77777777" w:rsidR="001513DD" w:rsidRPr="001513DD" w:rsidRDefault="001513DD" w:rsidP="001513DD">
      <w:pPr>
        <w:jc w:val="both"/>
        <w:rPr>
          <w:rFonts w:ascii="Palatino Linotype" w:eastAsia="Calibri" w:hAnsi="Palatino Linotype" w:cs="Times New Roman"/>
          <w:b/>
          <w:bCs/>
          <w:kern w:val="0"/>
          <w14:ligatures w14:val="none"/>
        </w:rPr>
      </w:pPr>
    </w:p>
    <w:p w14:paraId="6C75A080" w14:textId="77777777" w:rsidR="001513DD" w:rsidRPr="001513DD" w:rsidRDefault="001513DD" w:rsidP="001513DD">
      <w:pPr>
        <w:jc w:val="both"/>
        <w:rPr>
          <w:rFonts w:ascii="Palatino Linotype" w:eastAsia="Calibri" w:hAnsi="Palatino Linotype" w:cs="Times New Roman"/>
          <w:b/>
          <w:bCs/>
          <w:kern w:val="0"/>
          <w14:ligatures w14:val="none"/>
        </w:rPr>
      </w:pPr>
    </w:p>
    <w:p w14:paraId="7C72E286" w14:textId="77777777" w:rsidR="00550729" w:rsidRDefault="00550729" w:rsidP="001513DD">
      <w:pPr>
        <w:jc w:val="both"/>
        <w:rPr>
          <w:rFonts w:ascii="Palatino Linotype" w:eastAsia="Calibri" w:hAnsi="Palatino Linotype" w:cs="Times New Roman"/>
          <w:b/>
          <w:bCs/>
          <w:kern w:val="0"/>
          <w14:ligatures w14:val="none"/>
        </w:rPr>
      </w:pPr>
    </w:p>
    <w:p w14:paraId="0557D8EB" w14:textId="77777777" w:rsidR="00550729" w:rsidRDefault="00550729" w:rsidP="001513DD">
      <w:pPr>
        <w:jc w:val="both"/>
        <w:rPr>
          <w:rFonts w:ascii="Palatino Linotype" w:eastAsia="Calibri" w:hAnsi="Palatino Linotype" w:cs="Times New Roman"/>
          <w:b/>
          <w:bCs/>
          <w:kern w:val="0"/>
          <w14:ligatures w14:val="none"/>
        </w:rPr>
      </w:pPr>
    </w:p>
    <w:p w14:paraId="4F37742E" w14:textId="77777777" w:rsidR="00550729" w:rsidRDefault="00550729" w:rsidP="001513DD">
      <w:pPr>
        <w:jc w:val="both"/>
        <w:rPr>
          <w:rFonts w:ascii="Palatino Linotype" w:eastAsia="Calibri" w:hAnsi="Palatino Linotype" w:cs="Times New Roman"/>
          <w:b/>
          <w:bCs/>
          <w:kern w:val="0"/>
          <w14:ligatures w14:val="none"/>
        </w:rPr>
      </w:pPr>
    </w:p>
    <w:p w14:paraId="11594E3F" w14:textId="77777777" w:rsidR="00550729" w:rsidRDefault="00550729" w:rsidP="001513DD">
      <w:pPr>
        <w:jc w:val="both"/>
        <w:rPr>
          <w:rFonts w:ascii="Palatino Linotype" w:eastAsia="Calibri" w:hAnsi="Palatino Linotype" w:cs="Times New Roman"/>
          <w:b/>
          <w:bCs/>
          <w:kern w:val="0"/>
          <w14:ligatures w14:val="none"/>
        </w:rPr>
      </w:pPr>
    </w:p>
    <w:p w14:paraId="7E3D1068" w14:textId="77777777" w:rsidR="00550729" w:rsidRDefault="00550729" w:rsidP="001513DD">
      <w:pPr>
        <w:jc w:val="both"/>
        <w:rPr>
          <w:rFonts w:ascii="Palatino Linotype" w:eastAsia="Calibri" w:hAnsi="Palatino Linotype" w:cs="Times New Roman"/>
          <w:b/>
          <w:bCs/>
          <w:kern w:val="0"/>
          <w14:ligatures w14:val="none"/>
        </w:rPr>
      </w:pPr>
    </w:p>
    <w:p w14:paraId="54BF2E5E" w14:textId="77777777" w:rsidR="00550729" w:rsidRDefault="00550729" w:rsidP="001513DD">
      <w:pPr>
        <w:jc w:val="both"/>
        <w:rPr>
          <w:rFonts w:ascii="Palatino Linotype" w:eastAsia="Calibri" w:hAnsi="Palatino Linotype" w:cs="Times New Roman"/>
          <w:b/>
          <w:bCs/>
          <w:kern w:val="0"/>
          <w14:ligatures w14:val="none"/>
        </w:rPr>
      </w:pPr>
    </w:p>
    <w:p w14:paraId="731F5CBF" w14:textId="77777777" w:rsidR="00550729" w:rsidRDefault="00550729" w:rsidP="001513DD">
      <w:pPr>
        <w:jc w:val="both"/>
        <w:rPr>
          <w:rFonts w:ascii="Palatino Linotype" w:eastAsia="Calibri" w:hAnsi="Palatino Linotype" w:cs="Times New Roman"/>
          <w:b/>
          <w:bCs/>
          <w:kern w:val="0"/>
          <w14:ligatures w14:val="none"/>
        </w:rPr>
      </w:pPr>
    </w:p>
    <w:p w14:paraId="520BF832" w14:textId="77777777" w:rsidR="00550729" w:rsidRDefault="00550729" w:rsidP="001513DD">
      <w:pPr>
        <w:jc w:val="both"/>
        <w:rPr>
          <w:rFonts w:ascii="Palatino Linotype" w:eastAsia="Calibri" w:hAnsi="Palatino Linotype" w:cs="Times New Roman"/>
          <w:b/>
          <w:bCs/>
          <w:kern w:val="0"/>
          <w14:ligatures w14:val="none"/>
        </w:rPr>
      </w:pPr>
    </w:p>
    <w:p w14:paraId="1C2A00F0" w14:textId="77777777" w:rsidR="001513DD" w:rsidRPr="001513DD" w:rsidRDefault="001513DD" w:rsidP="001513DD">
      <w:pPr>
        <w:jc w:val="both"/>
        <w:rPr>
          <w:rFonts w:ascii="Palatino Linotype" w:eastAsia="Calibri" w:hAnsi="Palatino Linotype" w:cs="Times New Roman"/>
          <w:b/>
          <w:bCs/>
          <w:kern w:val="0"/>
          <w14:ligatures w14:val="none"/>
        </w:rPr>
      </w:pPr>
    </w:p>
    <w:p w14:paraId="183E8E7F" w14:textId="5583D72B" w:rsidR="0012380E" w:rsidRPr="00287752" w:rsidRDefault="0012380E" w:rsidP="0012380E">
      <w:pPr>
        <w:widowControl w:val="0"/>
        <w:autoSpaceDE w:val="0"/>
        <w:autoSpaceDN w:val="0"/>
        <w:spacing w:before="171" w:after="0" w:line="240" w:lineRule="auto"/>
        <w:rPr>
          <w:rFonts w:ascii="Palatino Linotype" w:eastAsia="Palatino Linotype" w:hAnsi="Palatino Linotype" w:cs="Palatino Linotype"/>
          <w:bCs/>
          <w:kern w:val="0"/>
          <w14:ligatures w14:val="none"/>
        </w:rPr>
      </w:pPr>
    </w:p>
    <w:p w14:paraId="4CDFC482"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3F827D61"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02CBA05A" w14:textId="4997C0B9" w:rsidR="0012380E" w:rsidRPr="00192293" w:rsidRDefault="001513DD">
      <w:r>
        <w:rPr>
          <w:noProof/>
          <w:lang w:val="en-US"/>
        </w:rPr>
        <w:lastRenderedPageBreak/>
        <w:drawing>
          <wp:inline distT="0" distB="0" distL="0" distR="0" wp14:anchorId="5DC95B10" wp14:editId="647742E5">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EF3AB6F" w14:textId="77777777" w:rsidR="0012380E" w:rsidRPr="00192293" w:rsidRDefault="0012380E"/>
    <w:sectPr w:rsidR="0012380E" w:rsidRPr="001922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364B" w14:textId="77777777" w:rsidR="00C61869" w:rsidRDefault="00C61869" w:rsidP="0012380E">
      <w:pPr>
        <w:spacing w:after="0" w:line="240" w:lineRule="auto"/>
      </w:pPr>
      <w:r>
        <w:separator/>
      </w:r>
    </w:p>
  </w:endnote>
  <w:endnote w:type="continuationSeparator" w:id="0">
    <w:p w14:paraId="71A2DBBF" w14:textId="77777777" w:rsidR="00C61869" w:rsidRDefault="00C61869"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7A13" w14:textId="77777777" w:rsidR="00C61869" w:rsidRDefault="00C61869" w:rsidP="0012380E">
      <w:pPr>
        <w:spacing w:after="0" w:line="240" w:lineRule="auto"/>
      </w:pPr>
      <w:r>
        <w:separator/>
      </w:r>
    </w:p>
  </w:footnote>
  <w:footnote w:type="continuationSeparator" w:id="0">
    <w:p w14:paraId="0BC59B69" w14:textId="77777777" w:rsidR="00C61869" w:rsidRDefault="00C61869"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84403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4783804">
    <w:abstractNumId w:val="2"/>
  </w:num>
  <w:num w:numId="3" w16cid:durableId="1421290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F9"/>
    <w:rsid w:val="00093DE6"/>
    <w:rsid w:val="000D5660"/>
    <w:rsid w:val="000E2A05"/>
    <w:rsid w:val="000E52B8"/>
    <w:rsid w:val="000E6F1A"/>
    <w:rsid w:val="0012380E"/>
    <w:rsid w:val="00124BF9"/>
    <w:rsid w:val="001513DD"/>
    <w:rsid w:val="00192293"/>
    <w:rsid w:val="00203957"/>
    <w:rsid w:val="0022782D"/>
    <w:rsid w:val="00286565"/>
    <w:rsid w:val="00287752"/>
    <w:rsid w:val="002D4023"/>
    <w:rsid w:val="0030314D"/>
    <w:rsid w:val="00323E4F"/>
    <w:rsid w:val="003264B4"/>
    <w:rsid w:val="003C38D8"/>
    <w:rsid w:val="003D1D95"/>
    <w:rsid w:val="00427833"/>
    <w:rsid w:val="004600D1"/>
    <w:rsid w:val="00532F2A"/>
    <w:rsid w:val="00550729"/>
    <w:rsid w:val="00623A00"/>
    <w:rsid w:val="00642761"/>
    <w:rsid w:val="006A29B1"/>
    <w:rsid w:val="007200FA"/>
    <w:rsid w:val="00762E92"/>
    <w:rsid w:val="007B5205"/>
    <w:rsid w:val="008070D0"/>
    <w:rsid w:val="008C4BD5"/>
    <w:rsid w:val="0095626E"/>
    <w:rsid w:val="009E5F77"/>
    <w:rsid w:val="00AB7CFB"/>
    <w:rsid w:val="00C0209A"/>
    <w:rsid w:val="00C61869"/>
    <w:rsid w:val="00DD5E1D"/>
    <w:rsid w:val="00E47B5B"/>
    <w:rsid w:val="00F02090"/>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38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968</Words>
  <Characters>5233</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4</cp:revision>
  <dcterms:created xsi:type="dcterms:W3CDTF">2026-02-13T09:41:00Z</dcterms:created>
  <dcterms:modified xsi:type="dcterms:W3CDTF">2026-02-13T09:52:00Z</dcterms:modified>
</cp:coreProperties>
</file>