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46BE0423" w:rsidR="0012380E" w:rsidRDefault="006A0115" w:rsidP="004213F9">
      <w:pPr>
        <w:jc w:val="both"/>
        <w:rPr>
          <w:rFonts w:ascii="Palatino Linotype" w:hAnsi="Palatino Linotype"/>
          <w:b/>
          <w:bCs/>
        </w:rPr>
      </w:pPr>
      <w:r w:rsidRPr="004213F9">
        <w:rPr>
          <w:b/>
          <w:bCs/>
        </w:rPr>
        <w:t xml:space="preserve">                                                           </w:t>
      </w:r>
      <w:r w:rsidRPr="004213F9">
        <w:rPr>
          <w:rFonts w:ascii="Palatino Linotype" w:hAnsi="Palatino Linotype"/>
          <w:b/>
          <w:bCs/>
        </w:rPr>
        <w:t xml:space="preserve">Ειδικοί όροι </w:t>
      </w:r>
    </w:p>
    <w:p w14:paraId="5F493639" w14:textId="3D291EC7" w:rsidR="00AA73D9" w:rsidRPr="0023274D" w:rsidRDefault="0023274D" w:rsidP="00501EEE">
      <w:pPr>
        <w:jc w:val="both"/>
        <w:rPr>
          <w:rFonts w:ascii="Palatino Linotype" w:hAnsi="Palatino Linotype"/>
          <w:b/>
          <w:bCs/>
        </w:rPr>
      </w:pPr>
      <w:r w:rsidRPr="0023274D">
        <w:rPr>
          <w:rFonts w:ascii="Palatino Linotype" w:hAnsi="Palatino Linotype"/>
          <w:b/>
          <w:bCs/>
        </w:rPr>
        <w:t xml:space="preserve"> </w:t>
      </w:r>
      <w:bookmarkStart w:id="0" w:name="_Hlk214548339"/>
    </w:p>
    <w:p w14:paraId="19D42C4D" w14:textId="77777777" w:rsidR="00501EEE" w:rsidRPr="00501EEE" w:rsidRDefault="00501EEE" w:rsidP="00501EEE">
      <w:pPr>
        <w:jc w:val="both"/>
        <w:rPr>
          <w:rFonts w:ascii="Palatino Linotype" w:hAnsi="Palatino Linotype"/>
          <w:b/>
          <w:bCs/>
        </w:rPr>
      </w:pPr>
      <w:r w:rsidRPr="00501EEE">
        <w:rPr>
          <w:rFonts w:ascii="Palatino Linotype" w:hAnsi="Palatino Linotype"/>
          <w:b/>
          <w:bCs/>
        </w:rPr>
        <w:t xml:space="preserve">για την απευθείας ανάθεση προμήθειας </w:t>
      </w:r>
      <w:bookmarkStart w:id="1" w:name="_Hlk216433432"/>
      <w:r w:rsidRPr="00501EEE">
        <w:rPr>
          <w:rFonts w:ascii="Palatino Linotype" w:hAnsi="Palatino Linotype"/>
          <w:b/>
          <w:bCs/>
        </w:rPr>
        <w:t xml:space="preserve">γραφικής ύλης και ειδών εκτύπωσης </w:t>
      </w:r>
      <w:proofErr w:type="spellStart"/>
      <w:r w:rsidRPr="00501EEE">
        <w:rPr>
          <w:rFonts w:ascii="Palatino Linotype" w:hAnsi="Palatino Linotype"/>
          <w:b/>
          <w:bCs/>
        </w:rPr>
        <w:t>προϋπολογιζόμενης</w:t>
      </w:r>
      <w:proofErr w:type="spellEnd"/>
      <w:r w:rsidRPr="00501EEE">
        <w:rPr>
          <w:rFonts w:ascii="Palatino Linotype" w:hAnsi="Palatino Linotype"/>
          <w:b/>
          <w:bCs/>
        </w:rPr>
        <w:t xml:space="preserve"> συνολικής δαπάνης 447,60€ άνευ ΦΠΑ και 555,02€ συμπεριλαμβανομένου του Φ.Π.Α.</w:t>
      </w:r>
      <w:bookmarkEnd w:id="1"/>
      <w:r w:rsidRPr="00501EEE">
        <w:rPr>
          <w:rFonts w:ascii="Palatino Linotype" w:hAnsi="Palatino Linotype"/>
          <w:b/>
          <w:bCs/>
        </w:rPr>
        <w:t xml:space="preserve"> για την υλοποίηση του έργου </w:t>
      </w:r>
      <w:bookmarkStart w:id="2" w:name="_Hlk198547332"/>
      <w:r w:rsidRPr="00501EEE">
        <w:rPr>
          <w:rFonts w:ascii="Palatino Linotype" w:hAnsi="Palatino Linotype"/>
          <w:b/>
          <w:bCs/>
        </w:rPr>
        <w:t>την υλοποίηση του έργου με τίτλο:</w:t>
      </w:r>
      <w:bookmarkStart w:id="3" w:name="_Hlk213664595"/>
      <w:r w:rsidRPr="00501EEE">
        <w:rPr>
          <w:rFonts w:ascii="Palatino Linotype" w:hAnsi="Palatino Linotype"/>
          <w:b/>
          <w:bCs/>
        </w:rPr>
        <w:t>”</w:t>
      </w:r>
      <w:bookmarkEnd w:id="3"/>
      <w:r w:rsidRPr="00501EEE">
        <w:rPr>
          <w:rFonts w:ascii="Palatino Linotype" w:hAnsi="Palatino Linotype"/>
          <w:b/>
          <w:bCs/>
        </w:rPr>
        <w:t xml:space="preserve"> </w:t>
      </w:r>
      <w:bookmarkStart w:id="4" w:name="_Hlk214366414"/>
      <w:r w:rsidRPr="00501EEE">
        <w:rPr>
          <w:rFonts w:ascii="Palatino Linotype" w:hAnsi="Palatino Linotype"/>
          <w:b/>
          <w:bCs/>
        </w:rPr>
        <w:t>«Ενίσχυση του συστήματος προστασίας ασυνόδευτων ανηλίκων και ευάλωτων γυναικών αιτούντων και δικαιούχων διεθνούς προστασίας”</w:t>
      </w:r>
    </w:p>
    <w:p w14:paraId="7BB44CC7" w14:textId="77777777" w:rsidR="00501EEE" w:rsidRPr="00501EEE" w:rsidRDefault="00501EEE" w:rsidP="00501EEE">
      <w:pPr>
        <w:jc w:val="both"/>
        <w:rPr>
          <w:rFonts w:ascii="Palatino Linotype" w:hAnsi="Palatino Linotype"/>
          <w:b/>
          <w:bCs/>
        </w:rPr>
      </w:pPr>
      <w:r w:rsidRPr="00501EEE">
        <w:rPr>
          <w:rFonts w:ascii="Palatino Linotype" w:hAnsi="Palatino Linotype"/>
          <w:b/>
          <w:bCs/>
        </w:rPr>
        <w:t>Υπό-</w:t>
      </w:r>
      <w:proofErr w:type="spellStart"/>
      <w:r w:rsidRPr="00501EEE">
        <w:rPr>
          <w:rFonts w:ascii="Palatino Linotype" w:hAnsi="Palatino Linotype"/>
          <w:b/>
          <w:bCs/>
        </w:rPr>
        <w:t>Έργo</w:t>
      </w:r>
      <w:proofErr w:type="spellEnd"/>
      <w:r w:rsidRPr="00501EEE">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4"/>
      <w:r w:rsidRPr="00501EEE">
        <w:rPr>
          <w:rFonts w:ascii="Palatino Linotype" w:hAnsi="Palatino Linotype"/>
          <w:b/>
          <w:bCs/>
        </w:rPr>
        <w:t>. </w:t>
      </w:r>
    </w:p>
    <w:bookmarkEnd w:id="2"/>
    <w:p w14:paraId="4EF26115" w14:textId="77777777" w:rsidR="00501EEE" w:rsidRPr="00501EEE" w:rsidRDefault="00501EEE" w:rsidP="00501EEE">
      <w:pPr>
        <w:jc w:val="both"/>
        <w:rPr>
          <w:rFonts w:ascii="Palatino Linotype" w:hAnsi="Palatino Linotype"/>
          <w:b/>
          <w:bCs/>
        </w:rPr>
      </w:pPr>
      <w:r w:rsidRPr="00501EEE">
        <w:rPr>
          <w:rFonts w:ascii="Palatino Linotype" w:hAnsi="Palatino Linotype"/>
          <w:b/>
          <w:bCs/>
        </w:rPr>
        <w:t xml:space="preserve">   30192700-8 - Γραφική ύλη30197643-5 - Φωτοαντιγραφικό χαρτί, 30125120-8 -            </w:t>
      </w:r>
      <w:proofErr w:type="spellStart"/>
      <w:r w:rsidRPr="00501EEE">
        <w:rPr>
          <w:rFonts w:ascii="Palatino Linotype" w:hAnsi="Palatino Linotype"/>
          <w:b/>
          <w:bCs/>
        </w:rPr>
        <w:t>Τόνερ</w:t>
      </w:r>
      <w:proofErr w:type="spellEnd"/>
      <w:r w:rsidRPr="00501EEE">
        <w:rPr>
          <w:rFonts w:ascii="Palatino Linotype" w:hAnsi="Palatino Linotype"/>
          <w:b/>
          <w:bCs/>
        </w:rPr>
        <w:t xml:space="preserve"> για φωτοαντιγραφικές μηχανές</w:t>
      </w:r>
    </w:p>
    <w:p w14:paraId="438346F5" w14:textId="77777777" w:rsidR="00501EEE" w:rsidRPr="00501EEE" w:rsidRDefault="00501EEE" w:rsidP="00501EEE">
      <w:pPr>
        <w:jc w:val="both"/>
        <w:rPr>
          <w:rFonts w:ascii="Palatino Linotype" w:hAnsi="Palatino Linotype"/>
          <w:b/>
          <w:bCs/>
        </w:rPr>
      </w:pPr>
    </w:p>
    <w:p w14:paraId="68B3C144" w14:textId="77777777" w:rsidR="0023274D" w:rsidRPr="0023274D" w:rsidRDefault="0023274D" w:rsidP="0023274D">
      <w:pPr>
        <w:jc w:val="both"/>
        <w:rPr>
          <w:rFonts w:ascii="Palatino Linotype" w:hAnsi="Palatino Linotype"/>
          <w:b/>
          <w:bCs/>
        </w:rPr>
      </w:pPr>
    </w:p>
    <w:bookmarkEnd w:id="0"/>
    <w:p w14:paraId="530A454A" w14:textId="77777777" w:rsidR="0023274D" w:rsidRPr="0023274D" w:rsidRDefault="0023274D" w:rsidP="0023274D">
      <w:pPr>
        <w:jc w:val="both"/>
        <w:rPr>
          <w:rFonts w:ascii="Palatino Linotype" w:hAnsi="Palatino Linotype"/>
          <w:b/>
          <w:bCs/>
        </w:rPr>
      </w:pPr>
    </w:p>
    <w:p w14:paraId="02E87216" w14:textId="77777777" w:rsidR="0023274D" w:rsidRPr="004213F9" w:rsidRDefault="0023274D" w:rsidP="004213F9">
      <w:pPr>
        <w:jc w:val="both"/>
        <w:rPr>
          <w:rFonts w:ascii="Palatino Linotype" w:hAnsi="Palatino Linotype"/>
          <w:b/>
          <w:bCs/>
        </w:rPr>
      </w:pPr>
    </w:p>
    <w:p w14:paraId="230060C9" w14:textId="77777777" w:rsidR="004213F9" w:rsidRPr="004213F9" w:rsidRDefault="004213F9" w:rsidP="004213F9">
      <w:pPr>
        <w:rPr>
          <w:rFonts w:ascii="Palatino Linotype" w:hAnsi="Palatino Linotype"/>
        </w:rPr>
      </w:pPr>
    </w:p>
    <w:p w14:paraId="7758CA08" w14:textId="77777777" w:rsidR="004213F9" w:rsidRDefault="004213F9">
      <w:pPr>
        <w:rPr>
          <w:rFonts w:ascii="Palatino Linotype" w:hAnsi="Palatino Linotype"/>
        </w:rPr>
      </w:pPr>
    </w:p>
    <w:p w14:paraId="5A36B489" w14:textId="77777777" w:rsidR="004213F9" w:rsidRPr="006A0115" w:rsidRDefault="004213F9">
      <w:pPr>
        <w:rPr>
          <w:rFonts w:ascii="Palatino Linotype" w:hAnsi="Palatino Linotype"/>
        </w:rPr>
      </w:pPr>
    </w:p>
    <w:p w14:paraId="0B8E1106"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0"/>
          <w:szCs w:val="20"/>
          <w:lang w:eastAsia="el-GR"/>
          <w14:ligatures w14:val="none"/>
        </w:rPr>
      </w:pPr>
    </w:p>
    <w:p w14:paraId="3947E4BF" w14:textId="36AB7918"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προμήθεια πραγματοποιείται στα πλαίσια του </w:t>
      </w:r>
      <w:proofErr w:type="spellStart"/>
      <w:r w:rsidRPr="004213F9">
        <w:rPr>
          <w:rFonts w:ascii="Palatino Linotype" w:eastAsia="Times New Roman" w:hAnsi="Palatino Linotype" w:cs="Times New Roman"/>
          <w:b/>
          <w:bCs/>
          <w:kern w:val="0"/>
          <w:sz w:val="24"/>
          <w:szCs w:val="24"/>
          <w:lang w:eastAsia="el-GR"/>
          <w14:ligatures w14:val="none"/>
        </w:rPr>
        <w:t>έργου«Ενίσχυση</w:t>
      </w:r>
      <w:proofErr w:type="spellEnd"/>
      <w:r w:rsidRPr="004213F9">
        <w:rPr>
          <w:rFonts w:ascii="Palatino Linotype" w:eastAsia="Times New Roman" w:hAnsi="Palatino Linotype" w:cs="Times New Roman"/>
          <w:b/>
          <w:bCs/>
          <w:kern w:val="0"/>
          <w:sz w:val="24"/>
          <w:szCs w:val="24"/>
          <w:lang w:eastAsia="el-GR"/>
          <w14:ligatures w14:val="none"/>
        </w:rPr>
        <w:t xml:space="preserve"> του συστήματος προστασίας ασυνόδευτων ανηλίκων και ευάλωτων γυναικών αιτούντων και δικαιούχων διεθνούς </w:t>
      </w:r>
      <w:proofErr w:type="spellStart"/>
      <w:r w:rsidRPr="004213F9">
        <w:rPr>
          <w:rFonts w:ascii="Palatino Linotype" w:eastAsia="Times New Roman" w:hAnsi="Palatino Linotype" w:cs="Times New Roman"/>
          <w:b/>
          <w:bCs/>
          <w:kern w:val="0"/>
          <w:sz w:val="24"/>
          <w:szCs w:val="24"/>
          <w:lang w:eastAsia="el-GR"/>
          <w14:ligatures w14:val="none"/>
        </w:rPr>
        <w:t>προστασίας”Υπό-Έργo</w:t>
      </w:r>
      <w:proofErr w:type="spellEnd"/>
      <w:r w:rsidRPr="004213F9">
        <w:rPr>
          <w:rFonts w:ascii="Palatino Linotype" w:eastAsia="Times New Roman" w:hAnsi="Palatino Linotype" w:cs="Times New Roman"/>
          <w:b/>
          <w:bCs/>
          <w:kern w:val="0"/>
          <w:sz w:val="24"/>
          <w:szCs w:val="24"/>
          <w:lang w:eastAsia="el-GR"/>
          <w14:ligatures w14:val="none"/>
        </w:rPr>
        <w:t xml:space="preserve"> «Εθνικός Μηχανισμός Επείγουσας </w:t>
      </w:r>
      <w:r w:rsidRPr="004213F9">
        <w:rPr>
          <w:rFonts w:ascii="Palatino Linotype" w:eastAsia="Times New Roman" w:hAnsi="Palatino Linotype" w:cs="Times New Roman"/>
          <w:b/>
          <w:bCs/>
          <w:kern w:val="0"/>
          <w:sz w:val="24"/>
          <w:szCs w:val="24"/>
          <w:lang w:eastAsia="el-GR"/>
          <w14:ligatures w14:val="none"/>
        </w:rPr>
        <w:lastRenderedPageBreak/>
        <w:t>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966325F"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Η ανάθεση θα γίνει στον οικονομικό φορέα με την πλέον συμφέρουσα από οικονομική άποψη προσφορά βάσει της προσφερόμενης τιμής χωρίς ΦΠΑ. Εναλλακτικές προσφορές δεν γίνονται δεκτές. Σε περίπτωση ισοδύναμων προσφορών η ΑΡΣΙΣ θα προβεί στην κατακύρωση των υπηρεσιών  με βάση τη διάταξη του άρθρου 90 παρ. 1 του ν. 4412/2016.</w:t>
      </w:r>
    </w:p>
    <w:p w14:paraId="00A7186B"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προσφέρων δηλώνει στην οικονομική προσφορά του ότι: 1) έλαβε γνώση των ειδικών όρων της ζητούμενης προμήθειας, τους οποίους αποδέχεται ανεπιφύλακτα και 2)  η προμήθεια που προσφέρει πληροί  όλους τους όρους και τις απαιτήσεις της παρούσας πρόσκλησης. </w:t>
      </w:r>
    </w:p>
    <w:p w14:paraId="2560734D" w14:textId="72F3882E"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Η προσφορά των συμμετεχόντων ισχύει και τους δεσμεύει μέχρι 3</w:t>
      </w:r>
      <w:r w:rsidRPr="0099264C">
        <w:rPr>
          <w:rFonts w:ascii="Palatino Linotype" w:eastAsia="Times New Roman" w:hAnsi="Palatino Linotype" w:cs="Times New Roman"/>
          <w:b/>
          <w:bCs/>
          <w:kern w:val="0"/>
          <w:sz w:val="24"/>
          <w:szCs w:val="24"/>
          <w:lang w:eastAsia="el-GR"/>
          <w14:ligatures w14:val="none"/>
        </w:rPr>
        <w:t>1/</w:t>
      </w:r>
      <w:r w:rsidR="00501EEE">
        <w:rPr>
          <w:rFonts w:ascii="Palatino Linotype" w:eastAsia="Times New Roman" w:hAnsi="Palatino Linotype" w:cs="Times New Roman"/>
          <w:b/>
          <w:bCs/>
          <w:kern w:val="0"/>
          <w:sz w:val="24"/>
          <w:szCs w:val="24"/>
          <w:lang w:eastAsia="el-GR"/>
          <w14:ligatures w14:val="none"/>
        </w:rPr>
        <w:t>3/2026</w:t>
      </w:r>
      <w:r w:rsidRPr="004213F9">
        <w:rPr>
          <w:rFonts w:ascii="Palatino Linotype" w:eastAsia="Times New Roman" w:hAnsi="Palatino Linotype" w:cs="Times New Roman"/>
          <w:b/>
          <w:bCs/>
          <w:kern w:val="0"/>
          <w:sz w:val="24"/>
          <w:szCs w:val="24"/>
          <w:lang w:eastAsia="el-GR"/>
          <w14:ligatures w14:val="none"/>
        </w:rPr>
        <w:t>.</w:t>
      </w:r>
    </w:p>
    <w:p w14:paraId="00340DD2"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Οι ζητούμενες προμήθειες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6802DCC8"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ανάθεση  της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50DCE2A6"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Η εκχώρηση των υποχρεώσεων και των δικαιωμάτων του ΑΝΑΔΟΧΟΥ σε τρίτους ΑΠΑΓΟΡΕΥΕΤΑΙ. </w:t>
      </w:r>
    </w:p>
    <w:p w14:paraId="44EFDFC2"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προμηθευτής, θα εκδώσει Τιμολόγιο-δελτίο αποστολής  για το σύνολο της προμήθειας που θα έχει εκτελεστεί. Η ΑΡΣΙΣ θα καταβάλλει την αξία των παρεχόμενων υπηρεσιών, στα πλαίσια της παρούσας πρόσκλησης, εντός  </w:t>
      </w:r>
      <w:proofErr w:type="spellStart"/>
      <w:r w:rsidRPr="004213F9">
        <w:rPr>
          <w:rFonts w:ascii="Palatino Linotype" w:eastAsia="Times New Roman" w:hAnsi="Palatino Linotype" w:cs="Times New Roman"/>
          <w:b/>
          <w:bCs/>
          <w:kern w:val="0"/>
          <w:sz w:val="24"/>
          <w:szCs w:val="24"/>
          <w:lang w:eastAsia="el-GR"/>
          <w14:ligatures w14:val="none"/>
        </w:rPr>
        <w:t>εκατόν</w:t>
      </w:r>
      <w:proofErr w:type="spellEnd"/>
      <w:r w:rsidRPr="004213F9">
        <w:rPr>
          <w:rFonts w:ascii="Palatino Linotype" w:eastAsia="Times New Roman" w:hAnsi="Palatino Linotype" w:cs="Times New Roman"/>
          <w:b/>
          <w:bCs/>
          <w:kern w:val="0"/>
          <w:sz w:val="24"/>
          <w:szCs w:val="24"/>
          <w:lang w:eastAsia="el-GR"/>
          <w14:ligatures w14:val="none"/>
        </w:rPr>
        <w:t xml:space="preserve"> είκοσι (120) ημερών  από την παροχή των υπηρεσιών και την έκδοση από τον προμηθευτή των δικαιολογητικών πληρωμής:</w:t>
      </w:r>
    </w:p>
    <w:p w14:paraId="4167ED11"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Τιμολόγιο-δελτίο αποστολής, στο οποίο να αναγράφονται η προμήθεια, η ποσότητα, η τιμή μονάδας, η συνολική αξία και οι νόμιμες επιβαρύνσεις,</w:t>
      </w:r>
    </w:p>
    <w:p w14:paraId="4AFE8BFA"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lastRenderedPageBreak/>
        <w:t>Βεβαίωση ασφαλιστικής ενημερότητας, για είσπραξη σε ισχύ η οποία απαιτείται στην ακόλουθη περίπτωση:</w:t>
      </w:r>
    </w:p>
    <w:p w14:paraId="224CD7C1"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213F9">
        <w:rPr>
          <w:rFonts w:ascii="Palatino Linotype" w:eastAsia="Times New Roman" w:hAnsi="Palatino Linotype" w:cs="Times New Roman"/>
          <w:b/>
          <w:bCs/>
          <w:kern w:val="0"/>
          <w:sz w:val="24"/>
          <w:szCs w:val="24"/>
          <w:lang w:eastAsia="el-GR"/>
          <w14:ligatures w14:val="none"/>
        </w:rPr>
        <w:t>τo</w:t>
      </w:r>
      <w:proofErr w:type="spellEnd"/>
      <w:r w:rsidRPr="004213F9">
        <w:rPr>
          <w:rFonts w:ascii="Palatino Linotype" w:eastAsia="Times New Roman" w:hAnsi="Palatino Linotype" w:cs="Times New Roman"/>
          <w:b/>
          <w:bCs/>
          <w:kern w:val="0"/>
          <w:sz w:val="24"/>
          <w:szCs w:val="24"/>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8FDCA19"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Βεβαίωση ασφαλιστικής ενημερότητας ΕΦΚΑ μη μισθωτών για είσπραξη σε ισχύ η οποία απαιτείται στην ακόλουθη περίπτωση:</w:t>
      </w:r>
    </w:p>
    <w:p w14:paraId="3B3F09C2"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213F9">
        <w:rPr>
          <w:rFonts w:ascii="Palatino Linotype" w:eastAsia="Times New Roman" w:hAnsi="Palatino Linotype" w:cs="Times New Roman"/>
          <w:b/>
          <w:bCs/>
          <w:kern w:val="0"/>
          <w:sz w:val="24"/>
          <w:szCs w:val="24"/>
          <w:lang w:eastAsia="el-GR"/>
          <w14:ligatures w14:val="none"/>
        </w:rPr>
        <w:t>τo</w:t>
      </w:r>
      <w:proofErr w:type="spellEnd"/>
      <w:r w:rsidRPr="004213F9">
        <w:rPr>
          <w:rFonts w:ascii="Palatino Linotype" w:eastAsia="Times New Roman" w:hAnsi="Palatino Linotype" w:cs="Times New Roman"/>
          <w:b/>
          <w:bCs/>
          <w:kern w:val="0"/>
          <w:sz w:val="24"/>
          <w:szCs w:val="24"/>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7C6627DF" w14:textId="77777777" w:rsidR="004213F9" w:rsidRPr="004213F9" w:rsidRDefault="004213F9" w:rsidP="004213F9">
      <w:pPr>
        <w:numPr>
          <w:ilvl w:val="0"/>
          <w:numId w:val="5"/>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6149264"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213F9">
        <w:rPr>
          <w:rFonts w:ascii="Palatino Linotype" w:eastAsia="Times New Roman" w:hAnsi="Palatino Linotype" w:cs="Times New Roman"/>
          <w:b/>
          <w:bCs/>
          <w:kern w:val="0"/>
          <w:sz w:val="24"/>
          <w:szCs w:val="24"/>
          <w:lang w:eastAsia="el-GR"/>
          <w14:ligatures w14:val="none"/>
        </w:rPr>
        <w:t>εισπράττοντα</w:t>
      </w:r>
      <w:proofErr w:type="spellEnd"/>
      <w:r w:rsidRPr="004213F9">
        <w:rPr>
          <w:rFonts w:ascii="Palatino Linotype" w:eastAsia="Times New Roman" w:hAnsi="Palatino Linotype" w:cs="Times New Roman"/>
          <w:b/>
          <w:bCs/>
          <w:kern w:val="0"/>
          <w:sz w:val="24"/>
          <w:szCs w:val="24"/>
          <w:lang w:eastAsia="el-GR"/>
          <w14:ligatures w14:val="none"/>
        </w:rPr>
        <w:t xml:space="preserve"> στους διενεργούντες την πληρωμή ή την εξόφληση του τίτλου, κατά την πληρωμή ή την εξόφληση αυτού.</w:t>
      </w:r>
    </w:p>
    <w:p w14:paraId="0E40F440"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3808DFA5" w14:textId="77777777" w:rsidR="00B02F7D" w:rsidRPr="00B02F7D"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u w:val="single"/>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Ο προμηθευτής λαμβάνει γνώση των Ειδικών Όρων της παροχής υπηρεσιών και δεσμεύεται ότι θα συµµμορφώνεται πλήρως με αυτούς, όπως αυτοί περιγράφονται λεπτομερώς στην παρούσα πρόσκληση. </w:t>
      </w:r>
    </w:p>
    <w:p w14:paraId="6CE700B5" w14:textId="25ECEE7E" w:rsidR="004213F9" w:rsidRPr="004213F9" w:rsidRDefault="004213F9" w:rsidP="00B02F7D">
      <w:pPr>
        <w:numPr>
          <w:ilvl w:val="0"/>
          <w:numId w:val="4"/>
        </w:numPr>
        <w:spacing w:after="0" w:line="240" w:lineRule="auto"/>
        <w:jc w:val="both"/>
        <w:rPr>
          <w:rFonts w:ascii="Palatino Linotype" w:eastAsia="Times New Roman" w:hAnsi="Palatino Linotype" w:cs="Times New Roman"/>
          <w:b/>
          <w:bCs/>
          <w:kern w:val="0"/>
          <w:sz w:val="24"/>
          <w:szCs w:val="24"/>
          <w:u w:val="single"/>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 </w:t>
      </w:r>
      <w:r w:rsidR="00B02F7D" w:rsidRPr="00B02F7D">
        <w:rPr>
          <w:rFonts w:ascii="Palatino Linotype" w:eastAsia="Times New Roman" w:hAnsi="Palatino Linotype" w:cs="Times New Roman"/>
          <w:b/>
          <w:bCs/>
          <w:kern w:val="0"/>
          <w:sz w:val="24"/>
          <w:szCs w:val="24"/>
          <w:lang w:eastAsia="el-GR"/>
          <w14:ligatures w14:val="none"/>
        </w:rPr>
        <w:t xml:space="preserve">Η παράδοση  των προϊόντων θα γίνεται απευθείας  στην έδρα της αναθέτουσας </w:t>
      </w:r>
      <w:r w:rsidR="00B02F7D" w:rsidRPr="00B02F7D">
        <w:rPr>
          <w:rFonts w:ascii="Palatino Linotype" w:eastAsia="Times New Roman" w:hAnsi="Palatino Linotype" w:cs="Times New Roman"/>
          <w:b/>
          <w:bCs/>
          <w:kern w:val="0"/>
          <w:sz w:val="24"/>
          <w:szCs w:val="24"/>
          <w:lang w:eastAsia="el-GR"/>
          <w14:ligatures w14:val="none"/>
        </w:rPr>
        <w:tab/>
        <w:t>Διεύθυνση :Κινητή Μονάδα</w:t>
      </w:r>
      <w:r w:rsidR="00B02F7D" w:rsidRPr="00B02F7D">
        <w:rPr>
          <w:rFonts w:ascii="Palatino Linotype" w:eastAsia="Times New Roman" w:hAnsi="Palatino Linotype" w:cs="Times New Roman"/>
          <w:b/>
          <w:bCs/>
          <w:kern w:val="0"/>
          <w:sz w:val="24"/>
          <w:szCs w:val="24"/>
          <w:lang w:eastAsia="el-GR"/>
          <w14:ligatures w14:val="none"/>
        </w:rPr>
        <w:tab/>
        <w:t>Ορφανίδου 6, Τ.Κ.546 25</w:t>
      </w:r>
    </w:p>
    <w:p w14:paraId="762E94D2" w14:textId="6CDC455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741025B6" w14:textId="77777777" w:rsidR="004213F9" w:rsidRPr="004213F9" w:rsidRDefault="004213F9" w:rsidP="004213F9">
      <w:pPr>
        <w:numPr>
          <w:ilvl w:val="0"/>
          <w:numId w:val="4"/>
        </w:numPr>
        <w:spacing w:after="0" w:line="240" w:lineRule="auto"/>
        <w:jc w:val="both"/>
        <w:rPr>
          <w:rFonts w:ascii="Palatino Linotype" w:eastAsia="Times New Roman" w:hAnsi="Palatino Linotype" w:cs="Times New Roman"/>
          <w:b/>
          <w:bCs/>
          <w:kern w:val="0"/>
          <w:sz w:val="24"/>
          <w:szCs w:val="24"/>
          <w:lang w:eastAsia="el-GR"/>
          <w14:ligatures w14:val="none"/>
        </w:rPr>
      </w:pPr>
      <w:r w:rsidRPr="004213F9">
        <w:rPr>
          <w:rFonts w:ascii="Palatino Linotype" w:eastAsia="Times New Roman" w:hAnsi="Palatino Linotype" w:cs="Times New Roman"/>
          <w:b/>
          <w:bCs/>
          <w:kern w:val="0"/>
          <w:sz w:val="24"/>
          <w:szCs w:val="24"/>
          <w:lang w:eastAsia="el-GR"/>
          <w14:ligatures w14:val="none"/>
        </w:rPr>
        <w:lastRenderedPageBreak/>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A83A6D6"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7A432FE"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144E62F"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1B3F5D7C" w14:textId="77777777" w:rsidR="004213F9" w:rsidRPr="004213F9" w:rsidRDefault="004213F9" w:rsidP="004213F9">
      <w:pPr>
        <w:spacing w:after="0" w:line="240" w:lineRule="auto"/>
        <w:jc w:val="both"/>
        <w:rPr>
          <w:rFonts w:ascii="Palatino Linotype" w:eastAsia="Times New Roman" w:hAnsi="Palatino Linotype" w:cs="Times New Roman"/>
          <w:b/>
          <w:bCs/>
          <w:kern w:val="0"/>
          <w:sz w:val="24"/>
          <w:szCs w:val="24"/>
          <w:lang w:eastAsia="el-GR"/>
          <w14:ligatures w14:val="none"/>
        </w:rPr>
      </w:pPr>
    </w:p>
    <w:p w14:paraId="4F132F95" w14:textId="77777777" w:rsidR="0012380E" w:rsidRPr="00FF2511" w:rsidRDefault="0012380E"/>
    <w:p w14:paraId="069CE720" w14:textId="1175C63F" w:rsidR="006A0115" w:rsidRPr="006A0115" w:rsidRDefault="006A0115" w:rsidP="004213F9">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ab/>
      </w:r>
    </w:p>
    <w:p w14:paraId="4C5B6AA0" w14:textId="77777777" w:rsidR="006A0115" w:rsidRPr="006A0115" w:rsidRDefault="006A0115" w:rsidP="006A0115">
      <w:pPr>
        <w:jc w:val="both"/>
        <w:rPr>
          <w:rFonts w:ascii="Palatino Linotype" w:eastAsia="Calibri" w:hAnsi="Palatino Linotype" w:cs="Times New Roman"/>
          <w:b/>
          <w:bCs/>
          <w:kern w:val="0"/>
          <w14:ligatures w14:val="none"/>
        </w:rPr>
      </w:pPr>
    </w:p>
    <w:p w14:paraId="1BAD8F3C" w14:textId="6BD8F26B" w:rsidR="0099264C" w:rsidRPr="006A0115" w:rsidRDefault="006A0115" w:rsidP="0099264C">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ab/>
      </w:r>
    </w:p>
    <w:p w14:paraId="7A577F24" w14:textId="1AE3D9AA"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w:t>
      </w:r>
    </w:p>
    <w:p w14:paraId="09B586B6" w14:textId="77777777" w:rsidR="006A0115" w:rsidRPr="006A0115" w:rsidRDefault="006A0115" w:rsidP="006A0115">
      <w:pPr>
        <w:jc w:val="both"/>
        <w:rPr>
          <w:rFonts w:ascii="Palatino Linotype" w:eastAsia="Calibri" w:hAnsi="Palatino Linotype" w:cs="Times New Roman"/>
          <w:b/>
          <w:bCs/>
          <w:kern w:val="0"/>
          <w14:ligatures w14:val="none"/>
        </w:rPr>
      </w:pPr>
    </w:p>
    <w:p w14:paraId="304E315D" w14:textId="77777777" w:rsidR="006A0115" w:rsidRPr="006A0115" w:rsidRDefault="006A0115" w:rsidP="006A0115">
      <w:pPr>
        <w:jc w:val="both"/>
        <w:rPr>
          <w:rFonts w:ascii="Palatino Linotype" w:eastAsia="Calibri" w:hAnsi="Palatino Linotype" w:cs="Times New Roman"/>
          <w:b/>
          <w:bCs/>
          <w:kern w:val="0"/>
          <w14:ligatures w14:val="none"/>
        </w:rPr>
      </w:pPr>
    </w:p>
    <w:p w14:paraId="42C899EC" w14:textId="77777777" w:rsidR="006A0115" w:rsidRPr="006A0115" w:rsidRDefault="006A0115" w:rsidP="006A0115">
      <w:pPr>
        <w:jc w:val="both"/>
        <w:rPr>
          <w:rFonts w:ascii="Palatino Linotype" w:eastAsia="Calibri" w:hAnsi="Palatino Linotype" w:cs="Times New Roman"/>
          <w:b/>
          <w:bCs/>
          <w:kern w:val="0"/>
          <w14:ligatures w14:val="none"/>
        </w:rPr>
      </w:pP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59221335">
    <w:abstractNumId w:val="1"/>
  </w:num>
  <w:num w:numId="4" w16cid:durableId="748160482">
    <w:abstractNumId w:val="3"/>
  </w:num>
  <w:num w:numId="5" w16cid:durableId="134154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0183"/>
    <w:rsid w:val="00093DE6"/>
    <w:rsid w:val="000D244A"/>
    <w:rsid w:val="000D5660"/>
    <w:rsid w:val="000E2A05"/>
    <w:rsid w:val="00103438"/>
    <w:rsid w:val="0012380E"/>
    <w:rsid w:val="00124BF9"/>
    <w:rsid w:val="001513DD"/>
    <w:rsid w:val="00192293"/>
    <w:rsid w:val="001C33EA"/>
    <w:rsid w:val="00203957"/>
    <w:rsid w:val="0023274D"/>
    <w:rsid w:val="00286565"/>
    <w:rsid w:val="003264B4"/>
    <w:rsid w:val="003D1D95"/>
    <w:rsid w:val="004213F9"/>
    <w:rsid w:val="00427833"/>
    <w:rsid w:val="00501EEE"/>
    <w:rsid w:val="00532F2A"/>
    <w:rsid w:val="00550729"/>
    <w:rsid w:val="006A0115"/>
    <w:rsid w:val="006A29B1"/>
    <w:rsid w:val="007200FA"/>
    <w:rsid w:val="00762E92"/>
    <w:rsid w:val="007B5205"/>
    <w:rsid w:val="00883CD5"/>
    <w:rsid w:val="008C4BD5"/>
    <w:rsid w:val="0095626E"/>
    <w:rsid w:val="0099264C"/>
    <w:rsid w:val="009E5F77"/>
    <w:rsid w:val="00AA73D9"/>
    <w:rsid w:val="00AB7CFB"/>
    <w:rsid w:val="00AC189A"/>
    <w:rsid w:val="00B02F7D"/>
    <w:rsid w:val="00C0209A"/>
    <w:rsid w:val="00C66871"/>
    <w:rsid w:val="00DD5E1D"/>
    <w:rsid w:val="00F30F56"/>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4995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2</cp:revision>
  <dcterms:created xsi:type="dcterms:W3CDTF">2026-01-15T14:19:00Z</dcterms:created>
  <dcterms:modified xsi:type="dcterms:W3CDTF">2026-01-15T14:19:00Z</dcterms:modified>
</cp:coreProperties>
</file>