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77777777" w:rsidR="002540FC" w:rsidRPr="004A25B4" w:rsidRDefault="002540FC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AE4AA55" w:rsidR="00EE02D4" w:rsidRPr="00266738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1F6D05" w:rsidRPr="001F6D05">
        <w:rPr>
          <w:bCs/>
          <w:color w:val="000000"/>
        </w:rPr>
        <w:t xml:space="preserve">παροχή υπηρεσιών </w:t>
      </w:r>
      <w:r w:rsidR="00D84B64" w:rsidRPr="00D84B64">
        <w:rPr>
          <w:bCs/>
          <w:color w:val="000000"/>
        </w:rPr>
        <w:t>αντικατάστασης και επισκευής ξύλινων κάγκελων</w:t>
      </w:r>
      <w:r w:rsidR="00D84B64">
        <w:rPr>
          <w:bCs/>
          <w:color w:val="000000"/>
        </w:rPr>
        <w:t xml:space="preserve">, </w:t>
      </w:r>
      <w:r w:rsidR="002540FC" w:rsidRPr="002540FC">
        <w:rPr>
          <w:rFonts w:cstheme="minorHAnsi"/>
          <w:bCs/>
          <w:bdr w:val="none" w:sz="0" w:space="0" w:color="auto" w:frame="1"/>
        </w:rPr>
        <w:t>για τις ανάγκες  του Κ.Φ.Α.Α</w:t>
      </w:r>
      <w:r w:rsidR="006A4FBC">
        <w:rPr>
          <w:rFonts w:cstheme="minorHAnsi"/>
          <w:bCs/>
          <w:bdr w:val="none" w:sz="0" w:space="0" w:color="auto" w:frame="1"/>
        </w:rPr>
        <w:t>.</w:t>
      </w:r>
      <w:r w:rsidR="002540FC" w:rsidRPr="002540FC">
        <w:rPr>
          <w:rFonts w:cstheme="minorHAnsi"/>
          <w:bCs/>
          <w:bdr w:val="none" w:sz="0" w:space="0" w:color="auto" w:frame="1"/>
        </w:rPr>
        <w:t xml:space="preserve">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8361" w:type="dxa"/>
        <w:jc w:val="center"/>
        <w:tblLook w:val="04A0" w:firstRow="1" w:lastRow="0" w:firstColumn="1" w:lastColumn="0" w:noHBand="0" w:noVBand="1"/>
      </w:tblPr>
      <w:tblGrid>
        <w:gridCol w:w="4693"/>
        <w:gridCol w:w="1537"/>
        <w:gridCol w:w="1075"/>
        <w:gridCol w:w="1056"/>
      </w:tblGrid>
      <w:tr w:rsidR="00D84B64" w:rsidRPr="002E2CE8" w14:paraId="77A6FDC1" w14:textId="77777777" w:rsidTr="00B06159">
        <w:trPr>
          <w:trHeight w:val="300"/>
          <w:jc w:val="center"/>
        </w:trPr>
        <w:tc>
          <w:tcPr>
            <w:tcW w:w="4693" w:type="dxa"/>
            <w:noWrap/>
            <w:vAlign w:val="center"/>
            <w:hideMark/>
          </w:tcPr>
          <w:p w14:paraId="4438D5DA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Περιγραφή:</w:t>
            </w:r>
          </w:p>
        </w:tc>
        <w:tc>
          <w:tcPr>
            <w:tcW w:w="1537" w:type="dxa"/>
            <w:noWrap/>
            <w:vAlign w:val="center"/>
            <w:hideMark/>
          </w:tcPr>
          <w:p w14:paraId="5370F060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αριθμός τεμαχίων/τ.μ.</w:t>
            </w:r>
          </w:p>
        </w:tc>
        <w:tc>
          <w:tcPr>
            <w:tcW w:w="1075" w:type="dxa"/>
            <w:noWrap/>
            <w:vAlign w:val="center"/>
            <w:hideMark/>
          </w:tcPr>
          <w:p w14:paraId="2EC26719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κόστος/</w:t>
            </w:r>
            <w:r w:rsidRPr="001A3523">
              <w:rPr>
                <w:b/>
                <w:bCs/>
              </w:rPr>
              <w:t xml:space="preserve"> </w:t>
            </w:r>
            <w:r w:rsidRPr="002E2CE8">
              <w:rPr>
                <w:b/>
                <w:bCs/>
              </w:rPr>
              <w:t>τεμάχιο ή τ.μ.</w:t>
            </w:r>
          </w:p>
        </w:tc>
        <w:tc>
          <w:tcPr>
            <w:tcW w:w="1056" w:type="dxa"/>
            <w:noWrap/>
            <w:vAlign w:val="center"/>
            <w:hideMark/>
          </w:tcPr>
          <w:p w14:paraId="72F9E3D9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Συνολικό Κόστος</w:t>
            </w:r>
          </w:p>
        </w:tc>
      </w:tr>
      <w:tr w:rsidR="00D84B64" w:rsidRPr="002E2CE8" w14:paraId="6CE5E733" w14:textId="77777777" w:rsidTr="00B06159">
        <w:trPr>
          <w:trHeight w:val="600"/>
          <w:jc w:val="center"/>
        </w:trPr>
        <w:tc>
          <w:tcPr>
            <w:tcW w:w="4693" w:type="dxa"/>
            <w:vAlign w:val="center"/>
            <w:hideMark/>
          </w:tcPr>
          <w:p w14:paraId="5C61D41E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 xml:space="preserve">ΚΟΛΩΝΕΣ - </w:t>
            </w:r>
            <w:r w:rsidRPr="002E2CE8">
              <w:t>κάγκελα με φάλτσο στις 4 πλευρές</w:t>
            </w:r>
            <w:r w:rsidRPr="001A3523">
              <w:t>.</w:t>
            </w:r>
            <w:r w:rsidRPr="002E2CE8">
              <w:t xml:space="preserve"> </w:t>
            </w:r>
            <w:r w:rsidRPr="001A3523">
              <w:rPr>
                <w:b/>
                <w:bCs/>
              </w:rPr>
              <w:t>Υλικά</w:t>
            </w:r>
            <w:r w:rsidRPr="002E2CE8">
              <w:t>: σουηδική μασίφ ξυλεία σε βαφή σκούρο καρυδί</w:t>
            </w:r>
            <w:r w:rsidRPr="002E2CE8">
              <w:rPr>
                <w:b/>
                <w:bCs/>
              </w:rPr>
              <w:t>. Διαστάσεις</w:t>
            </w:r>
            <w:r>
              <w:rPr>
                <w:b/>
                <w:bCs/>
                <w:lang w:val="en-US"/>
              </w:rPr>
              <w:t xml:space="preserve">: </w:t>
            </w:r>
            <w:r w:rsidRPr="001A3523">
              <w:t>7x4 cm, ύψος 80,5 cm</w:t>
            </w:r>
          </w:p>
        </w:tc>
        <w:tc>
          <w:tcPr>
            <w:tcW w:w="1537" w:type="dxa"/>
            <w:noWrap/>
            <w:vAlign w:val="center"/>
            <w:hideMark/>
          </w:tcPr>
          <w:p w14:paraId="3013583E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</w:pPr>
            <w:r w:rsidRPr="002E2CE8">
              <w:t>10</w:t>
            </w:r>
          </w:p>
        </w:tc>
        <w:tc>
          <w:tcPr>
            <w:tcW w:w="1075" w:type="dxa"/>
            <w:noWrap/>
            <w:vAlign w:val="center"/>
          </w:tcPr>
          <w:p w14:paraId="712D1817" w14:textId="6E250E2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056" w:type="dxa"/>
            <w:noWrap/>
            <w:vAlign w:val="center"/>
          </w:tcPr>
          <w:p w14:paraId="6A0214D4" w14:textId="00D7B41B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84B64" w:rsidRPr="002E2CE8" w14:paraId="33CCF653" w14:textId="77777777" w:rsidTr="00B06159">
        <w:trPr>
          <w:trHeight w:val="600"/>
          <w:jc w:val="center"/>
        </w:trPr>
        <w:tc>
          <w:tcPr>
            <w:tcW w:w="4693" w:type="dxa"/>
            <w:vAlign w:val="center"/>
            <w:hideMark/>
          </w:tcPr>
          <w:p w14:paraId="4AE375BB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 xml:space="preserve">ΚΟΛΩΝΕΣ - </w:t>
            </w:r>
            <w:r w:rsidRPr="002E2CE8">
              <w:t>κάγκελα με φάλτσο στις 4 πλευρές</w:t>
            </w:r>
            <w:r w:rsidRPr="001A3523">
              <w:t>.</w:t>
            </w:r>
            <w:r w:rsidRPr="002E2CE8">
              <w:t xml:space="preserve"> </w:t>
            </w:r>
            <w:r w:rsidRPr="001A3523">
              <w:rPr>
                <w:b/>
                <w:bCs/>
              </w:rPr>
              <w:t>Υλικά</w:t>
            </w:r>
            <w:r w:rsidRPr="002E2CE8">
              <w:t>: σουηδική μασίφ ξυλεία σε βαφή καρυδί “κιτρινωπό".</w:t>
            </w:r>
            <w:r w:rsidRPr="002E2CE8">
              <w:rPr>
                <w:b/>
                <w:bCs/>
              </w:rPr>
              <w:br/>
              <w:t>Διαστάσεις</w:t>
            </w:r>
            <w:r>
              <w:rPr>
                <w:b/>
                <w:bCs/>
                <w:lang w:val="en-US"/>
              </w:rPr>
              <w:t>:</w:t>
            </w:r>
            <w:r w:rsidRPr="002E2CE8">
              <w:rPr>
                <w:b/>
                <w:bCs/>
              </w:rPr>
              <w:t xml:space="preserve"> </w:t>
            </w:r>
            <w:r w:rsidRPr="001A3523">
              <w:t>7x4 cm, ύψος 80,5 cm</w:t>
            </w:r>
          </w:p>
        </w:tc>
        <w:tc>
          <w:tcPr>
            <w:tcW w:w="1537" w:type="dxa"/>
            <w:noWrap/>
            <w:vAlign w:val="center"/>
            <w:hideMark/>
          </w:tcPr>
          <w:p w14:paraId="1328577C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</w:pPr>
            <w:r w:rsidRPr="002E2CE8">
              <w:t>2</w:t>
            </w:r>
          </w:p>
        </w:tc>
        <w:tc>
          <w:tcPr>
            <w:tcW w:w="1075" w:type="dxa"/>
            <w:noWrap/>
            <w:vAlign w:val="center"/>
          </w:tcPr>
          <w:p w14:paraId="0DB0EDA4" w14:textId="02F08C91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056" w:type="dxa"/>
            <w:noWrap/>
            <w:vAlign w:val="center"/>
          </w:tcPr>
          <w:p w14:paraId="57996BE4" w14:textId="1E9CDDAA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84B64" w:rsidRPr="002E2CE8" w14:paraId="6FCCBEB3" w14:textId="77777777" w:rsidTr="00B06159">
        <w:trPr>
          <w:trHeight w:val="300"/>
          <w:jc w:val="center"/>
        </w:trPr>
        <w:tc>
          <w:tcPr>
            <w:tcW w:w="7305" w:type="dxa"/>
            <w:gridSpan w:val="3"/>
            <w:noWrap/>
            <w:vAlign w:val="center"/>
            <w:hideMark/>
          </w:tcPr>
          <w:p w14:paraId="76D61A67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καθαρή αξία κατασκευών</w:t>
            </w:r>
          </w:p>
        </w:tc>
        <w:tc>
          <w:tcPr>
            <w:tcW w:w="1056" w:type="dxa"/>
            <w:noWrap/>
            <w:vAlign w:val="center"/>
          </w:tcPr>
          <w:p w14:paraId="0EBFD14A" w14:textId="5B87DE33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84B64" w:rsidRPr="002E2CE8" w14:paraId="28776445" w14:textId="77777777" w:rsidTr="00B06159">
        <w:trPr>
          <w:trHeight w:val="300"/>
          <w:jc w:val="center"/>
        </w:trPr>
        <w:tc>
          <w:tcPr>
            <w:tcW w:w="7305" w:type="dxa"/>
            <w:gridSpan w:val="3"/>
            <w:noWrap/>
            <w:vAlign w:val="center"/>
            <w:hideMark/>
          </w:tcPr>
          <w:p w14:paraId="1CBCC96C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ΦΠΑ 24%</w:t>
            </w:r>
          </w:p>
        </w:tc>
        <w:tc>
          <w:tcPr>
            <w:tcW w:w="1056" w:type="dxa"/>
            <w:noWrap/>
            <w:vAlign w:val="center"/>
          </w:tcPr>
          <w:p w14:paraId="1187F965" w14:textId="06642605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84B64" w:rsidRPr="002E2CE8" w14:paraId="1C893F5F" w14:textId="77777777" w:rsidTr="00B06159">
        <w:trPr>
          <w:trHeight w:val="315"/>
          <w:jc w:val="center"/>
        </w:trPr>
        <w:tc>
          <w:tcPr>
            <w:tcW w:w="7305" w:type="dxa"/>
            <w:gridSpan w:val="3"/>
            <w:noWrap/>
            <w:vAlign w:val="center"/>
            <w:hideMark/>
          </w:tcPr>
          <w:p w14:paraId="074E76F9" w14:textId="77777777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αξία κατασκευών με Φ.Π.Α.</w:t>
            </w:r>
          </w:p>
        </w:tc>
        <w:tc>
          <w:tcPr>
            <w:tcW w:w="1056" w:type="dxa"/>
            <w:noWrap/>
            <w:vAlign w:val="center"/>
          </w:tcPr>
          <w:p w14:paraId="6836E201" w14:textId="4B1338FA" w:rsidR="00D84B64" w:rsidRPr="002E2CE8" w:rsidRDefault="00D84B64" w:rsidP="00DB51B7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69BA7628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ΑΜ8987/22-01-2026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12842AC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D84B64">
        <w:rPr>
          <w:color w:val="000000" w:themeColor="text1"/>
        </w:rPr>
        <w:t>28/02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154509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2094"/>
    <w:rsid w:val="005D78FB"/>
    <w:rsid w:val="005E77C4"/>
    <w:rsid w:val="00614A4A"/>
    <w:rsid w:val="006253EB"/>
    <w:rsid w:val="00630C3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13</cp:revision>
  <dcterms:created xsi:type="dcterms:W3CDTF">2025-05-13T13:05:00Z</dcterms:created>
  <dcterms:modified xsi:type="dcterms:W3CDTF">2026-01-26T09:17:00Z</dcterms:modified>
</cp:coreProperties>
</file>