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002BC8">
      <w:pPr>
        <w:shd w:val="clear" w:color="auto" w:fill="FFFFFF"/>
        <w:spacing w:after="120" w:line="276" w:lineRule="auto"/>
        <w:jc w:val="right"/>
        <w:textAlignment w:val="baseline"/>
        <w:rPr>
          <w:rFonts w:eastAsia="Times New Roman" w:cstheme="minorHAnsi"/>
          <w:b/>
          <w:bCs/>
          <w:bdr w:val="none" w:sz="0" w:space="0" w:color="auto" w:frame="1"/>
        </w:rPr>
      </w:pPr>
      <w:r w:rsidRPr="00E150F0">
        <w:rPr>
          <w:rFonts w:eastAsia="Times New Roman" w:cstheme="minorHAnsi"/>
          <w:b/>
          <w:bCs/>
          <w:bdr w:val="none" w:sz="0" w:space="0" w:color="auto" w:frame="1"/>
        </w:rPr>
        <w:t>Καταχωριστέο στο ΚΗΜΔΗΣ</w:t>
      </w:r>
    </w:p>
    <w:p w14:paraId="1554405D" w14:textId="77777777" w:rsidR="00467841" w:rsidRPr="00E150F0" w:rsidRDefault="00467841" w:rsidP="00002BC8">
      <w:pPr>
        <w:shd w:val="clear" w:color="auto" w:fill="FFFFFF"/>
        <w:spacing w:after="120" w:line="276" w:lineRule="auto"/>
        <w:jc w:val="right"/>
        <w:textAlignment w:val="baseline"/>
        <w:rPr>
          <w:rFonts w:eastAsia="Times New Roman" w:cstheme="minorHAnsi"/>
          <w:b/>
          <w:bCs/>
          <w:bdr w:val="none" w:sz="0" w:space="0" w:color="auto" w:frame="1"/>
        </w:rPr>
      </w:pPr>
    </w:p>
    <w:p w14:paraId="06BC3963" w14:textId="27DF3886" w:rsidR="001144D0" w:rsidRPr="009F2243" w:rsidRDefault="000C074E" w:rsidP="00002BC8">
      <w:pPr>
        <w:spacing w:after="120" w:line="276" w:lineRule="auto"/>
        <w:jc w:val="center"/>
        <w:rPr>
          <w:b/>
          <w:color w:val="000000"/>
        </w:rPr>
      </w:pPr>
      <w:r>
        <w:rPr>
          <w:b/>
          <w:color w:val="000000"/>
        </w:rPr>
        <w:t>Πρόσκληση Υποβολής Προσφοράς με ΑΡ.</w:t>
      </w:r>
      <w:r w:rsidRPr="00DE26ED">
        <w:rPr>
          <w:b/>
          <w:color w:val="000000"/>
        </w:rPr>
        <w:t xml:space="preserve">ΠΡΩΤ: </w:t>
      </w:r>
      <w:bookmarkStart w:id="0" w:name="_Hlk182572337"/>
      <w:r w:rsidR="00BE206B" w:rsidRPr="00DE26ED">
        <w:rPr>
          <w:b/>
        </w:rPr>
        <w:t>ΑΜ</w:t>
      </w:r>
      <w:bookmarkEnd w:id="0"/>
      <w:r w:rsidR="004E72EC">
        <w:rPr>
          <w:b/>
        </w:rPr>
        <w:t>Π139</w:t>
      </w:r>
      <w:r w:rsidR="00F57F1C">
        <w:rPr>
          <w:b/>
        </w:rPr>
        <w:t>5</w:t>
      </w:r>
      <w:r w:rsidR="00A074FC">
        <w:rPr>
          <w:b/>
        </w:rPr>
        <w:t>/2</w:t>
      </w:r>
      <w:r w:rsidR="004E72EC">
        <w:rPr>
          <w:b/>
        </w:rPr>
        <w:t>8</w:t>
      </w:r>
      <w:r w:rsidR="00A074FC">
        <w:rPr>
          <w:b/>
        </w:rPr>
        <w:t>-11-2025</w:t>
      </w:r>
    </w:p>
    <w:p w14:paraId="37836D0C" w14:textId="1A743D6B" w:rsidR="00713490" w:rsidRDefault="000C074E" w:rsidP="00713490">
      <w:pPr>
        <w:spacing w:after="120" w:line="276" w:lineRule="auto"/>
        <w:jc w:val="both"/>
        <w:rPr>
          <w:b/>
          <w:color w:val="000000"/>
        </w:rPr>
      </w:pPr>
      <w:bookmarkStart w:id="1" w:name="_heading=h.gjdgxs" w:colFirst="0" w:colLast="0"/>
      <w:bookmarkEnd w:id="1"/>
      <w:r w:rsidRPr="009F2243">
        <w:rPr>
          <w:b/>
          <w:color w:val="000000"/>
        </w:rPr>
        <w:t xml:space="preserve">Για την απευθείας ανάθεση </w:t>
      </w:r>
      <w:bookmarkStart w:id="2" w:name="_Hlk95735973"/>
      <w:r w:rsidR="00A074FC">
        <w:rPr>
          <w:b/>
          <w:color w:val="000000"/>
        </w:rPr>
        <w:t>παροχής υπηρεσιών δημιουργίας εταιρικής ταυτότητας</w:t>
      </w:r>
      <w:r w:rsidR="00DC0676">
        <w:rPr>
          <w:b/>
          <w:color w:val="000000"/>
        </w:rPr>
        <w:t xml:space="preserve"> </w:t>
      </w:r>
      <w:r w:rsidR="00713490">
        <w:rPr>
          <w:b/>
          <w:color w:val="000000"/>
        </w:rPr>
        <w:t xml:space="preserve">για τις ανάγκες </w:t>
      </w:r>
      <w:r w:rsidR="00713490" w:rsidRPr="008B44FD">
        <w:rPr>
          <w:b/>
          <w:bCs/>
        </w:rPr>
        <w:t xml:space="preserve">των Εποπτευόμενων </w:t>
      </w:r>
      <w:r w:rsidR="00713490" w:rsidRPr="00F738B9">
        <w:rPr>
          <w:b/>
          <w:bCs/>
        </w:rPr>
        <w:t xml:space="preserve">Διαμερισμάτων Ημιαυτόνομης Διαβίωσης Θεσσαλονίκης, </w:t>
      </w:r>
      <w:r w:rsidR="00713490" w:rsidRPr="00F738B9">
        <w:rPr>
          <w:b/>
        </w:rPr>
        <w:t xml:space="preserve">προϋπολογιζόμενης δαπάνης </w:t>
      </w:r>
      <w:r w:rsidR="00713490">
        <w:rPr>
          <w:b/>
        </w:rPr>
        <w:t>3.500,00</w:t>
      </w:r>
      <w:r w:rsidR="00713490" w:rsidRPr="00F738B9">
        <w:rPr>
          <w:b/>
        </w:rPr>
        <w:t xml:space="preserve"> ευρώ χωρίς ΦΠΑ και </w:t>
      </w:r>
      <w:r w:rsidR="00713490">
        <w:rPr>
          <w:b/>
        </w:rPr>
        <w:t>4.340,00</w:t>
      </w:r>
      <w:r w:rsidR="00713490" w:rsidRPr="00B35531">
        <w:rPr>
          <w:b/>
        </w:rPr>
        <w:t xml:space="preserve"> </w:t>
      </w:r>
      <w:r w:rsidR="00713490" w:rsidRPr="00F738B9">
        <w:rPr>
          <w:b/>
        </w:rPr>
        <w:t xml:space="preserve">ευρώ </w:t>
      </w:r>
      <w:r w:rsidR="00713490" w:rsidRPr="00124424">
        <w:rPr>
          <w:b/>
        </w:rPr>
        <w:t>με Φ.Π.Α.</w:t>
      </w:r>
    </w:p>
    <w:bookmarkEnd w:id="2"/>
    <w:p w14:paraId="2D7D095B" w14:textId="16FE89F2" w:rsidR="004B1133" w:rsidRDefault="000C074E" w:rsidP="00002BC8">
      <w:pPr>
        <w:shd w:val="clear" w:color="auto" w:fill="FFFFFF"/>
        <w:spacing w:after="120" w:line="276" w:lineRule="auto"/>
        <w:jc w:val="both"/>
        <w:textAlignment w:val="baseline"/>
        <w:rPr>
          <w:b/>
          <w:color w:val="000000"/>
        </w:rPr>
      </w:pPr>
      <w:r w:rsidRPr="00BE206B">
        <w:rPr>
          <w:b/>
          <w:color w:val="000000"/>
        </w:rPr>
        <w:t xml:space="preserve">CPV: </w:t>
      </w:r>
      <w:r w:rsidR="00A074FC" w:rsidRPr="00A074FC">
        <w:rPr>
          <w:b/>
          <w:color w:val="000000"/>
        </w:rPr>
        <w:t>79822500-7 Υπηρεσίες γραφικού σχεδιασμού</w:t>
      </w:r>
    </w:p>
    <w:p w14:paraId="16719038" w14:textId="77777777" w:rsidR="00965A03" w:rsidRPr="00024A07" w:rsidRDefault="00965A03" w:rsidP="00002BC8">
      <w:pPr>
        <w:shd w:val="clear" w:color="auto" w:fill="FFFFFF"/>
        <w:spacing w:after="120" w:line="276" w:lineRule="auto"/>
        <w:jc w:val="both"/>
        <w:textAlignment w:val="baseline"/>
        <w:rPr>
          <w:b/>
          <w:color w:val="000000"/>
        </w:rPr>
      </w:pPr>
    </w:p>
    <w:p w14:paraId="11B04579" w14:textId="77777777" w:rsidR="00713490" w:rsidRDefault="00713490" w:rsidP="00713490">
      <w:pPr>
        <w:shd w:val="clear" w:color="auto" w:fill="FFFFFF"/>
        <w:spacing w:after="120" w:line="276" w:lineRule="auto"/>
        <w:jc w:val="both"/>
        <w:rPr>
          <w:rFonts w:eastAsia="Times New Roman" w:cs="Arial"/>
        </w:rPr>
      </w:pPr>
      <w:r>
        <w:t>Η ΑΡΣΙΣ Κοινωνική Οργάνωση Υποστήριξης Νέων (με έδρα την Αθήνα, οδός Μαυρομματαίων αρ. 43) και Υποκατάστημα στη 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77777777" w:rsidR="001144D0" w:rsidRDefault="000C074E" w:rsidP="00002BC8">
      <w:pPr>
        <w:shd w:val="clear" w:color="auto" w:fill="FFFFFF"/>
        <w:spacing w:after="120" w:line="276" w:lineRule="auto"/>
        <w:jc w:val="center"/>
        <w:rPr>
          <w:b/>
        </w:rPr>
      </w:pPr>
      <w:r>
        <w:rPr>
          <w:b/>
        </w:rPr>
        <w:t>ΠΡΟΣΚΑΛΕΙ</w:t>
      </w:r>
    </w:p>
    <w:p w14:paraId="645803F8" w14:textId="25E1B2F2" w:rsidR="00862EE7" w:rsidRDefault="002951F7" w:rsidP="00002BC8">
      <w:pPr>
        <w:spacing w:after="120" w:line="276" w:lineRule="auto"/>
        <w:jc w:val="both"/>
        <w:rPr>
          <w:b/>
        </w:rPr>
      </w:pPr>
      <w:r>
        <w:rPr>
          <w:b/>
        </w:rPr>
        <w:t>Την εταιρία «</w:t>
      </w:r>
      <w:r w:rsidR="00A074FC" w:rsidRPr="00A074FC">
        <w:rPr>
          <w:b/>
        </w:rPr>
        <w:t>AMAGI PRP OE</w:t>
      </w:r>
      <w:r>
        <w:rPr>
          <w:b/>
        </w:rPr>
        <w:t xml:space="preserve">» με ΑΦΜ: </w:t>
      </w:r>
      <w:r w:rsidR="00A074FC" w:rsidRPr="00A074FC">
        <w:rPr>
          <w:b/>
        </w:rPr>
        <w:t>801612460</w:t>
      </w:r>
      <w:r>
        <w:rPr>
          <w:b/>
        </w:rPr>
        <w:t xml:space="preserve">, </w:t>
      </w:r>
      <w:r w:rsidR="00A074FC">
        <w:rPr>
          <w:b/>
        </w:rPr>
        <w:t>Λώρη Μαργαρίτη 11, ΤΚ54622</w:t>
      </w:r>
      <w:r w:rsidRPr="002951F7">
        <w:rPr>
          <w:b/>
        </w:rPr>
        <w:t xml:space="preserve"> Θ</w:t>
      </w:r>
      <w:r>
        <w:rPr>
          <w:b/>
        </w:rPr>
        <w:t xml:space="preserve">εσσαλονίκη, </w:t>
      </w:r>
      <w:r w:rsidR="00467841">
        <w:rPr>
          <w:b/>
        </w:rPr>
        <w:t xml:space="preserve">να </w:t>
      </w:r>
      <w:r>
        <w:rPr>
          <w:b/>
        </w:rPr>
        <w:t>υ</w:t>
      </w:r>
      <w:r w:rsidR="000C074E">
        <w:rPr>
          <w:b/>
        </w:rPr>
        <w:t xml:space="preserve">ποβάλει έγγραφη προσφορά για την απευθείας ανάθεση </w:t>
      </w:r>
      <w:r w:rsidR="00A074FC">
        <w:rPr>
          <w:b/>
          <w:color w:val="000000"/>
        </w:rPr>
        <w:t>παροχής υπηρεσιών δημιουργίας εταιρικής ταυτότητας για</w:t>
      </w:r>
      <w:r w:rsidR="00713490">
        <w:rPr>
          <w:b/>
          <w:color w:val="000000"/>
        </w:rPr>
        <w:t xml:space="preserve"> τα εποπτευόμενα διαμερίσματα ημιαυτόνομης διαβίωσης Θεσσαλονίκης.</w:t>
      </w:r>
    </w:p>
    <w:p w14:paraId="1191624C" w14:textId="4DAC1057" w:rsidR="00010E51" w:rsidRDefault="00010E51" w:rsidP="00002BC8">
      <w:pPr>
        <w:spacing w:after="120" w:line="276" w:lineRule="auto"/>
        <w:jc w:val="both"/>
        <w:rPr>
          <w:bCs/>
        </w:rPr>
      </w:pPr>
      <w:r>
        <w:rPr>
          <w:bCs/>
        </w:rPr>
        <w:t xml:space="preserve">Το φυσικό αντικείμενο </w:t>
      </w:r>
      <w:r w:rsidR="00A074FC">
        <w:rPr>
          <w:bCs/>
        </w:rPr>
        <w:t>αφορά:</w:t>
      </w:r>
    </w:p>
    <w:p w14:paraId="0F19D31A" w14:textId="2D6942E8" w:rsidR="00A074FC" w:rsidRPr="005D76F9" w:rsidRDefault="00A074FC" w:rsidP="00002BC8">
      <w:pPr>
        <w:spacing w:after="120" w:line="276" w:lineRule="auto"/>
        <w:jc w:val="both"/>
        <w:rPr>
          <w:bCs/>
        </w:rPr>
      </w:pPr>
      <w:r w:rsidRPr="005D76F9">
        <w:rPr>
          <w:bCs/>
        </w:rPr>
        <w:t>Στο πλαίσιο του σχεδιασμού της νέας οπτικής επικοινωνία</w:t>
      </w:r>
      <w:r w:rsidR="002D2B36" w:rsidRPr="005D76F9">
        <w:rPr>
          <w:bCs/>
        </w:rPr>
        <w:t>ς</w:t>
      </w:r>
      <w:r w:rsidRPr="005D76F9">
        <w:rPr>
          <w:bCs/>
        </w:rPr>
        <w:t xml:space="preserve"> θα σχεδιασθούν και θα παραδοθούν</w:t>
      </w:r>
      <w:r w:rsidR="002D2B36" w:rsidRPr="005D76F9">
        <w:rPr>
          <w:bCs/>
        </w:rPr>
        <w:t xml:space="preserve"> σε ηλεκτρονική μορφή τα παρακάτω αρχεία</w:t>
      </w:r>
      <w:r w:rsidRPr="005D76F9">
        <w:rPr>
          <w:bCs/>
        </w:rPr>
        <w:t>:</w:t>
      </w:r>
    </w:p>
    <w:p w14:paraId="6CD632F1" w14:textId="6F4D928E" w:rsidR="00A074FC" w:rsidRPr="005D76F9" w:rsidRDefault="00A074FC" w:rsidP="00002BC8">
      <w:pPr>
        <w:pStyle w:val="a8"/>
        <w:numPr>
          <w:ilvl w:val="0"/>
          <w:numId w:val="8"/>
        </w:numPr>
        <w:spacing w:after="120" w:line="276" w:lineRule="auto"/>
        <w:ind w:left="567" w:hanging="567"/>
        <w:jc w:val="both"/>
        <w:rPr>
          <w:bCs/>
        </w:rPr>
      </w:pPr>
      <w:r w:rsidRPr="005D76F9">
        <w:rPr>
          <w:bCs/>
        </w:rPr>
        <w:t xml:space="preserve">Νέα εταιρική ταυτότητα (και λογότυπο) για τα </w:t>
      </w:r>
      <w:r w:rsidR="002D2B36" w:rsidRPr="005D76F9">
        <w:rPr>
          <w:bCs/>
        </w:rPr>
        <w:t xml:space="preserve">παραπάνω </w:t>
      </w:r>
      <w:r w:rsidR="00713490">
        <w:rPr>
          <w:bCs/>
        </w:rPr>
        <w:t>ΕΔΗΔ</w:t>
      </w:r>
      <w:r w:rsidRPr="005D76F9">
        <w:rPr>
          <w:bCs/>
        </w:rPr>
        <w:t>.</w:t>
      </w:r>
    </w:p>
    <w:p w14:paraId="22E3BA48" w14:textId="77777777" w:rsidR="00A074FC" w:rsidRPr="005D76F9" w:rsidRDefault="00A074FC" w:rsidP="00002BC8">
      <w:pPr>
        <w:pStyle w:val="a8"/>
        <w:numPr>
          <w:ilvl w:val="0"/>
          <w:numId w:val="8"/>
        </w:numPr>
        <w:spacing w:after="120" w:line="276" w:lineRule="auto"/>
        <w:ind w:left="567" w:hanging="567"/>
        <w:jc w:val="both"/>
        <w:rPr>
          <w:bCs/>
        </w:rPr>
      </w:pPr>
      <w:r w:rsidRPr="005D76F9">
        <w:rPr>
          <w:bCs/>
        </w:rPr>
        <w:t>Εφαρμογές της εταιρικής ταυτότητας σε Folder A4, πάνινο σάκο, notebook Α4 &amp; Α5, φάκελο Α4, μικρό φάκελο και παγούρι.</w:t>
      </w:r>
    </w:p>
    <w:p w14:paraId="3CFB2D43" w14:textId="670D07AE" w:rsidR="00A074FC" w:rsidRPr="005D76F9" w:rsidRDefault="00A074FC" w:rsidP="00002BC8">
      <w:pPr>
        <w:pStyle w:val="a8"/>
        <w:numPr>
          <w:ilvl w:val="0"/>
          <w:numId w:val="8"/>
        </w:numPr>
        <w:spacing w:after="120" w:line="276" w:lineRule="auto"/>
        <w:ind w:left="567" w:hanging="567"/>
        <w:jc w:val="both"/>
        <w:rPr>
          <w:bCs/>
        </w:rPr>
      </w:pPr>
      <w:r w:rsidRPr="005D76F9">
        <w:rPr>
          <w:bCs/>
        </w:rPr>
        <w:t xml:space="preserve">Σχεδιασμός ενός 4πτυχου φυλλαδίου για τα </w:t>
      </w:r>
      <w:r w:rsidR="00713490">
        <w:rPr>
          <w:bCs/>
        </w:rPr>
        <w:t>ΕΔΗΔ</w:t>
      </w:r>
      <w:r w:rsidRPr="005D76F9">
        <w:rPr>
          <w:bCs/>
        </w:rPr>
        <w:t>.</w:t>
      </w:r>
    </w:p>
    <w:p w14:paraId="1D4D4981" w14:textId="524D2FDD" w:rsidR="00010E51" w:rsidRPr="005D76F9" w:rsidRDefault="00A074FC" w:rsidP="00002BC8">
      <w:pPr>
        <w:pStyle w:val="a8"/>
        <w:numPr>
          <w:ilvl w:val="0"/>
          <w:numId w:val="8"/>
        </w:numPr>
        <w:spacing w:after="120" w:line="276" w:lineRule="auto"/>
        <w:ind w:left="567" w:hanging="567"/>
        <w:jc w:val="both"/>
        <w:rPr>
          <w:bCs/>
        </w:rPr>
      </w:pPr>
      <w:r w:rsidRPr="005D76F9">
        <w:rPr>
          <w:bCs/>
        </w:rPr>
        <w:t xml:space="preserve">Σχεδιασμός Roll-Up για τα </w:t>
      </w:r>
      <w:r w:rsidR="00713490">
        <w:rPr>
          <w:bCs/>
        </w:rPr>
        <w:t>ΕΔΗΔ</w:t>
      </w:r>
      <w:r w:rsidRPr="005D76F9">
        <w:rPr>
          <w:bCs/>
        </w:rPr>
        <w:t xml:space="preserve"> του φορέα.</w:t>
      </w:r>
    </w:p>
    <w:p w14:paraId="39C1B194" w14:textId="77777777" w:rsidR="004105D6" w:rsidRPr="004105D6" w:rsidRDefault="004105D6" w:rsidP="00002BC8">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094C52D5" w14:textId="77777777" w:rsidR="00467841" w:rsidRPr="00467841" w:rsidRDefault="00467841" w:rsidP="00002BC8">
      <w:pPr>
        <w:pStyle w:val="a8"/>
        <w:numPr>
          <w:ilvl w:val="0"/>
          <w:numId w:val="2"/>
        </w:numPr>
        <w:spacing w:after="120" w:line="276" w:lineRule="auto"/>
        <w:ind w:left="426" w:hanging="426"/>
        <w:contextualSpacing w:val="0"/>
        <w:jc w:val="both"/>
        <w:rPr>
          <w:bCs/>
        </w:rPr>
      </w:pPr>
      <w:r w:rsidRPr="00467841">
        <w:rPr>
          <w:bCs/>
        </w:rPr>
        <w:t>Ο οικονομικός φορέας πρέπει να καταθέσει την προσφορά του, προσφέροντας για το σύνολο της ζητούμενης προμήθειας.</w:t>
      </w:r>
    </w:p>
    <w:p w14:paraId="46EDD8DF" w14:textId="1686774C" w:rsidR="00AB485B" w:rsidRPr="00037895" w:rsidRDefault="00AB485B" w:rsidP="00002BC8">
      <w:pPr>
        <w:pStyle w:val="a8"/>
        <w:numPr>
          <w:ilvl w:val="0"/>
          <w:numId w:val="2"/>
        </w:numPr>
        <w:spacing w:after="120" w:line="276" w:lineRule="auto"/>
        <w:ind w:left="426" w:hanging="426"/>
        <w:contextualSpacing w:val="0"/>
        <w:jc w:val="both"/>
        <w:rPr>
          <w:bCs/>
        </w:rPr>
      </w:pPr>
      <w:r w:rsidRPr="00037895">
        <w:rPr>
          <w:bCs/>
        </w:rPr>
        <w:t>Προσφορά που υποβάλλεται για μέρος της προμήθειας</w:t>
      </w:r>
      <w:r w:rsidR="00102CEC">
        <w:rPr>
          <w:bCs/>
        </w:rPr>
        <w:t>,</w:t>
      </w:r>
      <w:r w:rsidRPr="00037895">
        <w:rPr>
          <w:bCs/>
        </w:rPr>
        <w:t xml:space="preserve"> απορρίπτεται ως απαράδεκτη.</w:t>
      </w:r>
    </w:p>
    <w:p w14:paraId="2C5AAC5D" w14:textId="77777777" w:rsidR="00467841" w:rsidRPr="00467841" w:rsidRDefault="00467841" w:rsidP="00002BC8">
      <w:pPr>
        <w:pStyle w:val="a8"/>
        <w:numPr>
          <w:ilvl w:val="0"/>
          <w:numId w:val="2"/>
        </w:numPr>
        <w:spacing w:after="120" w:line="276" w:lineRule="auto"/>
        <w:ind w:left="426" w:hanging="426"/>
        <w:contextualSpacing w:val="0"/>
        <w:jc w:val="both"/>
        <w:rPr>
          <w:b/>
        </w:rPr>
      </w:pPr>
      <w:r w:rsidRPr="00467841">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09097C84" w:rsidR="004105D6" w:rsidRPr="007D7840" w:rsidRDefault="004105D6" w:rsidP="00002BC8">
      <w:pPr>
        <w:pStyle w:val="a8"/>
        <w:numPr>
          <w:ilvl w:val="0"/>
          <w:numId w:val="2"/>
        </w:numPr>
        <w:spacing w:after="12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226D04" w:rsidRPr="007D7840">
        <w:rPr>
          <w:rFonts w:eastAsia="Times New Roman" w:cstheme="minorHAnsi"/>
        </w:rPr>
        <w:t>3</w:t>
      </w:r>
      <w:r w:rsidR="00C157A5">
        <w:rPr>
          <w:rFonts w:eastAsia="Times New Roman" w:cstheme="minorHAnsi"/>
        </w:rPr>
        <w:t>1</w:t>
      </w:r>
      <w:r w:rsidR="00226D04" w:rsidRPr="007D7840">
        <w:rPr>
          <w:rFonts w:eastAsia="Times New Roman" w:cstheme="minorHAnsi"/>
        </w:rPr>
        <w:t>/</w:t>
      </w:r>
      <w:r w:rsidR="00CC12F8">
        <w:rPr>
          <w:rFonts w:eastAsia="Times New Roman" w:cstheme="minorHAnsi"/>
        </w:rPr>
        <w:t>12</w:t>
      </w:r>
      <w:r w:rsidR="00226D04" w:rsidRPr="007D7840">
        <w:rPr>
          <w:rFonts w:eastAsia="Times New Roman" w:cstheme="minorHAnsi"/>
        </w:rPr>
        <w:t>/202</w:t>
      </w:r>
      <w:r w:rsidR="00CC12F8">
        <w:rPr>
          <w:rFonts w:eastAsia="Times New Roman" w:cstheme="minorHAnsi"/>
        </w:rPr>
        <w:t>5</w:t>
      </w:r>
      <w:r w:rsidR="00B9301D">
        <w:rPr>
          <w:rFonts w:eastAsia="Times New Roman" w:cstheme="minorHAnsi"/>
        </w:rPr>
        <w:t>.</w:t>
      </w:r>
    </w:p>
    <w:p w14:paraId="2A294F80" w14:textId="0D0BFC33" w:rsidR="004105D6" w:rsidRPr="007D7840" w:rsidRDefault="004105D6" w:rsidP="00002BC8">
      <w:pPr>
        <w:pStyle w:val="a8"/>
        <w:numPr>
          <w:ilvl w:val="0"/>
          <w:numId w:val="2"/>
        </w:numPr>
        <w:spacing w:after="120" w:line="276" w:lineRule="auto"/>
        <w:ind w:left="426" w:hanging="426"/>
        <w:contextualSpacing w:val="0"/>
        <w:jc w:val="both"/>
        <w:rPr>
          <w:rFonts w:eastAsia="Times New Roman" w:cstheme="minorHAnsi"/>
        </w:rPr>
      </w:pPr>
      <w:r w:rsidRPr="007D7840">
        <w:t>Η ανάθεση τίθεται σε ισχύ από την ημέρα κατακύρωσ</w:t>
      </w:r>
      <w:r w:rsidR="00F341EA">
        <w:t>ή</w:t>
      </w:r>
      <w:r w:rsidRPr="007D7840">
        <w:t>ς της μέχρι και την</w:t>
      </w:r>
      <w:r w:rsidR="00226D04" w:rsidRPr="007D7840">
        <w:t xml:space="preserve"> 3</w:t>
      </w:r>
      <w:r w:rsidR="00C157A5">
        <w:t>1</w:t>
      </w:r>
      <w:r w:rsidR="00226D04" w:rsidRPr="007D7840">
        <w:t>/</w:t>
      </w:r>
      <w:r w:rsidR="00CC12F8">
        <w:t>12</w:t>
      </w:r>
      <w:r w:rsidR="00226D04" w:rsidRPr="007D7840">
        <w:t>/202</w:t>
      </w:r>
      <w:r w:rsidR="00CC12F8">
        <w:t>5</w:t>
      </w:r>
      <w:r w:rsidR="00226D04" w:rsidRPr="007D7840">
        <w:t>.</w:t>
      </w:r>
      <w:r w:rsidRPr="007D7840">
        <w:t xml:space="preserve"> </w:t>
      </w:r>
    </w:p>
    <w:p w14:paraId="549DB770" w14:textId="7F65CEB0" w:rsidR="00DB2267" w:rsidRDefault="00DB2267" w:rsidP="00002BC8">
      <w:pPr>
        <w:pStyle w:val="a8"/>
        <w:numPr>
          <w:ilvl w:val="0"/>
          <w:numId w:val="2"/>
        </w:numPr>
        <w:spacing w:after="120" w:line="276" w:lineRule="auto"/>
        <w:ind w:left="426" w:hanging="426"/>
        <w:contextualSpacing w:val="0"/>
        <w:jc w:val="both"/>
        <w:rPr>
          <w:rFonts w:eastAsia="Times New Roman" w:cstheme="minorHAnsi"/>
        </w:rPr>
      </w:pPr>
      <w:r w:rsidRPr="007D7840">
        <w:rPr>
          <w:rFonts w:eastAsia="Times New Roman" w:cstheme="minorHAnsi"/>
        </w:rPr>
        <w:lastRenderedPageBreak/>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8E6BC86" w14:textId="336F5663" w:rsidR="002D2B36" w:rsidRPr="005D76F9" w:rsidRDefault="002D2B36" w:rsidP="00002BC8">
      <w:pPr>
        <w:pStyle w:val="a8"/>
        <w:numPr>
          <w:ilvl w:val="0"/>
          <w:numId w:val="2"/>
        </w:numPr>
        <w:spacing w:after="120" w:line="276" w:lineRule="auto"/>
        <w:ind w:left="426" w:hanging="426"/>
        <w:contextualSpacing w:val="0"/>
        <w:jc w:val="both"/>
        <w:rPr>
          <w:rFonts w:eastAsia="Times New Roman" w:cstheme="minorHAnsi"/>
        </w:rPr>
      </w:pPr>
      <w:r w:rsidRPr="005D76F9">
        <w:rPr>
          <w:rFonts w:eastAsia="Times New Roman" w:cstheme="minorHAnsi"/>
          <w:b/>
          <w:bCs/>
        </w:rPr>
        <w:t xml:space="preserve">Δείγμα </w:t>
      </w:r>
      <w:r w:rsidR="00002BC8" w:rsidRPr="005D76F9">
        <w:rPr>
          <w:rFonts w:eastAsia="Times New Roman" w:cstheme="minorHAnsi"/>
          <w:b/>
          <w:bCs/>
        </w:rPr>
        <w:t xml:space="preserve">προσφερόμενων </w:t>
      </w:r>
      <w:r w:rsidR="001338AE" w:rsidRPr="005D76F9">
        <w:rPr>
          <w:rFonts w:eastAsia="Times New Roman" w:cstheme="minorHAnsi"/>
          <w:b/>
          <w:bCs/>
        </w:rPr>
        <w:t>αρχείων</w:t>
      </w:r>
      <w:r w:rsidR="00002BC8" w:rsidRPr="005D76F9">
        <w:rPr>
          <w:rFonts w:eastAsia="Times New Roman" w:cstheme="minorHAnsi"/>
          <w:b/>
          <w:bCs/>
        </w:rPr>
        <w:t>:</w:t>
      </w:r>
      <w:r w:rsidR="00002BC8" w:rsidRPr="005D76F9">
        <w:rPr>
          <w:rFonts w:eastAsia="Times New Roman" w:cstheme="minorHAnsi"/>
        </w:rPr>
        <w:t xml:space="preserve"> Για το λογότυπο ζητούνται τουλάχιστον τρεις (3) διαφορετικές δημιουργικές – εικαστικές προτάσεις </w:t>
      </w:r>
      <w:r w:rsidR="00F07B51" w:rsidRPr="005D76F9">
        <w:rPr>
          <w:rFonts w:eastAsia="Times New Roman" w:cstheme="minorHAnsi"/>
        </w:rPr>
        <w:t xml:space="preserve">καθώς και </w:t>
      </w:r>
      <w:r w:rsidR="00002BC8" w:rsidRPr="005D76F9">
        <w:rPr>
          <w:rFonts w:eastAsia="Times New Roman" w:cstheme="minorHAnsi"/>
        </w:rPr>
        <w:t xml:space="preserve">αντίστοιχη σύντομη παρουσίαση της μεθοδολογίας και δημιουργικής προσέγγισης. Για την λοιπή εταιρική ταυτότητα ζητούνται </w:t>
      </w:r>
      <w:r w:rsidR="00F07B51" w:rsidRPr="005D76F9">
        <w:rPr>
          <w:rFonts w:eastAsia="Times New Roman" w:cstheme="minorHAnsi"/>
        </w:rPr>
        <w:t xml:space="preserve">3 (τρία) </w:t>
      </w:r>
      <w:r w:rsidR="00002BC8" w:rsidRPr="005D76F9">
        <w:rPr>
          <w:rFonts w:eastAsia="Times New Roman" w:cstheme="minorHAnsi"/>
        </w:rPr>
        <w:t>προσχέδια εφαρμογής των παραπάνω προτεινόμενων δημιουργικών προτάσεων του λογοτύπου στα παρακάτω:</w:t>
      </w:r>
    </w:p>
    <w:p w14:paraId="7C10E5A4" w14:textId="0595C367" w:rsidR="00002BC8" w:rsidRPr="005D76F9" w:rsidRDefault="00002BC8" w:rsidP="00002BC8">
      <w:pPr>
        <w:pStyle w:val="a8"/>
        <w:numPr>
          <w:ilvl w:val="0"/>
          <w:numId w:val="9"/>
        </w:numPr>
        <w:spacing w:after="120" w:line="276" w:lineRule="auto"/>
        <w:jc w:val="both"/>
        <w:rPr>
          <w:bCs/>
        </w:rPr>
      </w:pPr>
      <w:r w:rsidRPr="005D76F9">
        <w:rPr>
          <w:bCs/>
        </w:rPr>
        <w:t xml:space="preserve">Διαδικτυακή χρήση από </w:t>
      </w:r>
      <w:r w:rsidR="00FD7DC2">
        <w:rPr>
          <w:bCs/>
        </w:rPr>
        <w:t>τα  ΕΔΗΔ</w:t>
      </w:r>
      <w:r w:rsidRPr="005D76F9">
        <w:rPr>
          <w:bCs/>
        </w:rPr>
        <w:t>.</w:t>
      </w:r>
    </w:p>
    <w:p w14:paraId="44B9DF94" w14:textId="46E5E72B" w:rsidR="00002BC8" w:rsidRPr="005D76F9" w:rsidRDefault="00002BC8" w:rsidP="00002BC8">
      <w:pPr>
        <w:spacing w:after="120" w:line="276" w:lineRule="auto"/>
        <w:ind w:left="360"/>
        <w:jc w:val="both"/>
        <w:rPr>
          <w:bCs/>
        </w:rPr>
      </w:pPr>
      <w:r w:rsidRPr="005D76F9">
        <w:rPr>
          <w:bCs/>
        </w:rPr>
        <w:t>Ακόμη θα χρειαστ</w:t>
      </w:r>
      <w:r w:rsidR="00423DB3" w:rsidRPr="005D76F9">
        <w:rPr>
          <w:bCs/>
        </w:rPr>
        <w:t xml:space="preserve">εί </w:t>
      </w:r>
      <w:r w:rsidRPr="005D76F9">
        <w:rPr>
          <w:bCs/>
        </w:rPr>
        <w:t>πρ</w:t>
      </w:r>
      <w:r w:rsidR="00423DB3" w:rsidRPr="005D76F9">
        <w:rPr>
          <w:bCs/>
        </w:rPr>
        <w:t>όταση</w:t>
      </w:r>
      <w:r w:rsidRPr="005D76F9">
        <w:rPr>
          <w:bCs/>
        </w:rPr>
        <w:t xml:space="preserve"> για την εφαρμογή της εταιρικής ταυτότητας σε</w:t>
      </w:r>
    </w:p>
    <w:p w14:paraId="3FB952D6" w14:textId="77777777" w:rsidR="00423DB3" w:rsidRPr="005D76F9" w:rsidRDefault="00423DB3" w:rsidP="00423DB3">
      <w:pPr>
        <w:pStyle w:val="a8"/>
        <w:numPr>
          <w:ilvl w:val="0"/>
          <w:numId w:val="9"/>
        </w:numPr>
        <w:spacing w:after="120" w:line="276" w:lineRule="auto"/>
        <w:jc w:val="both"/>
        <w:rPr>
          <w:bCs/>
        </w:rPr>
      </w:pPr>
      <w:r w:rsidRPr="005D76F9">
        <w:rPr>
          <w:bCs/>
        </w:rPr>
        <w:t>Folder A4, πάνινο σάκο, notebook Α4 &amp; Α5, φάκελο Α4, μικρό φάκελο και παγούρι.</w:t>
      </w:r>
    </w:p>
    <w:p w14:paraId="573C48A8" w14:textId="0809A049" w:rsidR="00002BC8" w:rsidRPr="005D76F9" w:rsidRDefault="00002BC8" w:rsidP="00002BC8">
      <w:pPr>
        <w:pStyle w:val="a8"/>
        <w:numPr>
          <w:ilvl w:val="0"/>
          <w:numId w:val="9"/>
        </w:numPr>
        <w:spacing w:after="120" w:line="276" w:lineRule="auto"/>
        <w:jc w:val="both"/>
        <w:rPr>
          <w:bCs/>
        </w:rPr>
      </w:pPr>
      <w:r w:rsidRPr="005D76F9">
        <w:rPr>
          <w:bCs/>
        </w:rPr>
        <w:t xml:space="preserve">ένα 4πτυχο </w:t>
      </w:r>
      <w:r w:rsidR="00FD7DC2">
        <w:rPr>
          <w:bCs/>
        </w:rPr>
        <w:t xml:space="preserve">φυλλάδιο </w:t>
      </w:r>
      <w:r w:rsidRPr="005D76F9">
        <w:rPr>
          <w:bCs/>
        </w:rPr>
        <w:t xml:space="preserve"> για τα </w:t>
      </w:r>
      <w:r w:rsidR="00713490">
        <w:rPr>
          <w:bCs/>
        </w:rPr>
        <w:t>ΕΔΗΔ</w:t>
      </w:r>
      <w:r w:rsidRPr="005D76F9">
        <w:rPr>
          <w:bCs/>
        </w:rPr>
        <w:t>.</w:t>
      </w:r>
    </w:p>
    <w:p w14:paraId="6D9A2F30" w14:textId="769B0D15" w:rsidR="00002BC8" w:rsidRPr="00423DB3" w:rsidRDefault="00002BC8" w:rsidP="00423DB3">
      <w:pPr>
        <w:pStyle w:val="a8"/>
        <w:numPr>
          <w:ilvl w:val="0"/>
          <w:numId w:val="9"/>
        </w:numPr>
        <w:spacing w:after="120" w:line="276" w:lineRule="auto"/>
        <w:rPr>
          <w:bCs/>
          <w:color w:val="4472C4" w:themeColor="accent1"/>
        </w:rPr>
      </w:pPr>
      <w:r w:rsidRPr="005D76F9">
        <w:rPr>
          <w:bCs/>
        </w:rPr>
        <w:t xml:space="preserve">Roll-Up για τα </w:t>
      </w:r>
      <w:r w:rsidR="00713490">
        <w:rPr>
          <w:bCs/>
        </w:rPr>
        <w:t>ΕΔΗΔ</w:t>
      </w:r>
      <w:r w:rsidRPr="005D76F9">
        <w:rPr>
          <w:bCs/>
        </w:rPr>
        <w:t xml:space="preserve"> του φορέα</w:t>
      </w:r>
      <w:r w:rsidR="00423DB3">
        <w:rPr>
          <w:bCs/>
          <w:color w:val="4472C4" w:themeColor="accent1"/>
        </w:rPr>
        <w:br/>
      </w:r>
    </w:p>
    <w:p w14:paraId="7AC08230" w14:textId="442ECEB8" w:rsidR="004105D6" w:rsidRDefault="004105D6" w:rsidP="00002BC8">
      <w:pPr>
        <w:pStyle w:val="a8"/>
        <w:numPr>
          <w:ilvl w:val="0"/>
          <w:numId w:val="2"/>
        </w:numPr>
        <w:spacing w:after="120"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199E5760" w:rsidR="00D265BC" w:rsidRPr="005D76F9" w:rsidRDefault="00D265BC" w:rsidP="00002BC8">
      <w:pPr>
        <w:pStyle w:val="a8"/>
        <w:numPr>
          <w:ilvl w:val="0"/>
          <w:numId w:val="2"/>
        </w:numPr>
        <w:spacing w:after="120" w:line="276" w:lineRule="auto"/>
        <w:ind w:left="426" w:hanging="426"/>
        <w:contextualSpacing w:val="0"/>
        <w:jc w:val="both"/>
        <w:textAlignment w:val="baseline"/>
        <w:rPr>
          <w:rFonts w:eastAsia="Times New Roman" w:cstheme="minorHAnsi"/>
        </w:rPr>
      </w:pPr>
      <w:r w:rsidRPr="005D76F9">
        <w:rPr>
          <w:rFonts w:eastAsia="Times New Roman" w:cstheme="minorHAnsi"/>
        </w:rPr>
        <w:t xml:space="preserve">Η παράδοση και παραλαβή των </w:t>
      </w:r>
      <w:r w:rsidR="002D2B36" w:rsidRPr="005D76F9">
        <w:rPr>
          <w:rFonts w:eastAsia="Times New Roman" w:cstheme="minorHAnsi"/>
        </w:rPr>
        <w:t xml:space="preserve">αρχείων θα γίνει με </w:t>
      </w:r>
      <w:r w:rsidR="00423DB3" w:rsidRPr="005D76F9">
        <w:rPr>
          <w:rFonts w:eastAsia="Times New Roman" w:cstheme="minorHAnsi"/>
          <w:lang w:val="en-US"/>
        </w:rPr>
        <w:t>email</w:t>
      </w:r>
      <w:r w:rsidR="00423DB3" w:rsidRPr="005D76F9">
        <w:rPr>
          <w:rFonts w:eastAsia="Times New Roman" w:cstheme="minorHAnsi"/>
        </w:rPr>
        <w:t xml:space="preserve"> στο επίσημο </w:t>
      </w:r>
      <w:r w:rsidR="00423DB3" w:rsidRPr="005D76F9">
        <w:rPr>
          <w:rFonts w:eastAsia="Times New Roman" w:cstheme="minorHAnsi"/>
          <w:lang w:val="en-US"/>
        </w:rPr>
        <w:t>email</w:t>
      </w:r>
      <w:r w:rsidR="00423DB3" w:rsidRPr="005D76F9">
        <w:rPr>
          <w:rFonts w:eastAsia="Times New Roman" w:cstheme="minorHAnsi"/>
        </w:rPr>
        <w:t xml:space="preserve"> της οργάνωσης </w:t>
      </w:r>
      <w:hyperlink r:id="rId8" w:history="1">
        <w:r w:rsidR="00FD7DC2" w:rsidRPr="00E002F3">
          <w:rPr>
            <w:rStyle w:val="-"/>
            <w:rFonts w:cs="Calibri"/>
            <w:lang w:val="en-US"/>
          </w:rPr>
          <w:t>pyli</w:t>
        </w:r>
        <w:r w:rsidR="00FD7DC2" w:rsidRPr="00E002F3">
          <w:rPr>
            <w:rStyle w:val="-"/>
            <w:rFonts w:cs="Calibri"/>
          </w:rPr>
          <w:t>.procurement@gmail.com</w:t>
        </w:r>
      </w:hyperlink>
      <w:r w:rsidR="00423DB3" w:rsidRPr="005D76F9">
        <w:rPr>
          <w:rFonts w:eastAsia="Times New Roman" w:cstheme="minorHAnsi"/>
        </w:rPr>
        <w:t xml:space="preserve"> όπου θα παραδοθούν αναλυτικά τα παραδοτέα.</w:t>
      </w:r>
    </w:p>
    <w:p w14:paraId="7CD23E45" w14:textId="199BA9E8" w:rsidR="0010305E" w:rsidRPr="00170EE2" w:rsidRDefault="0010305E" w:rsidP="00002BC8">
      <w:pPr>
        <w:pStyle w:val="a8"/>
        <w:numPr>
          <w:ilvl w:val="0"/>
          <w:numId w:val="2"/>
        </w:numPr>
        <w:spacing w:after="120" w:line="276" w:lineRule="auto"/>
        <w:ind w:left="426" w:hanging="426"/>
        <w:contextualSpacing w:val="0"/>
        <w:jc w:val="both"/>
        <w:rPr>
          <w:bCs/>
        </w:rPr>
      </w:pPr>
      <w:bookmarkStart w:id="3"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70EE2" w:rsidRDefault="0010305E" w:rsidP="00002BC8">
      <w:pPr>
        <w:pStyle w:val="a8"/>
        <w:numPr>
          <w:ilvl w:val="0"/>
          <w:numId w:val="2"/>
        </w:numPr>
        <w:spacing w:after="12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002BC8">
      <w:pPr>
        <w:pStyle w:val="a8"/>
        <w:numPr>
          <w:ilvl w:val="0"/>
          <w:numId w:val="2"/>
        </w:numPr>
        <w:spacing w:after="12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002BC8">
      <w:pPr>
        <w:pStyle w:val="a8"/>
        <w:numPr>
          <w:ilvl w:val="0"/>
          <w:numId w:val="2"/>
        </w:numPr>
        <w:spacing w:after="12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DA3364" w:rsidRDefault="00783863" w:rsidP="00002BC8">
      <w:pPr>
        <w:pStyle w:val="a8"/>
        <w:numPr>
          <w:ilvl w:val="0"/>
          <w:numId w:val="2"/>
        </w:numPr>
        <w:spacing w:after="120" w:line="276" w:lineRule="auto"/>
        <w:ind w:left="426" w:hanging="426"/>
        <w:contextualSpacing w:val="0"/>
        <w:jc w:val="both"/>
        <w:rPr>
          <w:rFonts w:eastAsia="Times New Roman" w:cstheme="minorHAnsi"/>
          <w:bCs/>
        </w:rPr>
      </w:pPr>
      <w:r w:rsidRPr="00870C45">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EBC2BE" w14:textId="77777777" w:rsidR="00DA3364" w:rsidRPr="00870C45" w:rsidRDefault="00DA3364" w:rsidP="00002BC8">
      <w:pPr>
        <w:pStyle w:val="a8"/>
        <w:spacing w:after="120" w:line="276" w:lineRule="auto"/>
        <w:ind w:left="426"/>
        <w:contextualSpacing w:val="0"/>
        <w:jc w:val="both"/>
        <w:rPr>
          <w:rFonts w:eastAsia="Times New Roman" w:cstheme="minorHAnsi"/>
          <w:bCs/>
        </w:rPr>
      </w:pPr>
    </w:p>
    <w:p w14:paraId="24D272DE" w14:textId="036C04DF" w:rsidR="00283131" w:rsidRPr="005C26EB" w:rsidRDefault="00283131" w:rsidP="00002BC8">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002BC8">
      <w:pPr>
        <w:spacing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lastRenderedPageBreak/>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002BC8">
      <w:pPr>
        <w:spacing w:after="120"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002BC8">
      <w:pPr>
        <w:spacing w:after="120"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1F510BD9" w:rsidR="001F6760" w:rsidRPr="00283DA5" w:rsidRDefault="001F6760" w:rsidP="00002BC8">
      <w:pPr>
        <w:spacing w:after="120" w:line="276" w:lineRule="auto"/>
        <w:jc w:val="both"/>
        <w:textAlignment w:val="baseline"/>
        <w:rPr>
          <w:rFonts w:eastAsia="Times New Roman" w:cstheme="minorHAnsi"/>
        </w:rPr>
      </w:pPr>
      <w:r w:rsidRPr="00862EE7">
        <w:rPr>
          <w:rFonts w:eastAsia="Times New Roman" w:cstheme="minorHAnsi"/>
        </w:rPr>
        <w:t>6)</w:t>
      </w:r>
      <w:r w:rsidR="006B3519" w:rsidRPr="006B3519">
        <w:rPr>
          <w:rFonts w:eastAsia="Times New Roman" w:cstheme="minorHAnsi"/>
        </w:rPr>
        <w:t xml:space="preserve"> </w:t>
      </w:r>
      <w:r w:rsidR="006B3519">
        <w:rPr>
          <w:rFonts w:eastAsia="Times New Roman" w:cstheme="minorHAnsi"/>
        </w:rPr>
        <w:t>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6C782684" w:rsidR="00EB5CED" w:rsidRPr="00283DA5" w:rsidRDefault="00EB5CED" w:rsidP="00C80733">
      <w:pPr>
        <w:spacing w:after="120" w:line="276" w:lineRule="auto"/>
        <w:rPr>
          <w:b/>
          <w:bCs/>
        </w:rPr>
      </w:pPr>
      <w:r w:rsidRPr="00283DA5">
        <w:rPr>
          <w:b/>
          <w:bCs/>
        </w:rPr>
        <w:t>Διαδικασία πληρωμής:</w:t>
      </w:r>
    </w:p>
    <w:p w14:paraId="4EEB4864" w14:textId="1EF776B4" w:rsidR="00EB5CED" w:rsidRPr="00CE4CEA" w:rsidRDefault="00EB5CED" w:rsidP="00002BC8">
      <w:pPr>
        <w:pStyle w:val="a8"/>
        <w:numPr>
          <w:ilvl w:val="0"/>
          <w:numId w:val="1"/>
        </w:numPr>
        <w:suppressAutoHyphens/>
        <w:spacing w:after="120" w:line="276" w:lineRule="auto"/>
        <w:ind w:right="-58"/>
        <w:contextualSpacing w:val="0"/>
        <w:jc w:val="both"/>
        <w:rPr>
          <w:rFonts w:eastAsia="Times New Roman" w:cstheme="minorHAnsi"/>
        </w:rPr>
      </w:pPr>
      <w:r w:rsidRPr="00283DA5">
        <w:rPr>
          <w:rFonts w:cstheme="minorHAnsi"/>
        </w:rPr>
        <w:t xml:space="preserve">Η ΑΡΣΙΣ θα καταβάλλει την αξία </w:t>
      </w:r>
      <w:r w:rsidR="001338AE">
        <w:rPr>
          <w:rFonts w:cstheme="minorHAnsi"/>
        </w:rPr>
        <w:t>της προμήθειας</w:t>
      </w:r>
      <w:r w:rsidRPr="00283DA5">
        <w:t xml:space="preserve"> στα πλαίσια της παρούσας πρόσκλησης </w:t>
      </w:r>
      <w:r w:rsidRPr="00D04069">
        <w:rPr>
          <w:b/>
        </w:rPr>
        <w:t xml:space="preserve">εντός </w:t>
      </w:r>
      <w:r w:rsidR="00467841">
        <w:rPr>
          <w:b/>
        </w:rPr>
        <w:t xml:space="preserve">εξήντα </w:t>
      </w:r>
      <w:r w:rsidRPr="00D04069">
        <w:rPr>
          <w:b/>
        </w:rPr>
        <w:t>(</w:t>
      </w:r>
      <w:r w:rsidR="00467841">
        <w:rPr>
          <w:b/>
        </w:rPr>
        <w:t>60</w:t>
      </w:r>
      <w:r w:rsidRPr="00D04069">
        <w:rPr>
          <w:b/>
        </w:rPr>
        <w:t>) ημερών ύστερα</w:t>
      </w:r>
      <w:r w:rsidRPr="00DD3BC2">
        <w:rPr>
          <w:b/>
        </w:rPr>
        <w:t xml:space="preserve"> από την </w:t>
      </w:r>
      <w:r w:rsidR="001338AE">
        <w:rPr>
          <w:b/>
        </w:rPr>
        <w:t>λήψη των παραδοτέων</w:t>
      </w:r>
      <w:r w:rsidRPr="00DD3BC2">
        <w:rPr>
          <w:b/>
        </w:rPr>
        <w:t xml:space="preserve"> και την έκδοση από τον προμηθευτή των παρακάτω δικαιολογητικών πληρωμής</w:t>
      </w:r>
      <w:r w:rsidR="001338AE">
        <w:rPr>
          <w:b/>
        </w:rPr>
        <w:t>. Δύναται να γίνει τμηματική πληρωμή κατόπιν παράδοσης μέρους των παραδοτέων και την οριστική παραλαβή τους.</w:t>
      </w:r>
      <w:r w:rsidRPr="00DD3BC2">
        <w:rPr>
          <w:b/>
        </w:rPr>
        <w:t xml:space="preserve"> </w:t>
      </w:r>
    </w:p>
    <w:p w14:paraId="6305B7CC" w14:textId="79B0FFF4"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C80733">
        <w:rPr>
          <w:rFonts w:eastAsia="Times New Roman" w:cstheme="minorHAnsi"/>
        </w:rPr>
        <w:t>Παροχής υπηρεσιών</w:t>
      </w:r>
      <w:r w:rsidRPr="00CE4CEA">
        <w:rPr>
          <w:rFonts w:eastAsia="Times New Roman" w:cstheme="minorHAnsi"/>
        </w:rPr>
        <w:t xml:space="preserve">, στο οποίο να αναγράφονται η </w:t>
      </w:r>
      <w:r w:rsidR="00BD4475">
        <w:rPr>
          <w:rFonts w:eastAsia="Times New Roman" w:cstheme="minorHAnsi"/>
        </w:rPr>
        <w:t xml:space="preserve">υπηρεσία αναλυτικά, η </w:t>
      </w:r>
      <w:r w:rsidRPr="00CE4CEA">
        <w:rPr>
          <w:rFonts w:eastAsia="Times New Roman" w:cstheme="minorHAnsi"/>
        </w:rPr>
        <w:t xml:space="preserve"> συνολική αξία και οι νόμιμες επιβαρύνσεις,</w:t>
      </w:r>
    </w:p>
    <w:p w14:paraId="6D68E8F8"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lastRenderedPageBreak/>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002BC8">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002BC8">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002BC8">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002BC8">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002BC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002BC8">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002BC8">
      <w:pPr>
        <w:spacing w:after="120" w:line="276" w:lineRule="auto"/>
        <w:jc w:val="both"/>
      </w:pPr>
      <w:r>
        <w:t>•</w:t>
      </w:r>
      <w:r>
        <w:tab/>
        <w:t>Fax: 2310526150</w:t>
      </w:r>
    </w:p>
    <w:p w14:paraId="679006B0" w14:textId="45AB5FA9" w:rsidR="001144D0" w:rsidRDefault="000C074E" w:rsidP="00002BC8">
      <w:pPr>
        <w:spacing w:after="120" w:line="276" w:lineRule="auto"/>
        <w:jc w:val="both"/>
      </w:pPr>
      <w:r>
        <w:t>•</w:t>
      </w:r>
      <w:r>
        <w:tab/>
        <w:t xml:space="preserve">Ηλεκτρονική Διεύθυνση: </w:t>
      </w:r>
      <w:hyperlink r:id="rId9" w:history="1">
        <w:r w:rsidR="00FD7DC2" w:rsidRPr="00E002F3">
          <w:rPr>
            <w:rStyle w:val="-"/>
            <w:rFonts w:cs="Calibri"/>
            <w:lang w:val="en-US"/>
          </w:rPr>
          <w:t>pyli</w:t>
        </w:r>
        <w:r w:rsidR="00FD7DC2" w:rsidRPr="00E002F3">
          <w:rPr>
            <w:rStyle w:val="-"/>
            <w:rFonts w:cs="Calibri"/>
          </w:rPr>
          <w:t>.procurement@gmail.com</w:t>
        </w:r>
      </w:hyperlink>
    </w:p>
    <w:p w14:paraId="6AAAC038" w14:textId="0CEC4730" w:rsidR="001144D0" w:rsidRDefault="000C074E" w:rsidP="00002BC8">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131E1105" w:rsidR="001144D0" w:rsidRDefault="000C074E" w:rsidP="00002BC8">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7F5F37">
        <w:rPr>
          <w:b/>
        </w:rPr>
        <w:t>την</w:t>
      </w:r>
      <w:r w:rsidR="00862EE7" w:rsidRPr="007F5F37">
        <w:rPr>
          <w:b/>
        </w:rPr>
        <w:t xml:space="preserve"> </w:t>
      </w:r>
      <w:r w:rsidR="005D76F9">
        <w:rPr>
          <w:b/>
        </w:rPr>
        <w:t>05</w:t>
      </w:r>
      <w:r w:rsidR="000B1CBA">
        <w:rPr>
          <w:b/>
        </w:rPr>
        <w:t>/1</w:t>
      </w:r>
      <w:r w:rsidR="00C80733">
        <w:rPr>
          <w:b/>
        </w:rPr>
        <w:t>2</w:t>
      </w:r>
      <w:r w:rsidR="00283DA5" w:rsidRPr="007F5F37">
        <w:rPr>
          <w:b/>
        </w:rPr>
        <w:t>/202</w:t>
      </w:r>
      <w:r w:rsidR="000B1CBA">
        <w:rPr>
          <w:b/>
        </w:rPr>
        <w:t>5</w:t>
      </w:r>
      <w:r w:rsidR="008A64CE">
        <w:rPr>
          <w:b/>
        </w:rPr>
        <w:t xml:space="preserve"> </w:t>
      </w:r>
      <w:r w:rsidR="00824B82">
        <w:rPr>
          <w:b/>
        </w:rPr>
        <w:t>ώρα 15.00</w:t>
      </w:r>
    </w:p>
    <w:p w14:paraId="5E886176" w14:textId="24D710F5" w:rsidR="00AE016E" w:rsidRDefault="00AE016E" w:rsidP="00002BC8">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(υπόδειγμα προσφοράς</w:t>
      </w:r>
      <w:r w:rsidR="00467841">
        <w:rPr>
          <w:rFonts w:eastAsia="Times New Roman"/>
          <w:b/>
          <w:bCs/>
        </w:rPr>
        <w:t>, υπόδειγμα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002BC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09E46C4A" w14:textId="77777777" w:rsidR="001144D0" w:rsidRDefault="000C074E" w:rsidP="00002BC8">
      <w:pPr>
        <w:shd w:val="clear" w:color="auto" w:fill="FFFFFF"/>
        <w:spacing w:after="120" w:line="276" w:lineRule="auto"/>
      </w:pPr>
      <w:r>
        <w:t>ΓΙΑ ΤΗΝ ΑΡΣΙΣ – ΚΟΙΝΩΝΙΚΗ ΟΡΓΑΝΩΣΗ ΥΠΟΣΤΗΡΙΞΗΣ ΝΕΩΝ</w:t>
      </w:r>
    </w:p>
    <w:p w14:paraId="426E4773" w14:textId="588F9A8D" w:rsidR="002762A9" w:rsidRDefault="000C074E" w:rsidP="00002BC8">
      <w:pPr>
        <w:spacing w:after="120" w:line="276" w:lineRule="auto"/>
      </w:pPr>
      <w:r w:rsidRPr="00283DA5">
        <w:t>ΤΜΗΜΑ ΠΡΟΜΗΘΕΙΩΝ</w:t>
      </w:r>
    </w:p>
    <w:p w14:paraId="1828FD19" w14:textId="3094D15F" w:rsidR="002762A9" w:rsidRDefault="002762A9" w:rsidP="00002BC8">
      <w:pPr>
        <w:spacing w:after="120" w:line="276" w:lineRule="auto"/>
      </w:pPr>
    </w:p>
    <w:p w14:paraId="7A800A31" w14:textId="77777777" w:rsidR="00AF2DAE" w:rsidRPr="00B05E35" w:rsidRDefault="00AF2DAE" w:rsidP="00002BC8">
      <w:pPr>
        <w:spacing w:after="120" w:line="276" w:lineRule="auto"/>
        <w:jc w:val="center"/>
        <w:rPr>
          <w:b/>
          <w:bCs/>
        </w:rPr>
      </w:pPr>
    </w:p>
    <w:sectPr w:rsidR="00AF2DAE" w:rsidRPr="00B05E35" w:rsidSect="0048561D">
      <w:headerReference w:type="default" r:id="rId12"/>
      <w:pgSz w:w="11906" w:h="16838"/>
      <w:pgMar w:top="1701" w:right="1418" w:bottom="147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F49E" w14:textId="77777777" w:rsidR="00B159E1" w:rsidRDefault="00B159E1">
      <w:pPr>
        <w:spacing w:after="0" w:line="240" w:lineRule="auto"/>
      </w:pPr>
      <w:r>
        <w:separator/>
      </w:r>
    </w:p>
  </w:endnote>
  <w:endnote w:type="continuationSeparator" w:id="0">
    <w:p w14:paraId="1ECBD72A" w14:textId="77777777" w:rsidR="00B159E1" w:rsidRDefault="00B1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B1F6" w14:textId="77777777" w:rsidR="00B159E1" w:rsidRDefault="00B159E1">
      <w:pPr>
        <w:spacing w:after="0" w:line="240" w:lineRule="auto"/>
      </w:pPr>
      <w:r>
        <w:separator/>
      </w:r>
    </w:p>
  </w:footnote>
  <w:footnote w:type="continuationSeparator" w:id="0">
    <w:p w14:paraId="0B39E515" w14:textId="77777777" w:rsidR="00B159E1" w:rsidRDefault="00B1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35733652" name="Εικόνα 73573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9BA1E66"/>
    <w:multiLevelType w:val="hybridMultilevel"/>
    <w:tmpl w:val="BADC37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E67DE7"/>
    <w:multiLevelType w:val="hybridMultilevel"/>
    <w:tmpl w:val="FB10360E"/>
    <w:lvl w:ilvl="0" w:tplc="0408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E3087E"/>
    <w:multiLevelType w:val="hybridMultilevel"/>
    <w:tmpl w:val="B5D2B296"/>
    <w:lvl w:ilvl="0" w:tplc="F5DC872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6"/>
  </w:num>
  <w:num w:numId="2" w16cid:durableId="1667633928">
    <w:abstractNumId w:val="5"/>
  </w:num>
  <w:num w:numId="3" w16cid:durableId="618145818">
    <w:abstractNumId w:val="7"/>
  </w:num>
  <w:num w:numId="4" w16cid:durableId="347367520">
    <w:abstractNumId w:val="1"/>
  </w:num>
  <w:num w:numId="5" w16cid:durableId="887961368">
    <w:abstractNumId w:val="0"/>
  </w:num>
  <w:num w:numId="6" w16cid:durableId="40980855">
    <w:abstractNumId w:val="4"/>
  </w:num>
  <w:num w:numId="7" w16cid:durableId="932667020">
    <w:abstractNumId w:val="8"/>
  </w:num>
  <w:num w:numId="8" w16cid:durableId="1698384714">
    <w:abstractNumId w:val="2"/>
  </w:num>
  <w:num w:numId="9" w16cid:durableId="168185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BC8"/>
    <w:rsid w:val="00005263"/>
    <w:rsid w:val="00010E51"/>
    <w:rsid w:val="000115C8"/>
    <w:rsid w:val="00015EF5"/>
    <w:rsid w:val="00017054"/>
    <w:rsid w:val="00023DC0"/>
    <w:rsid w:val="00024A07"/>
    <w:rsid w:val="000271F9"/>
    <w:rsid w:val="00034DB4"/>
    <w:rsid w:val="00037895"/>
    <w:rsid w:val="00041DA1"/>
    <w:rsid w:val="00043A91"/>
    <w:rsid w:val="000545AD"/>
    <w:rsid w:val="00054AA9"/>
    <w:rsid w:val="00057567"/>
    <w:rsid w:val="00061F88"/>
    <w:rsid w:val="00086B67"/>
    <w:rsid w:val="0009077B"/>
    <w:rsid w:val="00092757"/>
    <w:rsid w:val="00095BE6"/>
    <w:rsid w:val="000B1CBA"/>
    <w:rsid w:val="000C042A"/>
    <w:rsid w:val="000C074E"/>
    <w:rsid w:val="000D1515"/>
    <w:rsid w:val="000D2F97"/>
    <w:rsid w:val="000F38D4"/>
    <w:rsid w:val="00102CEC"/>
    <w:rsid w:val="0010305E"/>
    <w:rsid w:val="001057FC"/>
    <w:rsid w:val="00105D6F"/>
    <w:rsid w:val="001144D0"/>
    <w:rsid w:val="00124424"/>
    <w:rsid w:val="001338AE"/>
    <w:rsid w:val="001523A3"/>
    <w:rsid w:val="0016352E"/>
    <w:rsid w:val="00170EE2"/>
    <w:rsid w:val="00197D7F"/>
    <w:rsid w:val="001A08FF"/>
    <w:rsid w:val="001A3C44"/>
    <w:rsid w:val="001A6074"/>
    <w:rsid w:val="001B09C1"/>
    <w:rsid w:val="001C3DA7"/>
    <w:rsid w:val="001D25CB"/>
    <w:rsid w:val="001D35F4"/>
    <w:rsid w:val="001F6760"/>
    <w:rsid w:val="00220C08"/>
    <w:rsid w:val="00226D04"/>
    <w:rsid w:val="00230C7C"/>
    <w:rsid w:val="002310C6"/>
    <w:rsid w:val="0023364B"/>
    <w:rsid w:val="0023554D"/>
    <w:rsid w:val="00236CF7"/>
    <w:rsid w:val="00253906"/>
    <w:rsid w:val="002662DF"/>
    <w:rsid w:val="002762A9"/>
    <w:rsid w:val="00283131"/>
    <w:rsid w:val="00283DA5"/>
    <w:rsid w:val="002909A4"/>
    <w:rsid w:val="00290C30"/>
    <w:rsid w:val="002951F7"/>
    <w:rsid w:val="002A2CC5"/>
    <w:rsid w:val="002B03DA"/>
    <w:rsid w:val="002B2537"/>
    <w:rsid w:val="002D02BC"/>
    <w:rsid w:val="002D2B36"/>
    <w:rsid w:val="002D551D"/>
    <w:rsid w:val="002E1AF3"/>
    <w:rsid w:val="002F5252"/>
    <w:rsid w:val="00317D40"/>
    <w:rsid w:val="003214E4"/>
    <w:rsid w:val="00336208"/>
    <w:rsid w:val="00340014"/>
    <w:rsid w:val="003405C3"/>
    <w:rsid w:val="003547DF"/>
    <w:rsid w:val="00357AD1"/>
    <w:rsid w:val="00371BB6"/>
    <w:rsid w:val="003725C2"/>
    <w:rsid w:val="003738DD"/>
    <w:rsid w:val="00377421"/>
    <w:rsid w:val="003863EE"/>
    <w:rsid w:val="00391ADD"/>
    <w:rsid w:val="003A3A02"/>
    <w:rsid w:val="003C27F2"/>
    <w:rsid w:val="003E3BB9"/>
    <w:rsid w:val="004105D6"/>
    <w:rsid w:val="00417C03"/>
    <w:rsid w:val="00421FBE"/>
    <w:rsid w:val="00423DB3"/>
    <w:rsid w:val="004414BC"/>
    <w:rsid w:val="00442E85"/>
    <w:rsid w:val="0045480D"/>
    <w:rsid w:val="004609DC"/>
    <w:rsid w:val="00467841"/>
    <w:rsid w:val="00470143"/>
    <w:rsid w:val="0048064A"/>
    <w:rsid w:val="00482530"/>
    <w:rsid w:val="0048429F"/>
    <w:rsid w:val="0048561D"/>
    <w:rsid w:val="004A4519"/>
    <w:rsid w:val="004A6CAB"/>
    <w:rsid w:val="004B02CB"/>
    <w:rsid w:val="004B1133"/>
    <w:rsid w:val="004B39C3"/>
    <w:rsid w:val="004D347C"/>
    <w:rsid w:val="004E1BBC"/>
    <w:rsid w:val="004E4244"/>
    <w:rsid w:val="004E4EF5"/>
    <w:rsid w:val="004E72EC"/>
    <w:rsid w:val="004F073F"/>
    <w:rsid w:val="004F2025"/>
    <w:rsid w:val="00503232"/>
    <w:rsid w:val="00503EF0"/>
    <w:rsid w:val="00506A48"/>
    <w:rsid w:val="0050749C"/>
    <w:rsid w:val="005142FF"/>
    <w:rsid w:val="0053440F"/>
    <w:rsid w:val="00534909"/>
    <w:rsid w:val="00536CE6"/>
    <w:rsid w:val="00541F5D"/>
    <w:rsid w:val="00567457"/>
    <w:rsid w:val="00573172"/>
    <w:rsid w:val="0059537B"/>
    <w:rsid w:val="005A4E6A"/>
    <w:rsid w:val="005B0356"/>
    <w:rsid w:val="005B28FA"/>
    <w:rsid w:val="005B500D"/>
    <w:rsid w:val="005B7E12"/>
    <w:rsid w:val="005C26EB"/>
    <w:rsid w:val="005D1FF8"/>
    <w:rsid w:val="005D76F9"/>
    <w:rsid w:val="005E1295"/>
    <w:rsid w:val="005F6858"/>
    <w:rsid w:val="00604E27"/>
    <w:rsid w:val="006127A5"/>
    <w:rsid w:val="006241DD"/>
    <w:rsid w:val="00624499"/>
    <w:rsid w:val="006309AF"/>
    <w:rsid w:val="00632D83"/>
    <w:rsid w:val="00641225"/>
    <w:rsid w:val="006412E8"/>
    <w:rsid w:val="00643720"/>
    <w:rsid w:val="00670DBF"/>
    <w:rsid w:val="0068443E"/>
    <w:rsid w:val="006B2CC9"/>
    <w:rsid w:val="006B2F5A"/>
    <w:rsid w:val="006B3519"/>
    <w:rsid w:val="006C6ADA"/>
    <w:rsid w:val="00713490"/>
    <w:rsid w:val="00714BB7"/>
    <w:rsid w:val="00716732"/>
    <w:rsid w:val="00716B04"/>
    <w:rsid w:val="00727E8A"/>
    <w:rsid w:val="00731B9F"/>
    <w:rsid w:val="007322C0"/>
    <w:rsid w:val="007401BF"/>
    <w:rsid w:val="0076103D"/>
    <w:rsid w:val="00763EF1"/>
    <w:rsid w:val="00767372"/>
    <w:rsid w:val="0078312A"/>
    <w:rsid w:val="00783863"/>
    <w:rsid w:val="00785172"/>
    <w:rsid w:val="00790767"/>
    <w:rsid w:val="0079199C"/>
    <w:rsid w:val="00796D21"/>
    <w:rsid w:val="007B6578"/>
    <w:rsid w:val="007D5F3C"/>
    <w:rsid w:val="007D7840"/>
    <w:rsid w:val="007E7FB5"/>
    <w:rsid w:val="007F285C"/>
    <w:rsid w:val="007F5F37"/>
    <w:rsid w:val="008037D9"/>
    <w:rsid w:val="00804B69"/>
    <w:rsid w:val="00804C55"/>
    <w:rsid w:val="0081444E"/>
    <w:rsid w:val="00814728"/>
    <w:rsid w:val="008166D7"/>
    <w:rsid w:val="00824B82"/>
    <w:rsid w:val="0082539B"/>
    <w:rsid w:val="00834BC3"/>
    <w:rsid w:val="00837405"/>
    <w:rsid w:val="0085608B"/>
    <w:rsid w:val="00862EE7"/>
    <w:rsid w:val="00870C45"/>
    <w:rsid w:val="008760DB"/>
    <w:rsid w:val="00876786"/>
    <w:rsid w:val="00890760"/>
    <w:rsid w:val="008A10B4"/>
    <w:rsid w:val="008A265E"/>
    <w:rsid w:val="008A64CE"/>
    <w:rsid w:val="008C02F1"/>
    <w:rsid w:val="008C6809"/>
    <w:rsid w:val="008D54A1"/>
    <w:rsid w:val="008D5D2D"/>
    <w:rsid w:val="008F3D8A"/>
    <w:rsid w:val="00901FFD"/>
    <w:rsid w:val="00943DDB"/>
    <w:rsid w:val="009531AC"/>
    <w:rsid w:val="0095358C"/>
    <w:rsid w:val="00955E21"/>
    <w:rsid w:val="009618BB"/>
    <w:rsid w:val="009636FA"/>
    <w:rsid w:val="009637D4"/>
    <w:rsid w:val="00965A03"/>
    <w:rsid w:val="009677A8"/>
    <w:rsid w:val="00982F9C"/>
    <w:rsid w:val="00991231"/>
    <w:rsid w:val="00992A18"/>
    <w:rsid w:val="009B3F59"/>
    <w:rsid w:val="009C59DD"/>
    <w:rsid w:val="009D45BC"/>
    <w:rsid w:val="009D63A8"/>
    <w:rsid w:val="009F2243"/>
    <w:rsid w:val="009F510C"/>
    <w:rsid w:val="009F7371"/>
    <w:rsid w:val="00A0428C"/>
    <w:rsid w:val="00A048CA"/>
    <w:rsid w:val="00A074FC"/>
    <w:rsid w:val="00A169ED"/>
    <w:rsid w:val="00A16F56"/>
    <w:rsid w:val="00A17C7E"/>
    <w:rsid w:val="00A327A8"/>
    <w:rsid w:val="00A33682"/>
    <w:rsid w:val="00A52F19"/>
    <w:rsid w:val="00A54B68"/>
    <w:rsid w:val="00A57111"/>
    <w:rsid w:val="00A610CC"/>
    <w:rsid w:val="00A64AA2"/>
    <w:rsid w:val="00A659BB"/>
    <w:rsid w:val="00A870C3"/>
    <w:rsid w:val="00A97FF5"/>
    <w:rsid w:val="00AA656B"/>
    <w:rsid w:val="00AB0DBD"/>
    <w:rsid w:val="00AB485B"/>
    <w:rsid w:val="00AC38DA"/>
    <w:rsid w:val="00AD2633"/>
    <w:rsid w:val="00AE016E"/>
    <w:rsid w:val="00AE3659"/>
    <w:rsid w:val="00AF2DAE"/>
    <w:rsid w:val="00AF771F"/>
    <w:rsid w:val="00B04644"/>
    <w:rsid w:val="00B05E35"/>
    <w:rsid w:val="00B07A6F"/>
    <w:rsid w:val="00B13FE5"/>
    <w:rsid w:val="00B159E1"/>
    <w:rsid w:val="00B16550"/>
    <w:rsid w:val="00B238DB"/>
    <w:rsid w:val="00B3360E"/>
    <w:rsid w:val="00B52606"/>
    <w:rsid w:val="00B5384D"/>
    <w:rsid w:val="00B66D68"/>
    <w:rsid w:val="00B670BA"/>
    <w:rsid w:val="00B67E73"/>
    <w:rsid w:val="00B761ED"/>
    <w:rsid w:val="00B7668B"/>
    <w:rsid w:val="00B833B0"/>
    <w:rsid w:val="00B9301D"/>
    <w:rsid w:val="00B973CF"/>
    <w:rsid w:val="00B9770E"/>
    <w:rsid w:val="00BB6E91"/>
    <w:rsid w:val="00BD4475"/>
    <w:rsid w:val="00BD71AB"/>
    <w:rsid w:val="00BE206B"/>
    <w:rsid w:val="00C11713"/>
    <w:rsid w:val="00C1373D"/>
    <w:rsid w:val="00C157A5"/>
    <w:rsid w:val="00C25ADD"/>
    <w:rsid w:val="00C71E9B"/>
    <w:rsid w:val="00C73079"/>
    <w:rsid w:val="00C766AC"/>
    <w:rsid w:val="00C77EA0"/>
    <w:rsid w:val="00C80733"/>
    <w:rsid w:val="00C9245A"/>
    <w:rsid w:val="00C9745F"/>
    <w:rsid w:val="00CC12F8"/>
    <w:rsid w:val="00CC4703"/>
    <w:rsid w:val="00CD48CE"/>
    <w:rsid w:val="00CD4C43"/>
    <w:rsid w:val="00CD6E87"/>
    <w:rsid w:val="00CE4CEA"/>
    <w:rsid w:val="00D04069"/>
    <w:rsid w:val="00D265BC"/>
    <w:rsid w:val="00D336A2"/>
    <w:rsid w:val="00D35C2E"/>
    <w:rsid w:val="00D5701D"/>
    <w:rsid w:val="00D65D17"/>
    <w:rsid w:val="00D6610A"/>
    <w:rsid w:val="00D663D4"/>
    <w:rsid w:val="00D70DD4"/>
    <w:rsid w:val="00D70F6A"/>
    <w:rsid w:val="00D76D73"/>
    <w:rsid w:val="00D77D85"/>
    <w:rsid w:val="00D80C4E"/>
    <w:rsid w:val="00D8247B"/>
    <w:rsid w:val="00D83602"/>
    <w:rsid w:val="00D845CF"/>
    <w:rsid w:val="00DA3364"/>
    <w:rsid w:val="00DB0AC5"/>
    <w:rsid w:val="00DB2267"/>
    <w:rsid w:val="00DC0676"/>
    <w:rsid w:val="00DC3F5A"/>
    <w:rsid w:val="00DD2683"/>
    <w:rsid w:val="00DE26ED"/>
    <w:rsid w:val="00DE574B"/>
    <w:rsid w:val="00E0007E"/>
    <w:rsid w:val="00E039BC"/>
    <w:rsid w:val="00E04309"/>
    <w:rsid w:val="00E150F0"/>
    <w:rsid w:val="00E17217"/>
    <w:rsid w:val="00E3060A"/>
    <w:rsid w:val="00E70214"/>
    <w:rsid w:val="00E70E9C"/>
    <w:rsid w:val="00E734E9"/>
    <w:rsid w:val="00E808F2"/>
    <w:rsid w:val="00E97B9C"/>
    <w:rsid w:val="00EB22C7"/>
    <w:rsid w:val="00EB5CED"/>
    <w:rsid w:val="00EC2BC4"/>
    <w:rsid w:val="00EC3AB5"/>
    <w:rsid w:val="00EC5B9E"/>
    <w:rsid w:val="00ED120C"/>
    <w:rsid w:val="00ED37E5"/>
    <w:rsid w:val="00EE0F19"/>
    <w:rsid w:val="00EE4FBF"/>
    <w:rsid w:val="00EF16FC"/>
    <w:rsid w:val="00EF1A4F"/>
    <w:rsid w:val="00EF7AD8"/>
    <w:rsid w:val="00F07B51"/>
    <w:rsid w:val="00F105DE"/>
    <w:rsid w:val="00F1447B"/>
    <w:rsid w:val="00F25656"/>
    <w:rsid w:val="00F341EA"/>
    <w:rsid w:val="00F371C8"/>
    <w:rsid w:val="00F3730A"/>
    <w:rsid w:val="00F45C8B"/>
    <w:rsid w:val="00F5235C"/>
    <w:rsid w:val="00F5239B"/>
    <w:rsid w:val="00F53CB5"/>
    <w:rsid w:val="00F55374"/>
    <w:rsid w:val="00F57F1C"/>
    <w:rsid w:val="00F652FF"/>
    <w:rsid w:val="00F67455"/>
    <w:rsid w:val="00F7544D"/>
    <w:rsid w:val="00F91D9F"/>
    <w:rsid w:val="00FA2167"/>
    <w:rsid w:val="00FA46C7"/>
    <w:rsid w:val="00FB662B"/>
    <w:rsid w:val="00FB7BC8"/>
    <w:rsid w:val="00FC4EFD"/>
    <w:rsid w:val="00FD0A96"/>
    <w:rsid w:val="00FD7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B238DB"/>
    <w:pPr>
      <w:autoSpaceDE w:val="0"/>
      <w:autoSpaceDN w:val="0"/>
      <w:adjustRightInd w:val="0"/>
      <w:spacing w:after="0" w:line="240" w:lineRule="auto"/>
    </w:pPr>
    <w:rPr>
      <w:rFonts w:ascii="Segoe UI" w:eastAsiaTheme="minorHAnsi" w:hAnsi="Segoe UI" w:cs="Segoe UI"/>
      <w:color w:val="000000"/>
      <w:sz w:val="24"/>
      <w:szCs w:val="24"/>
      <w:lang w:eastAsia="en-US"/>
    </w:rPr>
  </w:style>
  <w:style w:type="character" w:styleId="aa">
    <w:name w:val="annotation reference"/>
    <w:basedOn w:val="a0"/>
    <w:uiPriority w:val="99"/>
    <w:semiHidden/>
    <w:unhideWhenUsed/>
    <w:rsid w:val="005B500D"/>
    <w:rPr>
      <w:sz w:val="16"/>
      <w:szCs w:val="16"/>
    </w:rPr>
  </w:style>
  <w:style w:type="paragraph" w:styleId="ab">
    <w:name w:val="annotation text"/>
    <w:basedOn w:val="a"/>
    <w:link w:val="Char2"/>
    <w:uiPriority w:val="99"/>
    <w:semiHidden/>
    <w:unhideWhenUsed/>
    <w:rsid w:val="005B500D"/>
    <w:pPr>
      <w:spacing w:line="240" w:lineRule="auto"/>
    </w:pPr>
    <w:rPr>
      <w:sz w:val="20"/>
      <w:szCs w:val="20"/>
    </w:rPr>
  </w:style>
  <w:style w:type="character" w:customStyle="1" w:styleId="Char2">
    <w:name w:val="Κείμενο σχολίου Char"/>
    <w:basedOn w:val="a0"/>
    <w:link w:val="ab"/>
    <w:uiPriority w:val="99"/>
    <w:semiHidden/>
    <w:rsid w:val="005B500D"/>
    <w:rPr>
      <w:sz w:val="20"/>
      <w:szCs w:val="20"/>
    </w:rPr>
  </w:style>
  <w:style w:type="paragraph" w:styleId="ac">
    <w:name w:val="annotation subject"/>
    <w:basedOn w:val="ab"/>
    <w:next w:val="ab"/>
    <w:link w:val="Char3"/>
    <w:uiPriority w:val="99"/>
    <w:semiHidden/>
    <w:unhideWhenUsed/>
    <w:rsid w:val="005B500D"/>
    <w:rPr>
      <w:b/>
      <w:bCs/>
    </w:rPr>
  </w:style>
  <w:style w:type="character" w:customStyle="1" w:styleId="Char3">
    <w:name w:val="Θέμα σχολίου Char"/>
    <w:basedOn w:val="Char2"/>
    <w:link w:val="ac"/>
    <w:uiPriority w:val="99"/>
    <w:semiHidden/>
    <w:rsid w:val="005B500D"/>
    <w:rPr>
      <w:b/>
      <w:bCs/>
      <w:sz w:val="20"/>
      <w:szCs w:val="20"/>
    </w:rPr>
  </w:style>
  <w:style w:type="character" w:styleId="ad">
    <w:name w:val="Unresolved Mention"/>
    <w:basedOn w:val="a0"/>
    <w:uiPriority w:val="99"/>
    <w:semiHidden/>
    <w:unhideWhenUsed/>
    <w:rsid w:val="001D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5055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li.procuremen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pyli.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1529</Words>
  <Characters>8259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Vicky Bakola</cp:lastModifiedBy>
  <cp:revision>7</cp:revision>
  <dcterms:created xsi:type="dcterms:W3CDTF">2025-11-28T09:20:00Z</dcterms:created>
  <dcterms:modified xsi:type="dcterms:W3CDTF">2025-11-28T09:48:00Z</dcterms:modified>
</cp:coreProperties>
</file>