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Default="003E3BB9" w:rsidP="00EA631E">
      <w:pPr>
        <w:shd w:val="clear" w:color="auto" w:fill="FFFFFF"/>
        <w:spacing w:after="0" w:line="276" w:lineRule="auto"/>
        <w:jc w:val="right"/>
        <w:textAlignment w:val="baseline"/>
        <w:rPr>
          <w:rFonts w:eastAsia="Times New Roman" w:cstheme="minorHAnsi"/>
          <w:bdr w:val="none" w:sz="0" w:space="0" w:color="auto" w:frame="1"/>
        </w:rPr>
      </w:pPr>
      <w:r w:rsidRPr="00AF1C4F">
        <w:rPr>
          <w:rFonts w:eastAsia="Times New Roman" w:cstheme="minorHAnsi"/>
          <w:bdr w:val="none" w:sz="0" w:space="0" w:color="auto" w:frame="1"/>
        </w:rPr>
        <w:t>Καταχωριστέο στο ΚΗΜΔΗΣ</w:t>
      </w:r>
    </w:p>
    <w:p w14:paraId="51C0DB24" w14:textId="77777777" w:rsidR="00AF1C4F" w:rsidRPr="00AF1C4F" w:rsidRDefault="00AF1C4F" w:rsidP="00EA631E">
      <w:pPr>
        <w:shd w:val="clear" w:color="auto" w:fill="FFFFFF"/>
        <w:spacing w:after="0" w:line="276" w:lineRule="auto"/>
        <w:jc w:val="right"/>
        <w:textAlignment w:val="baseline"/>
        <w:rPr>
          <w:rFonts w:eastAsia="Times New Roman" w:cstheme="minorHAnsi"/>
          <w:bdr w:val="none" w:sz="0" w:space="0" w:color="auto" w:frame="1"/>
        </w:rPr>
      </w:pPr>
    </w:p>
    <w:p w14:paraId="06BC3963" w14:textId="1FE19B76" w:rsidR="001144D0" w:rsidRDefault="000C074E" w:rsidP="00EA631E">
      <w:pPr>
        <w:spacing w:after="0" w:line="276" w:lineRule="auto"/>
        <w:jc w:val="center"/>
        <w:rPr>
          <w:b/>
          <w:color w:val="000000"/>
        </w:rPr>
      </w:pPr>
      <w:r>
        <w:rPr>
          <w:b/>
          <w:color w:val="000000"/>
        </w:rPr>
        <w:t xml:space="preserve">Πρόσκληση Υποβολής Προσφοράς με ΑΡ.ΠΡΩΤ: </w:t>
      </w:r>
      <w:bookmarkStart w:id="0" w:name="_Hlk215061508"/>
      <w:r w:rsidR="00BE206B" w:rsidRPr="000B16E6">
        <w:rPr>
          <w:b/>
        </w:rPr>
        <w:t>ΑΜ</w:t>
      </w:r>
      <w:r w:rsidR="00470149" w:rsidRPr="000B16E6">
        <w:rPr>
          <w:b/>
        </w:rPr>
        <w:t>8</w:t>
      </w:r>
      <w:r w:rsidR="00B40186" w:rsidRPr="000B16E6">
        <w:rPr>
          <w:b/>
        </w:rPr>
        <w:t>848</w:t>
      </w:r>
      <w:r w:rsidR="00470149" w:rsidRPr="000B16E6">
        <w:rPr>
          <w:b/>
        </w:rPr>
        <w:t>-</w:t>
      </w:r>
      <w:r w:rsidR="001A61C6" w:rsidRPr="000B16E6">
        <w:rPr>
          <w:b/>
        </w:rPr>
        <w:t>26</w:t>
      </w:r>
      <w:r w:rsidR="00AF1C4F" w:rsidRPr="000B16E6">
        <w:rPr>
          <w:b/>
        </w:rPr>
        <w:t>/</w:t>
      </w:r>
      <w:r w:rsidR="001A61C6" w:rsidRPr="000B16E6">
        <w:rPr>
          <w:b/>
        </w:rPr>
        <w:t>11</w:t>
      </w:r>
      <w:r w:rsidR="00AF1C4F" w:rsidRPr="000B16E6">
        <w:rPr>
          <w:b/>
        </w:rPr>
        <w:t>/</w:t>
      </w:r>
      <w:r w:rsidR="00EA631E" w:rsidRPr="000B16E6">
        <w:rPr>
          <w:b/>
        </w:rPr>
        <w:t>202</w:t>
      </w:r>
      <w:r w:rsidR="00AF1C4F" w:rsidRPr="000B16E6">
        <w:rPr>
          <w:b/>
        </w:rPr>
        <w:t>5</w:t>
      </w:r>
      <w:bookmarkEnd w:id="0"/>
    </w:p>
    <w:p w14:paraId="512168EC" w14:textId="2BCBD339" w:rsidR="001144D0" w:rsidRDefault="000C074E" w:rsidP="00EA631E">
      <w:pPr>
        <w:spacing w:after="0" w:line="276" w:lineRule="auto"/>
        <w:jc w:val="both"/>
        <w:rPr>
          <w:b/>
        </w:rPr>
      </w:pPr>
      <w:bookmarkStart w:id="1" w:name="_heading=h.gjdgxs" w:colFirst="0" w:colLast="0"/>
      <w:bookmarkEnd w:id="1"/>
      <w:r>
        <w:rPr>
          <w:b/>
          <w:color w:val="000000"/>
        </w:rPr>
        <w:t xml:space="preserve">Για την απευθείας ανάθεση </w:t>
      </w:r>
      <w:bookmarkStart w:id="2" w:name="_Hlk214977841"/>
      <w:r w:rsidR="00767372" w:rsidRPr="00AF1C4F">
        <w:rPr>
          <w:b/>
          <w:color w:val="000000"/>
        </w:rPr>
        <w:t>προμήθειας</w:t>
      </w:r>
      <w:r w:rsidR="00043A91" w:rsidRPr="00AF1C4F">
        <w:rPr>
          <w:b/>
          <w:color w:val="000000"/>
        </w:rPr>
        <w:t xml:space="preserve"> </w:t>
      </w:r>
      <w:bookmarkStart w:id="3" w:name="_Hlk95735973"/>
      <w:r w:rsidR="00C206B0">
        <w:rPr>
          <w:b/>
          <w:color w:val="000000"/>
        </w:rPr>
        <w:t xml:space="preserve">και εγκατάστασης </w:t>
      </w:r>
      <w:r w:rsidR="00AF1C4F" w:rsidRPr="00AF1C4F">
        <w:rPr>
          <w:b/>
          <w:color w:val="000000"/>
          <w:lang w:val="en-US"/>
        </w:rPr>
        <w:t>inox</w:t>
      </w:r>
      <w:r w:rsidR="00AF1C4F" w:rsidRPr="00AF1C4F">
        <w:rPr>
          <w:b/>
          <w:color w:val="000000"/>
        </w:rPr>
        <w:t xml:space="preserve"> </w:t>
      </w:r>
      <w:r w:rsidR="001A61C6">
        <w:rPr>
          <w:b/>
          <w:color w:val="000000"/>
        </w:rPr>
        <w:t>κλειστής λάντζας με πλάτη, 2 γούρνες</w:t>
      </w:r>
      <w:r w:rsidR="00C206B0">
        <w:rPr>
          <w:b/>
          <w:color w:val="000000"/>
        </w:rPr>
        <w:t>, πόρτες, συρτάρια</w:t>
      </w:r>
      <w:r w:rsidR="001A61C6">
        <w:rPr>
          <w:b/>
          <w:color w:val="000000"/>
        </w:rPr>
        <w:t xml:space="preserve"> και</w:t>
      </w:r>
      <w:r w:rsidR="00C206B0">
        <w:rPr>
          <w:b/>
          <w:color w:val="000000"/>
        </w:rPr>
        <w:t xml:space="preserve"> </w:t>
      </w:r>
      <w:proofErr w:type="spellStart"/>
      <w:r w:rsidR="00C206B0">
        <w:rPr>
          <w:b/>
          <w:color w:val="000000"/>
        </w:rPr>
        <w:t>καταιωνιστήρα</w:t>
      </w:r>
      <w:bookmarkEnd w:id="2"/>
      <w:proofErr w:type="spellEnd"/>
      <w:r w:rsidR="00CF5D5C" w:rsidRPr="00AF1C4F">
        <w:rPr>
          <w:b/>
          <w:color w:val="000000"/>
        </w:rPr>
        <w:t xml:space="preserve"> </w:t>
      </w:r>
      <w:r w:rsidR="00043A91" w:rsidRPr="00AF1C4F">
        <w:rPr>
          <w:b/>
          <w:color w:val="000000"/>
        </w:rPr>
        <w:t xml:space="preserve">για </w:t>
      </w:r>
      <w:r w:rsidR="00767372" w:rsidRPr="00AF1C4F">
        <w:rPr>
          <w:b/>
          <w:color w:val="000000"/>
        </w:rPr>
        <w:t>τις ανάγκες του Κ.Φ.Α.Α</w:t>
      </w:r>
      <w:r w:rsidR="00AF1C4F" w:rsidRPr="00AF1C4F">
        <w:rPr>
          <w:b/>
          <w:color w:val="000000"/>
        </w:rPr>
        <w:t>.</w:t>
      </w:r>
      <w:r w:rsidR="00767372" w:rsidRPr="00AF1C4F">
        <w:rPr>
          <w:b/>
          <w:color w:val="000000"/>
        </w:rPr>
        <w:t xml:space="preserve"> (Κέντρου Φιλοξενίας Ασυνόδευτων Ανηλίκων)</w:t>
      </w:r>
      <w:r w:rsidR="00955E21" w:rsidRPr="00AF1C4F">
        <w:rPr>
          <w:b/>
          <w:color w:val="000000"/>
        </w:rPr>
        <w:t xml:space="preserve"> </w:t>
      </w:r>
      <w:bookmarkStart w:id="4" w:name="_Hlk215061539"/>
      <w:r w:rsidR="00B27380">
        <w:rPr>
          <w:b/>
          <w:color w:val="000000"/>
        </w:rPr>
        <w:t xml:space="preserve">«Έλλη» </w:t>
      </w:r>
      <w:r w:rsidR="00767372" w:rsidRPr="00AF1C4F">
        <w:rPr>
          <w:b/>
          <w:color w:val="000000"/>
        </w:rPr>
        <w:t>στ</w:t>
      </w:r>
      <w:r w:rsidR="00B27380">
        <w:rPr>
          <w:b/>
          <w:color w:val="000000"/>
        </w:rPr>
        <w:t>ην</w:t>
      </w:r>
      <w:r w:rsidR="00955E21" w:rsidRPr="00AF1C4F">
        <w:rPr>
          <w:b/>
          <w:color w:val="000000"/>
        </w:rPr>
        <w:t xml:space="preserve"> </w:t>
      </w:r>
      <w:r w:rsidR="00B27380">
        <w:rPr>
          <w:b/>
          <w:color w:val="000000"/>
        </w:rPr>
        <w:t>Αλεξανδρούπολη</w:t>
      </w:r>
      <w:bookmarkEnd w:id="4"/>
      <w:r w:rsidRPr="00AF1C4F">
        <w:rPr>
          <w:b/>
        </w:rPr>
        <w:t xml:space="preserve">, προϋπολογιζόμενης δαπάνης </w:t>
      </w:r>
      <w:r w:rsidR="00023B28" w:rsidRPr="00023B28">
        <w:rPr>
          <w:b/>
        </w:rPr>
        <w:t>1.</w:t>
      </w:r>
      <w:r w:rsidR="00FF6879">
        <w:rPr>
          <w:b/>
        </w:rPr>
        <w:t>85</w:t>
      </w:r>
      <w:r w:rsidR="00023B28" w:rsidRPr="00023B28">
        <w:rPr>
          <w:b/>
        </w:rPr>
        <w:t>0,00</w:t>
      </w:r>
      <w:r w:rsidR="00AF1C4F" w:rsidRPr="00AF1C4F">
        <w:rPr>
          <w:b/>
        </w:rPr>
        <w:t xml:space="preserve"> </w:t>
      </w:r>
      <w:r w:rsidRPr="00AF1C4F">
        <w:rPr>
          <w:b/>
        </w:rPr>
        <w:t>ευρώ χωρίς Φ</w:t>
      </w:r>
      <w:r w:rsidR="00C845D9">
        <w:rPr>
          <w:b/>
        </w:rPr>
        <w:t>.</w:t>
      </w:r>
      <w:r w:rsidRPr="00AF1C4F">
        <w:rPr>
          <w:b/>
        </w:rPr>
        <w:t>Π</w:t>
      </w:r>
      <w:r w:rsidR="00C845D9">
        <w:rPr>
          <w:b/>
        </w:rPr>
        <w:t>.</w:t>
      </w:r>
      <w:r w:rsidRPr="00AF1C4F">
        <w:rPr>
          <w:b/>
        </w:rPr>
        <w:t>Α</w:t>
      </w:r>
      <w:r w:rsidR="00C845D9">
        <w:rPr>
          <w:b/>
        </w:rPr>
        <w:t>.</w:t>
      </w:r>
      <w:r w:rsidRPr="00AF1C4F">
        <w:rPr>
          <w:b/>
        </w:rPr>
        <w:t xml:space="preserve"> και </w:t>
      </w:r>
      <w:r w:rsidR="00D43744">
        <w:rPr>
          <w:b/>
        </w:rPr>
        <w:t>2.</w:t>
      </w:r>
      <w:r w:rsidR="00FF6879">
        <w:rPr>
          <w:b/>
        </w:rPr>
        <w:t>294</w:t>
      </w:r>
      <w:r w:rsidR="00AF1C4F" w:rsidRPr="00AF1C4F">
        <w:rPr>
          <w:b/>
        </w:rPr>
        <w:t>,</w:t>
      </w:r>
      <w:r w:rsidR="00D43744">
        <w:rPr>
          <w:b/>
        </w:rPr>
        <w:t>0</w:t>
      </w:r>
      <w:r w:rsidR="00AF1C4F" w:rsidRPr="00AF1C4F">
        <w:rPr>
          <w:b/>
        </w:rPr>
        <w:t>0</w:t>
      </w:r>
      <w:r w:rsidR="00043A91" w:rsidRPr="00AF1C4F">
        <w:rPr>
          <w:b/>
        </w:rPr>
        <w:t xml:space="preserve"> </w:t>
      </w:r>
      <w:r w:rsidRPr="00AF1C4F">
        <w:rPr>
          <w:b/>
        </w:rPr>
        <w:t>ευρώ με Φ.Π.Α.</w:t>
      </w:r>
      <w:r w:rsidR="00C845D9">
        <w:rPr>
          <w:b/>
        </w:rPr>
        <w:t>.</w:t>
      </w:r>
    </w:p>
    <w:p w14:paraId="204BABAA" w14:textId="77777777" w:rsidR="00EA631E" w:rsidRDefault="00EA631E" w:rsidP="00EA631E">
      <w:pPr>
        <w:spacing w:after="0" w:line="276" w:lineRule="auto"/>
        <w:jc w:val="both"/>
        <w:rPr>
          <w:b/>
          <w:color w:val="000000"/>
        </w:rPr>
      </w:pPr>
    </w:p>
    <w:bookmarkEnd w:id="3"/>
    <w:p w14:paraId="2D7D095B" w14:textId="5A814B02" w:rsidR="004B1133" w:rsidRPr="004B1133" w:rsidRDefault="000C074E" w:rsidP="00EA631E">
      <w:pPr>
        <w:shd w:val="clear" w:color="auto" w:fill="FFFFFF"/>
        <w:spacing w:after="0" w:line="276" w:lineRule="auto"/>
        <w:jc w:val="both"/>
        <w:textAlignment w:val="baseline"/>
        <w:rPr>
          <w:b/>
          <w:color w:val="000000"/>
        </w:rPr>
      </w:pPr>
      <w:r w:rsidRPr="00BE206B">
        <w:rPr>
          <w:b/>
          <w:color w:val="000000"/>
        </w:rPr>
        <w:t xml:space="preserve">CPV: </w:t>
      </w:r>
      <w:r w:rsidR="004B1133" w:rsidRPr="00BE206B">
        <w:rPr>
          <w:b/>
          <w:color w:val="000000"/>
        </w:rPr>
        <w:t xml:space="preserve"> </w:t>
      </w:r>
      <w:r w:rsidR="00113E07" w:rsidRPr="00113E07">
        <w:rPr>
          <w:b/>
        </w:rPr>
        <w:t>39314000-6 - Εξοπλισμός επαγγελματικού μαγειρείου</w:t>
      </w:r>
      <w:r w:rsidR="00742B11">
        <w:rPr>
          <w:b/>
        </w:rPr>
        <w:t xml:space="preserve">, </w:t>
      </w:r>
      <w:r w:rsidR="00742B11" w:rsidRPr="00742B11">
        <w:rPr>
          <w:b/>
        </w:rPr>
        <w:t>45332400-7 - Εργασίες εγκατάστασης εξαρτημάτων υγιεινής</w:t>
      </w:r>
    </w:p>
    <w:p w14:paraId="5F15E804" w14:textId="77777777" w:rsidR="00955E21" w:rsidRDefault="00955E21" w:rsidP="00EA631E">
      <w:pPr>
        <w:shd w:val="clear" w:color="auto" w:fill="FFFFFF"/>
        <w:spacing w:after="0" w:line="276" w:lineRule="auto"/>
        <w:jc w:val="both"/>
        <w:textAlignment w:val="baseline"/>
        <w:rPr>
          <w:rFonts w:eastAsia="Times New Roman" w:cs="Arial"/>
        </w:rPr>
      </w:pPr>
    </w:p>
    <w:p w14:paraId="25847E2E" w14:textId="536F136B" w:rsidR="00EA631E" w:rsidRDefault="00955E21" w:rsidP="00EA631E">
      <w:pPr>
        <w:shd w:val="clear" w:color="auto" w:fill="FFFFFF"/>
        <w:spacing w:after="0" w:line="276" w:lineRule="auto"/>
        <w:jc w:val="both"/>
        <w:textAlignment w:val="baseline"/>
        <w:rPr>
          <w:rFonts w:eastAsia="Times New Roman" w:cs="Arial"/>
        </w:rPr>
      </w:pPr>
      <w:r w:rsidRPr="00273C59">
        <w:rPr>
          <w:rFonts w:eastAsia="Times New Roman" w:cs="Arial"/>
        </w:rPr>
        <w:t>Η ΑΡΣΙΣ Κοινωνική Οργάνωση Υποστήριξης Νέων</w:t>
      </w:r>
      <w:r w:rsidR="00742B11">
        <w:rPr>
          <w:rFonts w:eastAsia="Times New Roman" w:cs="Arial"/>
        </w:rPr>
        <w:t xml:space="preserve">, </w:t>
      </w:r>
      <w:r w:rsidRPr="00273C59">
        <w:rPr>
          <w:rFonts w:eastAsia="Times New Roman" w:cs="Arial"/>
        </w:rPr>
        <w:t>με έδρα στη Θεσσαλονίκη, Λέοντος Σοφού 26</w:t>
      </w:r>
      <w:r w:rsidR="00C845D9">
        <w:rPr>
          <w:rFonts w:eastAsia="Times New Roman" w:cs="Arial"/>
        </w:rPr>
        <w:t>,</w:t>
      </w:r>
      <w:r w:rsidRPr="00273C59">
        <w:rPr>
          <w:rFonts w:eastAsia="Times New Roman" w:cs="Arial"/>
        </w:rPr>
        <w:t xml:space="preserve"> </w:t>
      </w:r>
      <w:r w:rsidR="00D424AB">
        <w:rPr>
          <w:rFonts w:eastAsia="Times New Roman" w:cs="Arial"/>
        </w:rPr>
        <w:t>στ</w:t>
      </w:r>
      <w:r w:rsidR="00C845D9">
        <w:rPr>
          <w:rFonts w:eastAsia="Times New Roman" w:cs="Arial"/>
        </w:rPr>
        <w:t>ο</w:t>
      </w:r>
      <w:r w:rsidR="00D424AB">
        <w:rPr>
          <w:rFonts w:eastAsia="Times New Roman" w:cs="Arial"/>
        </w:rPr>
        <w:t xml:space="preserve"> πλαίσι</w:t>
      </w:r>
      <w:r w:rsidR="00C845D9">
        <w:rPr>
          <w:rFonts w:eastAsia="Times New Roman" w:cs="Arial"/>
        </w:rPr>
        <w:t>ο</w:t>
      </w:r>
      <w:r w:rsidR="00D424AB">
        <w:rPr>
          <w:rFonts w:eastAsia="Times New Roman" w:cs="Arial"/>
        </w:rPr>
        <w:t xml:space="preserve"> της </w:t>
      </w:r>
      <w:r w:rsidR="00C845D9">
        <w:rPr>
          <w:rFonts w:eastAsia="Times New Roman" w:cs="Arial"/>
        </w:rPr>
        <w:t xml:space="preserve">Πράξης </w:t>
      </w:r>
      <w:r w:rsidR="00C845D9" w:rsidRPr="00816562">
        <w:rPr>
          <w:rFonts w:eastAsia="Times New Roman" w:cs="Arial"/>
        </w:rPr>
        <w:t>«Επιχορήγηση Ν.Π. ΑΡΣΙΣ - Κοινωνική Οργάνωση Υποστήριξης Νέων για την υλοποίηση του έργου “</w:t>
      </w:r>
      <w:r w:rsidR="00C845D9" w:rsidRPr="00C845D9">
        <w:rPr>
          <w:rFonts w:eastAsia="Times New Roman" w:cs="Arial"/>
          <w:b/>
          <w:bCs/>
        </w:rPr>
        <w:t xml:space="preserve">Λειτουργία ΚΦΑΑ </w:t>
      </w:r>
      <w:r w:rsidR="00353ED9">
        <w:rPr>
          <w:rFonts w:eastAsia="Times New Roman" w:cs="Arial"/>
          <w:b/>
          <w:bCs/>
        </w:rPr>
        <w:t xml:space="preserve">Έλλη </w:t>
      </w:r>
      <w:r w:rsidR="00C845D9" w:rsidRPr="00C845D9">
        <w:rPr>
          <w:rFonts w:eastAsia="Times New Roman" w:cs="Arial"/>
          <w:b/>
          <w:bCs/>
        </w:rPr>
        <w:t>στ</w:t>
      </w:r>
      <w:r w:rsidR="00353ED9">
        <w:rPr>
          <w:rFonts w:eastAsia="Times New Roman" w:cs="Arial"/>
          <w:b/>
          <w:bCs/>
        </w:rPr>
        <w:t>ην</w:t>
      </w:r>
      <w:r w:rsidR="00C845D9" w:rsidRPr="00C845D9">
        <w:rPr>
          <w:rFonts w:eastAsia="Times New Roman" w:cs="Arial"/>
          <w:b/>
          <w:bCs/>
        </w:rPr>
        <w:t xml:space="preserve"> </w:t>
      </w:r>
      <w:r w:rsidR="00353ED9">
        <w:rPr>
          <w:rFonts w:eastAsia="Times New Roman" w:cs="Arial"/>
          <w:b/>
          <w:bCs/>
        </w:rPr>
        <w:t>Αλεξανδρούπολη</w:t>
      </w:r>
      <w:r w:rsidR="00C845D9" w:rsidRPr="00816562">
        <w:rPr>
          <w:rFonts w:eastAsia="Times New Roman" w:cs="Arial"/>
        </w:rPr>
        <w:t>”</w:t>
      </w:r>
      <w:r w:rsidR="00C845D9">
        <w:rPr>
          <w:rFonts w:eastAsia="Times New Roman" w:cs="Arial"/>
        </w:rPr>
        <w:t>»</w:t>
      </w:r>
      <w:r w:rsidR="00C845D9" w:rsidRPr="00816562">
        <w:rPr>
          <w:rFonts w:eastAsia="Times New Roman" w:cs="Arial"/>
        </w:rPr>
        <w:t xml:space="preserve"> (κωδικός MIS 601637</w:t>
      </w:r>
      <w:r w:rsidR="00353ED9">
        <w:rPr>
          <w:rFonts w:eastAsia="Times New Roman" w:cs="Arial"/>
        </w:rPr>
        <w:t>2</w:t>
      </w:r>
      <w:r w:rsidR="00C845D9" w:rsidRPr="00816562">
        <w:rPr>
          <w:rFonts w:eastAsia="Times New Roman" w:cs="Arial"/>
        </w:rPr>
        <w:t>)</w:t>
      </w:r>
      <w:r w:rsidR="00C845D9">
        <w:rPr>
          <w:rFonts w:eastAsia="Times New Roman" w:cs="Arial"/>
        </w:rPr>
        <w:t>,</w:t>
      </w:r>
      <w:r w:rsidR="00D424AB">
        <w:rPr>
          <w:rFonts w:eastAsia="Times New Roman" w:cs="Arial"/>
        </w:rPr>
        <w:t xml:space="preserve"> </w:t>
      </w:r>
      <w:r w:rsidR="00C845D9" w:rsidRPr="00C845D9">
        <w:rPr>
          <w:rFonts w:eastAsia="Times New Roman" w:cs="Arial"/>
        </w:rPr>
        <w:t>που εντάσσ</w:t>
      </w:r>
      <w:r w:rsidR="00C845D9">
        <w:rPr>
          <w:rFonts w:eastAsia="Times New Roman" w:cs="Arial"/>
        </w:rPr>
        <w:t>ε</w:t>
      </w:r>
      <w:r w:rsidR="00C845D9" w:rsidRPr="00C845D9">
        <w:rPr>
          <w:rFonts w:eastAsia="Times New Roman" w:cs="Arial"/>
        </w:rPr>
        <w:t>ται στο πρόγραμμα «Πρόγραμμα Ελλάδας - Ταμείο Ασύλου, Μετανάστευσης και Ένταξης 2021-2027»</w:t>
      </w:r>
      <w:r w:rsidR="00AC1930">
        <w:rPr>
          <w:rFonts w:eastAsia="Times New Roman" w:cs="Arial"/>
        </w:rPr>
        <w:t>,</w:t>
      </w:r>
    </w:p>
    <w:p w14:paraId="0670DC93" w14:textId="77777777" w:rsidR="001144D0" w:rsidRDefault="000C074E" w:rsidP="00EA631E">
      <w:pPr>
        <w:shd w:val="clear" w:color="auto" w:fill="FFFFFF"/>
        <w:spacing w:after="0" w:line="276" w:lineRule="auto"/>
        <w:jc w:val="center"/>
        <w:rPr>
          <w:b/>
        </w:rPr>
      </w:pPr>
      <w:r>
        <w:rPr>
          <w:b/>
        </w:rPr>
        <w:t>ΠΡΟΣΚΑΛΕΙ</w:t>
      </w:r>
    </w:p>
    <w:p w14:paraId="645803F8" w14:textId="39B5B810" w:rsidR="00862EE7" w:rsidRDefault="000C074E" w:rsidP="00EA631E">
      <w:pPr>
        <w:spacing w:after="0" w:line="276" w:lineRule="auto"/>
        <w:jc w:val="both"/>
        <w:rPr>
          <w:b/>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C845D9" w:rsidRPr="00AF1C4F">
        <w:rPr>
          <w:b/>
          <w:color w:val="000000"/>
          <w:lang w:val="en-US"/>
        </w:rPr>
        <w:t>inox</w:t>
      </w:r>
      <w:r w:rsidR="00C845D9" w:rsidRPr="00AF1C4F">
        <w:rPr>
          <w:b/>
          <w:color w:val="000000"/>
        </w:rPr>
        <w:t xml:space="preserve"> πάγκου κουζίνας με νεροχύτη</w:t>
      </w:r>
      <w:r w:rsidR="008A64CE">
        <w:rPr>
          <w:b/>
          <w:color w:val="000000"/>
        </w:rPr>
        <w:t xml:space="preserve"> για τις ανάγκες </w:t>
      </w:r>
      <w:r w:rsidR="00283131">
        <w:rPr>
          <w:b/>
          <w:color w:val="000000"/>
        </w:rPr>
        <w:t>της λειτουργίας</w:t>
      </w:r>
      <w:r w:rsidR="008A64CE">
        <w:rPr>
          <w:b/>
          <w:color w:val="000000"/>
        </w:rPr>
        <w:t xml:space="preserve"> του Κ.Φ.Α.Α </w:t>
      </w:r>
      <w:r w:rsidR="00C845D9" w:rsidRPr="00AF1C4F">
        <w:rPr>
          <w:b/>
          <w:color w:val="000000"/>
        </w:rPr>
        <w:t>στο Ωραιόκαστρο</w:t>
      </w:r>
      <w:r w:rsidR="008A64CE" w:rsidRPr="00C845D9">
        <w:rPr>
          <w:b/>
        </w:rPr>
        <w:t>,</w:t>
      </w:r>
      <w:r w:rsidR="008A64CE">
        <w:rPr>
          <w:b/>
        </w:rPr>
        <w:t xml:space="preserve"> προϋπολογιζόμενης </w:t>
      </w:r>
      <w:r w:rsidR="008A64CE" w:rsidRPr="00124424">
        <w:rPr>
          <w:b/>
        </w:rPr>
        <w:t xml:space="preserve">δαπάνης </w:t>
      </w:r>
      <w:r w:rsidR="00FF6879" w:rsidRPr="00023B28">
        <w:rPr>
          <w:b/>
        </w:rPr>
        <w:t>1.</w:t>
      </w:r>
      <w:r w:rsidR="00FF6879">
        <w:rPr>
          <w:b/>
        </w:rPr>
        <w:t>85</w:t>
      </w:r>
      <w:r w:rsidR="00FF6879" w:rsidRPr="00023B28">
        <w:rPr>
          <w:b/>
        </w:rPr>
        <w:t>0,00</w:t>
      </w:r>
      <w:r w:rsidR="00FF6879" w:rsidRPr="00AF1C4F">
        <w:rPr>
          <w:b/>
        </w:rPr>
        <w:t xml:space="preserve"> ευρώ χωρίς Φ</w:t>
      </w:r>
      <w:r w:rsidR="00FF6879">
        <w:rPr>
          <w:b/>
        </w:rPr>
        <w:t>.</w:t>
      </w:r>
      <w:r w:rsidR="00FF6879" w:rsidRPr="00AF1C4F">
        <w:rPr>
          <w:b/>
        </w:rPr>
        <w:t>Π</w:t>
      </w:r>
      <w:r w:rsidR="00FF6879">
        <w:rPr>
          <w:b/>
        </w:rPr>
        <w:t>.</w:t>
      </w:r>
      <w:r w:rsidR="00FF6879" w:rsidRPr="00AF1C4F">
        <w:rPr>
          <w:b/>
        </w:rPr>
        <w:t>Α</w:t>
      </w:r>
      <w:r w:rsidR="00FF6879">
        <w:rPr>
          <w:b/>
        </w:rPr>
        <w:t>.</w:t>
      </w:r>
      <w:r w:rsidR="00FF6879" w:rsidRPr="00AF1C4F">
        <w:rPr>
          <w:b/>
        </w:rPr>
        <w:t xml:space="preserve"> και </w:t>
      </w:r>
      <w:r w:rsidR="00FF6879">
        <w:rPr>
          <w:b/>
        </w:rPr>
        <w:t>2.294</w:t>
      </w:r>
      <w:r w:rsidR="00FF6879" w:rsidRPr="00AF1C4F">
        <w:rPr>
          <w:b/>
        </w:rPr>
        <w:t>,</w:t>
      </w:r>
      <w:r w:rsidR="00FF6879">
        <w:rPr>
          <w:b/>
        </w:rPr>
        <w:t>0</w:t>
      </w:r>
      <w:r w:rsidR="00FF6879" w:rsidRPr="00AF1C4F">
        <w:rPr>
          <w:b/>
        </w:rPr>
        <w:t>0</w:t>
      </w:r>
      <w:r w:rsidR="00C845D9" w:rsidRPr="00AF1C4F">
        <w:rPr>
          <w:b/>
        </w:rPr>
        <w:t xml:space="preserve"> ευρώ με Φ.Π.Α.</w:t>
      </w:r>
      <w:r w:rsidR="00C845D9">
        <w:rPr>
          <w:b/>
        </w:rPr>
        <w:t>.</w:t>
      </w:r>
    </w:p>
    <w:p w14:paraId="7626227B" w14:textId="77777777" w:rsidR="009F3C52" w:rsidRDefault="009F3C52" w:rsidP="00EA631E">
      <w:pPr>
        <w:spacing w:after="0" w:line="276" w:lineRule="auto"/>
        <w:jc w:val="both"/>
        <w:rPr>
          <w:b/>
        </w:rPr>
      </w:pPr>
    </w:p>
    <w:p w14:paraId="68716436" w14:textId="759049D6" w:rsidR="009F3C52" w:rsidRDefault="009F3C52" w:rsidP="00EA631E">
      <w:pPr>
        <w:spacing w:after="0" w:line="276" w:lineRule="auto"/>
        <w:jc w:val="both"/>
        <w:rPr>
          <w:b/>
        </w:rPr>
      </w:pPr>
      <w:r>
        <w:rPr>
          <w:b/>
        </w:rPr>
        <w:t>Το φυσικό και οικονομικό αντικείμενο περιγράφεται στον παρακάτω πίνακα:</w:t>
      </w:r>
    </w:p>
    <w:p w14:paraId="7602768F" w14:textId="77777777" w:rsidR="009F3C52" w:rsidRDefault="009F3C52" w:rsidP="00EA631E">
      <w:pPr>
        <w:spacing w:after="0" w:line="276" w:lineRule="auto"/>
        <w:jc w:val="both"/>
        <w:rPr>
          <w:b/>
        </w:rPr>
      </w:pPr>
    </w:p>
    <w:tbl>
      <w:tblPr>
        <w:tblW w:w="10039" w:type="dxa"/>
        <w:jc w:val="center"/>
        <w:tblLook w:val="04A0" w:firstRow="1" w:lastRow="0" w:firstColumn="1" w:lastColumn="0" w:noHBand="0" w:noVBand="1"/>
      </w:tblPr>
      <w:tblGrid>
        <w:gridCol w:w="572"/>
        <w:gridCol w:w="5660"/>
        <w:gridCol w:w="993"/>
        <w:gridCol w:w="980"/>
        <w:gridCol w:w="1834"/>
      </w:tblGrid>
      <w:tr w:rsidR="00BF7090" w:rsidRPr="00380F41" w14:paraId="2EBD41BE" w14:textId="77777777" w:rsidTr="00C206B0">
        <w:trPr>
          <w:trHeight w:val="691"/>
          <w:jc w:val="center"/>
        </w:trPr>
        <w:tc>
          <w:tcPr>
            <w:tcW w:w="57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25FDF46" w14:textId="77777777" w:rsidR="00BF7090" w:rsidRPr="00380F41" w:rsidRDefault="00BF7090" w:rsidP="00692EBB">
            <w:pPr>
              <w:spacing w:after="0" w:line="240" w:lineRule="auto"/>
              <w:jc w:val="center"/>
              <w:rPr>
                <w:rFonts w:eastAsia="Times New Roman"/>
                <w:b/>
                <w:bCs/>
              </w:rPr>
            </w:pPr>
            <w:bookmarkStart w:id="5" w:name="_Hlk214978093"/>
            <w:r w:rsidRPr="00380F41">
              <w:rPr>
                <w:rFonts w:eastAsia="Times New Roman"/>
                <w:b/>
                <w:bCs/>
              </w:rPr>
              <w:t>α/α</w:t>
            </w:r>
          </w:p>
        </w:tc>
        <w:tc>
          <w:tcPr>
            <w:tcW w:w="5660" w:type="dxa"/>
            <w:tcBorders>
              <w:top w:val="single" w:sz="4" w:space="0" w:color="auto"/>
              <w:left w:val="nil"/>
              <w:bottom w:val="single" w:sz="4" w:space="0" w:color="auto"/>
              <w:right w:val="single" w:sz="4" w:space="0" w:color="auto"/>
            </w:tcBorders>
            <w:shd w:val="clear" w:color="000000" w:fill="DDEBF7"/>
            <w:vAlign w:val="center"/>
            <w:hideMark/>
          </w:tcPr>
          <w:p w14:paraId="430553E6" w14:textId="77777777" w:rsidR="00BF7090" w:rsidRPr="00380F41" w:rsidRDefault="00BF7090" w:rsidP="00692EBB">
            <w:pPr>
              <w:spacing w:after="0" w:line="240" w:lineRule="auto"/>
              <w:jc w:val="center"/>
              <w:rPr>
                <w:rFonts w:eastAsia="Times New Roman"/>
                <w:b/>
                <w:bCs/>
              </w:rPr>
            </w:pPr>
            <w:r w:rsidRPr="00380F41">
              <w:rPr>
                <w:rFonts w:eastAsia="Times New Roman"/>
                <w:b/>
                <w:bCs/>
              </w:rPr>
              <w:t>Περιγραφή είδους</w:t>
            </w:r>
          </w:p>
          <w:p w14:paraId="3E7085BB" w14:textId="77777777" w:rsidR="00BF7090" w:rsidRPr="00380F41" w:rsidRDefault="00BF7090" w:rsidP="00692EBB">
            <w:pPr>
              <w:spacing w:after="0" w:line="240" w:lineRule="auto"/>
              <w:jc w:val="center"/>
              <w:rPr>
                <w:rFonts w:eastAsia="Times New Roman"/>
                <w:b/>
                <w:bCs/>
              </w:rPr>
            </w:pPr>
          </w:p>
        </w:tc>
        <w:tc>
          <w:tcPr>
            <w:tcW w:w="993" w:type="dxa"/>
            <w:tcBorders>
              <w:top w:val="single" w:sz="4" w:space="0" w:color="auto"/>
              <w:left w:val="nil"/>
              <w:bottom w:val="single" w:sz="4" w:space="0" w:color="auto"/>
              <w:right w:val="single" w:sz="4" w:space="0" w:color="auto"/>
            </w:tcBorders>
            <w:shd w:val="clear" w:color="000000" w:fill="DDEBF7"/>
            <w:tcMar>
              <w:left w:w="28" w:type="dxa"/>
              <w:right w:w="28" w:type="dxa"/>
            </w:tcMar>
            <w:vAlign w:val="center"/>
          </w:tcPr>
          <w:p w14:paraId="1F0D4F1B" w14:textId="20D707B8" w:rsidR="00BF7090" w:rsidRDefault="00BF7090" w:rsidP="00692EBB">
            <w:pPr>
              <w:spacing w:after="0" w:line="240" w:lineRule="auto"/>
              <w:jc w:val="center"/>
              <w:rPr>
                <w:rFonts w:eastAsia="Times New Roman"/>
                <w:b/>
                <w:bCs/>
              </w:rPr>
            </w:pPr>
            <w:r>
              <w:rPr>
                <w:rFonts w:eastAsia="Times New Roman"/>
                <w:b/>
                <w:bCs/>
              </w:rPr>
              <w:t>Μονάδα</w:t>
            </w:r>
          </w:p>
        </w:tc>
        <w:tc>
          <w:tcPr>
            <w:tcW w:w="980" w:type="dxa"/>
            <w:tcBorders>
              <w:top w:val="single" w:sz="4" w:space="0" w:color="auto"/>
              <w:left w:val="single" w:sz="4" w:space="0" w:color="auto"/>
              <w:bottom w:val="single" w:sz="4" w:space="0" w:color="auto"/>
              <w:right w:val="single" w:sz="4" w:space="0" w:color="auto"/>
            </w:tcBorders>
            <w:shd w:val="clear" w:color="000000" w:fill="DDEBF7"/>
            <w:tcMar>
              <w:left w:w="28" w:type="dxa"/>
              <w:right w:w="28" w:type="dxa"/>
            </w:tcMar>
            <w:vAlign w:val="center"/>
            <w:hideMark/>
          </w:tcPr>
          <w:p w14:paraId="7DC73557" w14:textId="216A493C" w:rsidR="00BF7090" w:rsidRPr="00A4641A" w:rsidRDefault="00BF7090" w:rsidP="00692EBB">
            <w:pPr>
              <w:spacing w:after="0" w:line="240" w:lineRule="auto"/>
              <w:jc w:val="center"/>
              <w:rPr>
                <w:rFonts w:eastAsia="Times New Roman"/>
                <w:b/>
                <w:bCs/>
              </w:rPr>
            </w:pPr>
            <w:r>
              <w:rPr>
                <w:rFonts w:eastAsia="Times New Roman"/>
                <w:b/>
                <w:bCs/>
              </w:rPr>
              <w:t>Ποσότητα</w:t>
            </w:r>
          </w:p>
        </w:tc>
        <w:tc>
          <w:tcPr>
            <w:tcW w:w="1834" w:type="dxa"/>
            <w:tcBorders>
              <w:top w:val="single" w:sz="4" w:space="0" w:color="auto"/>
              <w:left w:val="nil"/>
              <w:bottom w:val="single" w:sz="4" w:space="0" w:color="auto"/>
              <w:right w:val="single" w:sz="4" w:space="0" w:color="auto"/>
            </w:tcBorders>
            <w:shd w:val="clear" w:color="000000" w:fill="DDEBF7"/>
            <w:tcMar>
              <w:left w:w="28" w:type="dxa"/>
              <w:right w:w="28" w:type="dxa"/>
            </w:tcMar>
            <w:vAlign w:val="center"/>
            <w:hideMark/>
          </w:tcPr>
          <w:p w14:paraId="5E5645B6" w14:textId="684768F0" w:rsidR="00BF7090" w:rsidRPr="00380F41" w:rsidRDefault="00BF7090" w:rsidP="00692EBB">
            <w:pPr>
              <w:spacing w:after="0" w:line="240" w:lineRule="auto"/>
              <w:jc w:val="center"/>
              <w:rPr>
                <w:rFonts w:eastAsia="Times New Roman"/>
                <w:b/>
                <w:bCs/>
              </w:rPr>
            </w:pPr>
            <w:proofErr w:type="spellStart"/>
            <w:r>
              <w:rPr>
                <w:rFonts w:eastAsia="Times New Roman"/>
                <w:b/>
                <w:bCs/>
              </w:rPr>
              <w:t>Π</w:t>
            </w:r>
            <w:r w:rsidRPr="00C67A77">
              <w:rPr>
                <w:rFonts w:eastAsia="Times New Roman"/>
                <w:b/>
                <w:bCs/>
              </w:rPr>
              <w:t>ροϋπολογιζόμενη</w:t>
            </w:r>
            <w:proofErr w:type="spellEnd"/>
            <w:r w:rsidRPr="00C67A77">
              <w:rPr>
                <w:rFonts w:eastAsia="Times New Roman"/>
                <w:b/>
                <w:bCs/>
              </w:rPr>
              <w:t xml:space="preserve"> δαπάνη άνευ ΦΠΑ</w:t>
            </w:r>
          </w:p>
        </w:tc>
      </w:tr>
      <w:tr w:rsidR="00BF7090" w:rsidRPr="00380F41" w14:paraId="6776D5DD" w14:textId="77777777" w:rsidTr="00BF7090">
        <w:trPr>
          <w:trHeight w:val="560"/>
          <w:jc w:val="center"/>
        </w:trPr>
        <w:tc>
          <w:tcPr>
            <w:tcW w:w="572" w:type="dxa"/>
            <w:tcBorders>
              <w:top w:val="nil"/>
              <w:left w:val="single" w:sz="4" w:space="0" w:color="auto"/>
              <w:bottom w:val="single" w:sz="4" w:space="0" w:color="auto"/>
              <w:right w:val="single" w:sz="4" w:space="0" w:color="auto"/>
            </w:tcBorders>
            <w:vAlign w:val="center"/>
            <w:hideMark/>
          </w:tcPr>
          <w:p w14:paraId="2D8FDBB5" w14:textId="77777777" w:rsidR="00BF7090" w:rsidRPr="00380F41" w:rsidRDefault="00BF7090" w:rsidP="00692EBB">
            <w:pPr>
              <w:spacing w:after="0" w:line="240" w:lineRule="auto"/>
              <w:jc w:val="center"/>
              <w:rPr>
                <w:rFonts w:eastAsia="Times New Roman"/>
              </w:rPr>
            </w:pPr>
            <w:r w:rsidRPr="00380F41">
              <w:rPr>
                <w:rFonts w:eastAsia="Times New Roman"/>
              </w:rPr>
              <w:t>1</w:t>
            </w:r>
          </w:p>
        </w:tc>
        <w:tc>
          <w:tcPr>
            <w:tcW w:w="5660" w:type="dxa"/>
            <w:tcBorders>
              <w:top w:val="nil"/>
              <w:left w:val="nil"/>
              <w:bottom w:val="single" w:sz="4" w:space="0" w:color="auto"/>
              <w:right w:val="single" w:sz="4" w:space="0" w:color="auto"/>
            </w:tcBorders>
            <w:vAlign w:val="center"/>
            <w:hideMark/>
          </w:tcPr>
          <w:p w14:paraId="5DDDF8E1" w14:textId="67CE8FC0" w:rsidR="00BF7090" w:rsidRDefault="00BF7090" w:rsidP="00A734DA">
            <w:pPr>
              <w:spacing w:after="0" w:line="240" w:lineRule="auto"/>
              <w:rPr>
                <w:rFonts w:eastAsia="Times New Roman"/>
              </w:rPr>
            </w:pPr>
            <w:r w:rsidRPr="00A734DA">
              <w:rPr>
                <w:rFonts w:eastAsia="Times New Roman"/>
              </w:rPr>
              <w:t>Λάντζα κλειστή</w:t>
            </w:r>
            <w:r>
              <w:rPr>
                <w:rFonts w:eastAsia="Times New Roman"/>
              </w:rPr>
              <w:t xml:space="preserve"> με πλάτη, </w:t>
            </w:r>
            <w:r w:rsidRPr="00A734DA">
              <w:rPr>
                <w:rFonts w:eastAsia="Times New Roman"/>
              </w:rPr>
              <w:t xml:space="preserve">εξ ολοκλήρου κατασκευασμένη από Ανοξείδωτο Χάλυβα </w:t>
            </w:r>
            <w:r w:rsidRPr="00A734DA">
              <w:rPr>
                <w:rFonts w:eastAsia="Times New Roman"/>
                <w:b/>
                <w:bCs/>
              </w:rPr>
              <w:t>AISI 304 18/8-10</w:t>
            </w:r>
            <w:r>
              <w:rPr>
                <w:rFonts w:eastAsia="Times New Roman"/>
              </w:rPr>
              <w:t>, μ</w:t>
            </w:r>
            <w:r w:rsidRPr="00C67A77">
              <w:rPr>
                <w:rFonts w:eastAsia="Times New Roman"/>
              </w:rPr>
              <w:t>ήκο</w:t>
            </w:r>
            <w:r>
              <w:rPr>
                <w:rFonts w:eastAsia="Times New Roman"/>
              </w:rPr>
              <w:t>υ</w:t>
            </w:r>
            <w:r w:rsidRPr="00C67A77">
              <w:rPr>
                <w:rFonts w:eastAsia="Times New Roman"/>
              </w:rPr>
              <w:t xml:space="preserve">ς </w:t>
            </w:r>
            <w:r>
              <w:rPr>
                <w:rFonts w:eastAsia="Times New Roman"/>
              </w:rPr>
              <w:t>2</w:t>
            </w:r>
            <w:r w:rsidRPr="00C67A77">
              <w:rPr>
                <w:rFonts w:eastAsia="Times New Roman"/>
              </w:rPr>
              <w:t>,</w:t>
            </w:r>
            <w:r>
              <w:rPr>
                <w:rFonts w:eastAsia="Times New Roman"/>
              </w:rPr>
              <w:t>30</w:t>
            </w:r>
            <w:r w:rsidR="00353ED9">
              <w:rPr>
                <w:rFonts w:eastAsia="Times New Roman"/>
              </w:rPr>
              <w:t xml:space="preserve"> </w:t>
            </w:r>
            <w:r w:rsidR="00353ED9">
              <w:rPr>
                <w:rFonts w:eastAsia="Times New Roman"/>
                <w:lang w:val="en-US"/>
              </w:rPr>
              <w:t>x</w:t>
            </w:r>
            <w:r>
              <w:rPr>
                <w:rFonts w:eastAsia="Times New Roman"/>
              </w:rPr>
              <w:t xml:space="preserve"> π</w:t>
            </w:r>
            <w:r w:rsidRPr="00C67A77">
              <w:rPr>
                <w:rFonts w:eastAsia="Times New Roman"/>
              </w:rPr>
              <w:t>λάτο</w:t>
            </w:r>
            <w:r>
              <w:rPr>
                <w:rFonts w:eastAsia="Times New Roman"/>
              </w:rPr>
              <w:t>υ</w:t>
            </w:r>
            <w:r w:rsidRPr="00C67A77">
              <w:rPr>
                <w:rFonts w:eastAsia="Times New Roman"/>
              </w:rPr>
              <w:t>ς 0,</w:t>
            </w:r>
            <w:r>
              <w:rPr>
                <w:rFonts w:eastAsia="Times New Roman"/>
              </w:rPr>
              <w:t>7</w:t>
            </w:r>
            <w:r w:rsidRPr="00C67A77">
              <w:rPr>
                <w:rFonts w:eastAsia="Times New Roman"/>
              </w:rPr>
              <w:t>0m</w:t>
            </w:r>
            <w:r w:rsidR="00353ED9" w:rsidRPr="00353ED9">
              <w:rPr>
                <w:rFonts w:eastAsia="Times New Roman"/>
              </w:rPr>
              <w:t xml:space="preserve"> </w:t>
            </w:r>
            <w:r w:rsidR="00353ED9">
              <w:rPr>
                <w:rFonts w:eastAsia="Times New Roman"/>
                <w:lang w:val="en-US"/>
              </w:rPr>
              <w:t>x</w:t>
            </w:r>
            <w:r>
              <w:rPr>
                <w:rFonts w:eastAsia="Times New Roman"/>
              </w:rPr>
              <w:t xml:space="preserve"> ύψους </w:t>
            </w:r>
            <w:r w:rsidRPr="00C67A77">
              <w:rPr>
                <w:rFonts w:eastAsia="Times New Roman"/>
              </w:rPr>
              <w:t>0,</w:t>
            </w:r>
            <w:r>
              <w:rPr>
                <w:rFonts w:eastAsia="Times New Roman"/>
              </w:rPr>
              <w:t>87</w:t>
            </w:r>
            <w:r w:rsidRPr="00C67A77">
              <w:rPr>
                <w:rFonts w:eastAsia="Times New Roman"/>
              </w:rPr>
              <w:t>m</w:t>
            </w:r>
            <w:r>
              <w:rPr>
                <w:rFonts w:eastAsia="Times New Roman"/>
              </w:rPr>
              <w:t>,</w:t>
            </w:r>
            <w:r w:rsidRPr="00A734DA">
              <w:rPr>
                <w:rFonts w:eastAsia="Times New Roman"/>
              </w:rPr>
              <w:t xml:space="preserve"> με 2 γούρνες </w:t>
            </w:r>
            <w:r>
              <w:rPr>
                <w:rFonts w:eastAsia="Times New Roman"/>
              </w:rPr>
              <w:t xml:space="preserve">μήκους </w:t>
            </w:r>
            <w:r w:rsidRPr="00A734DA">
              <w:rPr>
                <w:rFonts w:eastAsia="Times New Roman"/>
              </w:rPr>
              <w:t>50</w:t>
            </w:r>
            <w:r>
              <w:rPr>
                <w:rFonts w:eastAsia="Times New Roman"/>
                <w:lang w:val="en-US"/>
              </w:rPr>
              <w:t>cm</w:t>
            </w:r>
            <w:r w:rsidRPr="00A734DA">
              <w:rPr>
                <w:rFonts w:eastAsia="Times New Roman"/>
              </w:rPr>
              <w:t xml:space="preserve"> x </w:t>
            </w:r>
            <w:r>
              <w:rPr>
                <w:rFonts w:eastAsia="Times New Roman"/>
              </w:rPr>
              <w:t>π</w:t>
            </w:r>
            <w:r w:rsidRPr="00C67A77">
              <w:rPr>
                <w:rFonts w:eastAsia="Times New Roman"/>
              </w:rPr>
              <w:t>λάτο</w:t>
            </w:r>
            <w:r>
              <w:rPr>
                <w:rFonts w:eastAsia="Times New Roman"/>
              </w:rPr>
              <w:t>υ</w:t>
            </w:r>
            <w:r w:rsidRPr="00C67A77">
              <w:rPr>
                <w:rFonts w:eastAsia="Times New Roman"/>
              </w:rPr>
              <w:t xml:space="preserve">ς </w:t>
            </w:r>
            <w:r w:rsidRPr="00A734DA">
              <w:rPr>
                <w:rFonts w:eastAsia="Times New Roman"/>
              </w:rPr>
              <w:t>50</w:t>
            </w:r>
            <w:r>
              <w:rPr>
                <w:rFonts w:eastAsia="Times New Roman"/>
                <w:lang w:val="en-US"/>
              </w:rPr>
              <w:t>cm</w:t>
            </w:r>
            <w:r w:rsidRPr="00A734DA">
              <w:rPr>
                <w:rFonts w:eastAsia="Times New Roman"/>
              </w:rPr>
              <w:t xml:space="preserve"> x</w:t>
            </w:r>
            <w:r>
              <w:rPr>
                <w:rFonts w:eastAsia="Times New Roman"/>
              </w:rPr>
              <w:t xml:space="preserve"> βάθους </w:t>
            </w:r>
            <w:r w:rsidRPr="00A734DA">
              <w:rPr>
                <w:rFonts w:eastAsia="Times New Roman"/>
              </w:rPr>
              <w:t>30</w:t>
            </w:r>
            <w:r>
              <w:rPr>
                <w:rFonts w:eastAsia="Times New Roman"/>
                <w:lang w:val="en-US"/>
              </w:rPr>
              <w:t>cm</w:t>
            </w:r>
            <w:r w:rsidRPr="00A734DA">
              <w:rPr>
                <w:rFonts w:eastAsia="Times New Roman"/>
              </w:rPr>
              <w:t xml:space="preserve"> </w:t>
            </w:r>
            <w:proofErr w:type="spellStart"/>
            <w:r>
              <w:rPr>
                <w:rFonts w:eastAsia="Times New Roman"/>
              </w:rPr>
              <w:t>έκαστη</w:t>
            </w:r>
            <w:proofErr w:type="spellEnd"/>
            <w:r>
              <w:rPr>
                <w:rFonts w:eastAsia="Times New Roman"/>
              </w:rPr>
              <w:t>,</w:t>
            </w:r>
            <w:r w:rsidRPr="00A734DA">
              <w:rPr>
                <w:rFonts w:eastAsia="Times New Roman"/>
              </w:rPr>
              <w:t xml:space="preserve"> </w:t>
            </w:r>
            <w:r>
              <w:rPr>
                <w:rFonts w:eastAsia="Times New Roman"/>
              </w:rPr>
              <w:t xml:space="preserve">2 </w:t>
            </w:r>
            <w:r w:rsidRPr="00A734DA">
              <w:rPr>
                <w:rFonts w:eastAsia="Times New Roman"/>
              </w:rPr>
              <w:t>συρόμενες πόρτες</w:t>
            </w:r>
            <w:r>
              <w:rPr>
                <w:rFonts w:eastAsia="Times New Roman"/>
              </w:rPr>
              <w:t xml:space="preserve"> αριστερά και</w:t>
            </w:r>
            <w:r w:rsidRPr="00A734DA">
              <w:rPr>
                <w:rFonts w:eastAsia="Times New Roman"/>
              </w:rPr>
              <w:t xml:space="preserve"> 4 συρτάρια δεξιά.</w:t>
            </w:r>
            <w:r>
              <w:rPr>
                <w:rFonts w:eastAsia="Times New Roman"/>
              </w:rPr>
              <w:t xml:space="preserve"> Η πλάτη θα σηκώνεται 6 εκατοστά πιο ψηλά από τον πάγκο.</w:t>
            </w:r>
          </w:p>
          <w:p w14:paraId="02EC85C0" w14:textId="46E51EA9" w:rsidR="00BF7090" w:rsidRPr="00C67A77" w:rsidRDefault="00BF7090" w:rsidP="00692EBB">
            <w:pPr>
              <w:spacing w:after="0" w:line="240" w:lineRule="auto"/>
              <w:rPr>
                <w:rFonts w:eastAsia="Times New Roman"/>
              </w:rPr>
            </w:pPr>
          </w:p>
        </w:tc>
        <w:tc>
          <w:tcPr>
            <w:tcW w:w="993" w:type="dxa"/>
            <w:tcBorders>
              <w:top w:val="single" w:sz="4" w:space="0" w:color="auto"/>
              <w:left w:val="nil"/>
              <w:bottom w:val="single" w:sz="4" w:space="0" w:color="auto"/>
              <w:right w:val="single" w:sz="4" w:space="0" w:color="auto"/>
            </w:tcBorders>
            <w:vAlign w:val="center"/>
          </w:tcPr>
          <w:p w14:paraId="12BA6748" w14:textId="169C6A6D" w:rsidR="00BF7090" w:rsidRDefault="00BF7090" w:rsidP="00692EBB">
            <w:pPr>
              <w:spacing w:after="0" w:line="240" w:lineRule="auto"/>
              <w:jc w:val="center"/>
              <w:rPr>
                <w:rFonts w:eastAsia="Times New Roman"/>
              </w:rPr>
            </w:pPr>
            <w:r>
              <w:rPr>
                <w:rFonts w:eastAsia="Times New Roman"/>
              </w:rPr>
              <w:t>ΤΜΧ</w:t>
            </w:r>
          </w:p>
        </w:tc>
        <w:tc>
          <w:tcPr>
            <w:tcW w:w="980" w:type="dxa"/>
            <w:tcBorders>
              <w:top w:val="nil"/>
              <w:left w:val="single" w:sz="4" w:space="0" w:color="auto"/>
              <w:bottom w:val="single" w:sz="4" w:space="0" w:color="auto"/>
              <w:right w:val="single" w:sz="4" w:space="0" w:color="auto"/>
            </w:tcBorders>
            <w:vAlign w:val="center"/>
          </w:tcPr>
          <w:p w14:paraId="46D3C5CE" w14:textId="5CA07521" w:rsidR="00BF7090" w:rsidRPr="00380F41" w:rsidRDefault="00BF7090" w:rsidP="00692EBB">
            <w:pPr>
              <w:spacing w:after="0" w:line="240" w:lineRule="auto"/>
              <w:jc w:val="center"/>
              <w:rPr>
                <w:rFonts w:eastAsia="Times New Roman"/>
              </w:rPr>
            </w:pPr>
            <w:r>
              <w:rPr>
                <w:rFonts w:eastAsia="Times New Roman"/>
              </w:rPr>
              <w:t>1</w:t>
            </w:r>
          </w:p>
        </w:tc>
        <w:tc>
          <w:tcPr>
            <w:tcW w:w="1834" w:type="dxa"/>
            <w:tcBorders>
              <w:top w:val="nil"/>
              <w:left w:val="nil"/>
              <w:bottom w:val="single" w:sz="4" w:space="0" w:color="auto"/>
              <w:right w:val="single" w:sz="4" w:space="0" w:color="auto"/>
            </w:tcBorders>
            <w:vAlign w:val="center"/>
          </w:tcPr>
          <w:p w14:paraId="45584C60" w14:textId="324356AD" w:rsidR="00BF7090" w:rsidRPr="003B4EC5" w:rsidRDefault="00BF7090" w:rsidP="00692EBB">
            <w:pPr>
              <w:spacing w:after="0" w:line="240" w:lineRule="auto"/>
              <w:jc w:val="center"/>
              <w:rPr>
                <w:rFonts w:eastAsia="Times New Roman"/>
              </w:rPr>
            </w:pPr>
            <w:r>
              <w:rPr>
                <w:rFonts w:eastAsia="Times New Roman"/>
              </w:rPr>
              <w:t>1.400,00€</w:t>
            </w:r>
          </w:p>
        </w:tc>
      </w:tr>
      <w:tr w:rsidR="00BF7090" w:rsidRPr="00380F41" w14:paraId="70B62753" w14:textId="77777777" w:rsidTr="00BF7090">
        <w:trPr>
          <w:trHeight w:val="560"/>
          <w:jc w:val="center"/>
        </w:trPr>
        <w:tc>
          <w:tcPr>
            <w:tcW w:w="572" w:type="dxa"/>
            <w:tcBorders>
              <w:top w:val="nil"/>
              <w:left w:val="single" w:sz="4" w:space="0" w:color="auto"/>
              <w:bottom w:val="single" w:sz="4" w:space="0" w:color="auto"/>
              <w:right w:val="single" w:sz="4" w:space="0" w:color="auto"/>
            </w:tcBorders>
            <w:vAlign w:val="center"/>
          </w:tcPr>
          <w:p w14:paraId="31EEAABD" w14:textId="170F84F4" w:rsidR="00BF7090" w:rsidRPr="00380F41" w:rsidRDefault="00BF7090" w:rsidP="00692EBB">
            <w:pPr>
              <w:spacing w:after="0" w:line="240" w:lineRule="auto"/>
              <w:jc w:val="center"/>
              <w:rPr>
                <w:rFonts w:eastAsia="Times New Roman"/>
              </w:rPr>
            </w:pPr>
            <w:r>
              <w:rPr>
                <w:rFonts w:eastAsia="Times New Roman"/>
              </w:rPr>
              <w:t>2</w:t>
            </w:r>
          </w:p>
        </w:tc>
        <w:tc>
          <w:tcPr>
            <w:tcW w:w="5660" w:type="dxa"/>
            <w:tcBorders>
              <w:top w:val="nil"/>
              <w:left w:val="nil"/>
              <w:bottom w:val="single" w:sz="4" w:space="0" w:color="auto"/>
              <w:right w:val="single" w:sz="4" w:space="0" w:color="auto"/>
            </w:tcBorders>
            <w:vAlign w:val="center"/>
          </w:tcPr>
          <w:p w14:paraId="2C18E9C8" w14:textId="7BEE376A" w:rsidR="00BF7090" w:rsidRPr="00C67A77" w:rsidRDefault="00BF7090" w:rsidP="00692EBB">
            <w:pPr>
              <w:spacing w:after="0" w:line="240" w:lineRule="auto"/>
              <w:rPr>
                <w:rFonts w:eastAsia="Times New Roman"/>
              </w:rPr>
            </w:pPr>
            <w:proofErr w:type="spellStart"/>
            <w:r w:rsidRPr="00280CC6">
              <w:rPr>
                <w:rFonts w:eastAsia="Times New Roman"/>
              </w:rPr>
              <w:t>Καταιωνιστήρας</w:t>
            </w:r>
            <w:proofErr w:type="spellEnd"/>
            <w:r w:rsidRPr="00280CC6">
              <w:rPr>
                <w:rFonts w:eastAsia="Times New Roman"/>
              </w:rPr>
              <w:t xml:space="preserve"> </w:t>
            </w:r>
            <w:r w:rsidR="000C5039">
              <w:rPr>
                <w:rFonts w:eastAsia="Times New Roman"/>
              </w:rPr>
              <w:t xml:space="preserve">διαμέτρου Φ20, συνολικού ύψους τουλάχιστον 55 εκατοστών, </w:t>
            </w:r>
            <w:r w:rsidRPr="00280CC6">
              <w:rPr>
                <w:rFonts w:eastAsia="Times New Roman"/>
              </w:rPr>
              <w:t xml:space="preserve">με </w:t>
            </w:r>
            <w:proofErr w:type="spellStart"/>
            <w:r w:rsidRPr="00280CC6">
              <w:rPr>
                <w:rFonts w:eastAsia="Times New Roman"/>
              </w:rPr>
              <w:t>θερμομεικτικό</w:t>
            </w:r>
            <w:proofErr w:type="spellEnd"/>
            <w:r w:rsidRPr="00280CC6">
              <w:rPr>
                <w:rFonts w:eastAsia="Times New Roman"/>
              </w:rPr>
              <w:t xml:space="preserve"> λεβιέ</w:t>
            </w:r>
          </w:p>
        </w:tc>
        <w:tc>
          <w:tcPr>
            <w:tcW w:w="993" w:type="dxa"/>
            <w:tcBorders>
              <w:top w:val="single" w:sz="4" w:space="0" w:color="auto"/>
              <w:left w:val="nil"/>
              <w:bottom w:val="single" w:sz="4" w:space="0" w:color="auto"/>
              <w:right w:val="single" w:sz="4" w:space="0" w:color="auto"/>
            </w:tcBorders>
            <w:vAlign w:val="center"/>
          </w:tcPr>
          <w:p w14:paraId="1A1766BC" w14:textId="7DCEAAF8" w:rsidR="00BF7090" w:rsidRDefault="00BF7090" w:rsidP="00692EBB">
            <w:pPr>
              <w:spacing w:after="0" w:line="240" w:lineRule="auto"/>
              <w:jc w:val="center"/>
              <w:rPr>
                <w:rFonts w:eastAsia="Times New Roman"/>
              </w:rPr>
            </w:pPr>
            <w:r>
              <w:rPr>
                <w:rFonts w:eastAsia="Times New Roman"/>
              </w:rPr>
              <w:t>ΤΜΧ</w:t>
            </w:r>
          </w:p>
        </w:tc>
        <w:tc>
          <w:tcPr>
            <w:tcW w:w="980" w:type="dxa"/>
            <w:tcBorders>
              <w:top w:val="nil"/>
              <w:left w:val="single" w:sz="4" w:space="0" w:color="auto"/>
              <w:bottom w:val="single" w:sz="4" w:space="0" w:color="auto"/>
              <w:right w:val="single" w:sz="4" w:space="0" w:color="auto"/>
            </w:tcBorders>
            <w:vAlign w:val="center"/>
          </w:tcPr>
          <w:p w14:paraId="52CD5E52" w14:textId="1418E50A" w:rsidR="00BF7090" w:rsidRDefault="00BF7090" w:rsidP="00692EBB">
            <w:pPr>
              <w:spacing w:after="0" w:line="240" w:lineRule="auto"/>
              <w:jc w:val="center"/>
              <w:rPr>
                <w:rFonts w:eastAsia="Times New Roman"/>
              </w:rPr>
            </w:pPr>
            <w:r>
              <w:rPr>
                <w:rFonts w:eastAsia="Times New Roman"/>
              </w:rPr>
              <w:t>1</w:t>
            </w:r>
          </w:p>
        </w:tc>
        <w:tc>
          <w:tcPr>
            <w:tcW w:w="1834" w:type="dxa"/>
            <w:tcBorders>
              <w:top w:val="nil"/>
              <w:left w:val="nil"/>
              <w:bottom w:val="single" w:sz="4" w:space="0" w:color="auto"/>
              <w:right w:val="single" w:sz="4" w:space="0" w:color="auto"/>
            </w:tcBorders>
            <w:vAlign w:val="center"/>
          </w:tcPr>
          <w:p w14:paraId="2BA84043" w14:textId="64C3115C" w:rsidR="00BF7090" w:rsidRDefault="00BF7090" w:rsidP="00692EBB">
            <w:pPr>
              <w:spacing w:after="0" w:line="240" w:lineRule="auto"/>
              <w:jc w:val="center"/>
              <w:rPr>
                <w:rFonts w:eastAsia="Times New Roman"/>
              </w:rPr>
            </w:pPr>
            <w:r>
              <w:rPr>
                <w:rFonts w:eastAsia="Times New Roman"/>
              </w:rPr>
              <w:t>150,00</w:t>
            </w:r>
          </w:p>
        </w:tc>
      </w:tr>
      <w:tr w:rsidR="00BF7090" w:rsidRPr="00380F41" w14:paraId="75847879" w14:textId="77777777" w:rsidTr="00BF7090">
        <w:trPr>
          <w:trHeight w:val="560"/>
          <w:jc w:val="center"/>
        </w:trPr>
        <w:tc>
          <w:tcPr>
            <w:tcW w:w="572" w:type="dxa"/>
            <w:tcBorders>
              <w:top w:val="nil"/>
              <w:left w:val="single" w:sz="4" w:space="0" w:color="auto"/>
              <w:bottom w:val="single" w:sz="4" w:space="0" w:color="auto"/>
              <w:right w:val="single" w:sz="4" w:space="0" w:color="auto"/>
            </w:tcBorders>
            <w:vAlign w:val="center"/>
          </w:tcPr>
          <w:p w14:paraId="7EBD75EF" w14:textId="760EB164" w:rsidR="00BF7090" w:rsidRDefault="00BF7090" w:rsidP="00692EBB">
            <w:pPr>
              <w:spacing w:after="0" w:line="240" w:lineRule="auto"/>
              <w:jc w:val="center"/>
              <w:rPr>
                <w:rFonts w:eastAsia="Times New Roman"/>
              </w:rPr>
            </w:pPr>
            <w:r>
              <w:rPr>
                <w:rFonts w:eastAsia="Times New Roman"/>
              </w:rPr>
              <w:t>3</w:t>
            </w:r>
          </w:p>
        </w:tc>
        <w:tc>
          <w:tcPr>
            <w:tcW w:w="5660" w:type="dxa"/>
            <w:tcBorders>
              <w:top w:val="nil"/>
              <w:left w:val="nil"/>
              <w:bottom w:val="single" w:sz="4" w:space="0" w:color="auto"/>
              <w:right w:val="single" w:sz="4" w:space="0" w:color="auto"/>
            </w:tcBorders>
            <w:vAlign w:val="center"/>
          </w:tcPr>
          <w:p w14:paraId="45625E2A" w14:textId="4350A5C7" w:rsidR="00BF7090" w:rsidRPr="00FF6879" w:rsidRDefault="00BF7090" w:rsidP="00692EBB">
            <w:pPr>
              <w:spacing w:after="0" w:line="240" w:lineRule="auto"/>
              <w:rPr>
                <w:rFonts w:eastAsia="Times New Roman"/>
              </w:rPr>
            </w:pPr>
            <w:r>
              <w:rPr>
                <w:rFonts w:eastAsia="Times New Roman"/>
              </w:rPr>
              <w:t xml:space="preserve">Εργασίες </w:t>
            </w:r>
            <w:r w:rsidR="00FF6879">
              <w:rPr>
                <w:rFonts w:eastAsia="Times New Roman"/>
              </w:rPr>
              <w:t>απεγκατάστασης</w:t>
            </w:r>
            <w:r w:rsidR="0088343F">
              <w:rPr>
                <w:rFonts w:eastAsia="Times New Roman"/>
              </w:rPr>
              <w:t xml:space="preserve">, </w:t>
            </w:r>
            <w:r w:rsidR="00FF6879" w:rsidRPr="0088343F">
              <w:rPr>
                <w:rFonts w:eastAsia="Times New Roman"/>
                <w:b/>
                <w:bCs/>
              </w:rPr>
              <w:t xml:space="preserve">απομάκρυνσης </w:t>
            </w:r>
            <w:r w:rsidR="0088343F" w:rsidRPr="0088343F">
              <w:rPr>
                <w:rFonts w:eastAsia="Times New Roman"/>
                <w:b/>
                <w:bCs/>
              </w:rPr>
              <w:t>και ορθής απόρριψης</w:t>
            </w:r>
            <w:r w:rsidR="0088343F">
              <w:rPr>
                <w:rFonts w:eastAsia="Times New Roman"/>
              </w:rPr>
              <w:t xml:space="preserve"> </w:t>
            </w:r>
            <w:r w:rsidR="00FF6879">
              <w:rPr>
                <w:rFonts w:eastAsia="Times New Roman"/>
              </w:rPr>
              <w:t>υφιστάμενου πάγκου. Εργασίες ε</w:t>
            </w:r>
            <w:r>
              <w:rPr>
                <w:rFonts w:eastAsia="Times New Roman"/>
              </w:rPr>
              <w:t xml:space="preserve">γκατάστασης πάγκου, εγκατάστασης </w:t>
            </w:r>
            <w:proofErr w:type="spellStart"/>
            <w:r>
              <w:rPr>
                <w:rFonts w:eastAsia="Times New Roman"/>
              </w:rPr>
              <w:t>καταιωνιστήρα</w:t>
            </w:r>
            <w:proofErr w:type="spellEnd"/>
            <w:r>
              <w:rPr>
                <w:rFonts w:eastAsia="Times New Roman"/>
              </w:rPr>
              <w:t xml:space="preserve"> στον πάγκο και σύνδεσης με αποχέτευση και παροχή νερού</w:t>
            </w:r>
            <w:r w:rsidR="009A3922">
              <w:rPr>
                <w:rFonts w:eastAsia="Times New Roman"/>
              </w:rPr>
              <w:t xml:space="preserve">, συμπεριλαμβανομένων και των σχετικών αναλωσίμων (βίδες, </w:t>
            </w:r>
            <w:proofErr w:type="spellStart"/>
            <w:r w:rsidR="009A3922">
              <w:rPr>
                <w:rFonts w:eastAsia="Times New Roman"/>
              </w:rPr>
              <w:t>ρακόρ</w:t>
            </w:r>
            <w:proofErr w:type="spellEnd"/>
            <w:r w:rsidR="009A3922">
              <w:rPr>
                <w:rFonts w:eastAsia="Times New Roman"/>
              </w:rPr>
              <w:t xml:space="preserve">, σπιράλ, φλάντζες, </w:t>
            </w:r>
            <w:proofErr w:type="spellStart"/>
            <w:r w:rsidR="009A3922">
              <w:rPr>
                <w:rFonts w:eastAsia="Times New Roman"/>
              </w:rPr>
              <w:t>κλπ</w:t>
            </w:r>
            <w:proofErr w:type="spellEnd"/>
            <w:r w:rsidR="009A3922">
              <w:rPr>
                <w:rFonts w:eastAsia="Times New Roman"/>
              </w:rPr>
              <w:t>)</w:t>
            </w:r>
          </w:p>
        </w:tc>
        <w:tc>
          <w:tcPr>
            <w:tcW w:w="993" w:type="dxa"/>
            <w:tcBorders>
              <w:top w:val="single" w:sz="4" w:space="0" w:color="auto"/>
              <w:left w:val="nil"/>
              <w:bottom w:val="single" w:sz="4" w:space="0" w:color="auto"/>
              <w:right w:val="single" w:sz="4" w:space="0" w:color="auto"/>
            </w:tcBorders>
            <w:tcMar>
              <w:left w:w="28" w:type="dxa"/>
              <w:right w:w="28" w:type="dxa"/>
            </w:tcMar>
            <w:vAlign w:val="center"/>
          </w:tcPr>
          <w:p w14:paraId="679F4D08" w14:textId="4593B7FA" w:rsidR="00BF7090" w:rsidRDefault="00BF7090" w:rsidP="00692EBB">
            <w:pPr>
              <w:spacing w:after="0" w:line="240" w:lineRule="auto"/>
              <w:jc w:val="center"/>
              <w:rPr>
                <w:rFonts w:eastAsia="Times New Roman"/>
              </w:rPr>
            </w:pPr>
            <w:r>
              <w:rPr>
                <w:rFonts w:eastAsia="Times New Roman"/>
              </w:rPr>
              <w:t>Υπηρεσία</w:t>
            </w:r>
          </w:p>
        </w:tc>
        <w:tc>
          <w:tcPr>
            <w:tcW w:w="980" w:type="dxa"/>
            <w:tcBorders>
              <w:top w:val="nil"/>
              <w:left w:val="single" w:sz="4" w:space="0" w:color="auto"/>
              <w:bottom w:val="single" w:sz="4" w:space="0" w:color="auto"/>
              <w:right w:val="single" w:sz="4" w:space="0" w:color="auto"/>
            </w:tcBorders>
            <w:vAlign w:val="center"/>
          </w:tcPr>
          <w:p w14:paraId="69C35356" w14:textId="0ECCF352" w:rsidR="00BF7090" w:rsidRDefault="00BF7090" w:rsidP="00692EBB">
            <w:pPr>
              <w:spacing w:after="0" w:line="240" w:lineRule="auto"/>
              <w:jc w:val="center"/>
              <w:rPr>
                <w:rFonts w:eastAsia="Times New Roman"/>
              </w:rPr>
            </w:pPr>
            <w:r>
              <w:rPr>
                <w:rFonts w:eastAsia="Times New Roman"/>
              </w:rPr>
              <w:t>1</w:t>
            </w:r>
          </w:p>
        </w:tc>
        <w:tc>
          <w:tcPr>
            <w:tcW w:w="1834" w:type="dxa"/>
            <w:tcBorders>
              <w:top w:val="nil"/>
              <w:left w:val="nil"/>
              <w:bottom w:val="single" w:sz="4" w:space="0" w:color="auto"/>
              <w:right w:val="single" w:sz="4" w:space="0" w:color="auto"/>
            </w:tcBorders>
            <w:vAlign w:val="center"/>
          </w:tcPr>
          <w:p w14:paraId="05610188" w14:textId="0B60DB11" w:rsidR="00BF7090" w:rsidRDefault="00FF6879" w:rsidP="00692EBB">
            <w:pPr>
              <w:spacing w:after="0" w:line="240" w:lineRule="auto"/>
              <w:jc w:val="center"/>
              <w:rPr>
                <w:rFonts w:eastAsia="Times New Roman"/>
              </w:rPr>
            </w:pPr>
            <w:r>
              <w:rPr>
                <w:rFonts w:eastAsia="Times New Roman"/>
              </w:rPr>
              <w:t>300</w:t>
            </w:r>
            <w:r w:rsidR="00BF7090">
              <w:rPr>
                <w:rFonts w:eastAsia="Times New Roman"/>
              </w:rPr>
              <w:t>,00</w:t>
            </w:r>
          </w:p>
        </w:tc>
      </w:tr>
      <w:tr w:rsidR="00BF7090" w:rsidRPr="00380F41" w14:paraId="1CEB0206" w14:textId="77777777" w:rsidTr="00BF7090">
        <w:trPr>
          <w:trHeight w:val="519"/>
          <w:jc w:val="center"/>
        </w:trPr>
        <w:tc>
          <w:tcPr>
            <w:tcW w:w="8205" w:type="dxa"/>
            <w:gridSpan w:val="4"/>
            <w:tcBorders>
              <w:top w:val="nil"/>
              <w:left w:val="single" w:sz="4" w:space="0" w:color="auto"/>
              <w:bottom w:val="single" w:sz="4" w:space="0" w:color="auto"/>
              <w:right w:val="single" w:sz="4" w:space="0" w:color="auto"/>
            </w:tcBorders>
            <w:vAlign w:val="center"/>
          </w:tcPr>
          <w:p w14:paraId="4CF971D9" w14:textId="655B073E" w:rsidR="00BF7090" w:rsidRDefault="00BF7090" w:rsidP="00023B28">
            <w:pPr>
              <w:spacing w:after="0" w:line="240" w:lineRule="auto"/>
              <w:jc w:val="right"/>
              <w:rPr>
                <w:rFonts w:eastAsia="Times New Roman"/>
              </w:rPr>
            </w:pPr>
            <w:r w:rsidRPr="00380F41">
              <w:rPr>
                <w:rFonts w:eastAsia="Times New Roman"/>
                <w:b/>
                <w:bCs/>
              </w:rPr>
              <w:t xml:space="preserve">Σύνολο προϋπολογιζόμενης δαπάνης </w:t>
            </w:r>
            <w:r>
              <w:rPr>
                <w:rFonts w:eastAsia="Times New Roman"/>
                <w:b/>
                <w:bCs/>
              </w:rPr>
              <w:t>άνευ</w:t>
            </w:r>
            <w:r w:rsidRPr="00380F41">
              <w:rPr>
                <w:rFonts w:eastAsia="Times New Roman"/>
                <w:b/>
                <w:bCs/>
              </w:rPr>
              <w:t xml:space="preserve"> ΦΠΑ</w:t>
            </w:r>
          </w:p>
        </w:tc>
        <w:tc>
          <w:tcPr>
            <w:tcW w:w="1834" w:type="dxa"/>
            <w:tcBorders>
              <w:top w:val="nil"/>
              <w:left w:val="nil"/>
              <w:bottom w:val="single" w:sz="4" w:space="0" w:color="auto"/>
              <w:right w:val="single" w:sz="4" w:space="0" w:color="auto"/>
            </w:tcBorders>
            <w:vAlign w:val="center"/>
          </w:tcPr>
          <w:p w14:paraId="18916561" w14:textId="405C155A" w:rsidR="00BF7090" w:rsidRDefault="00FF6879" w:rsidP="00692EBB">
            <w:pPr>
              <w:spacing w:after="0" w:line="240" w:lineRule="auto"/>
              <w:jc w:val="center"/>
              <w:rPr>
                <w:rFonts w:eastAsia="Times New Roman"/>
              </w:rPr>
            </w:pPr>
            <w:r>
              <w:rPr>
                <w:rFonts w:eastAsia="Times New Roman"/>
                <w:b/>
                <w:bCs/>
              </w:rPr>
              <w:t>1</w:t>
            </w:r>
            <w:r w:rsidR="00BF7090">
              <w:rPr>
                <w:rFonts w:eastAsia="Times New Roman"/>
                <w:b/>
                <w:bCs/>
              </w:rPr>
              <w:t>.</w:t>
            </w:r>
            <w:r>
              <w:rPr>
                <w:rFonts w:eastAsia="Times New Roman"/>
                <w:b/>
                <w:bCs/>
              </w:rPr>
              <w:t>85</w:t>
            </w:r>
            <w:r w:rsidR="00BF7090">
              <w:rPr>
                <w:rFonts w:eastAsia="Times New Roman"/>
                <w:b/>
                <w:bCs/>
              </w:rPr>
              <w:t>0,00</w:t>
            </w:r>
            <w:r w:rsidR="00BF7090" w:rsidRPr="00380F41">
              <w:rPr>
                <w:rFonts w:eastAsia="Times New Roman"/>
                <w:b/>
                <w:bCs/>
              </w:rPr>
              <w:t>€</w:t>
            </w:r>
          </w:p>
        </w:tc>
      </w:tr>
      <w:tr w:rsidR="00BF7090" w:rsidRPr="00380F41" w14:paraId="7C815C3E" w14:textId="77777777" w:rsidTr="00BF7090">
        <w:trPr>
          <w:trHeight w:val="413"/>
          <w:jc w:val="center"/>
        </w:trPr>
        <w:tc>
          <w:tcPr>
            <w:tcW w:w="8205" w:type="dxa"/>
            <w:gridSpan w:val="4"/>
            <w:tcBorders>
              <w:top w:val="single" w:sz="4" w:space="0" w:color="auto"/>
              <w:left w:val="single" w:sz="4" w:space="0" w:color="auto"/>
              <w:bottom w:val="single" w:sz="4" w:space="0" w:color="auto"/>
              <w:right w:val="single" w:sz="4" w:space="0" w:color="000000"/>
            </w:tcBorders>
            <w:vAlign w:val="center"/>
          </w:tcPr>
          <w:p w14:paraId="080CE515" w14:textId="3F8B58A7" w:rsidR="00BF7090" w:rsidRPr="00380F41" w:rsidRDefault="00BF7090" w:rsidP="00692EBB">
            <w:pPr>
              <w:spacing w:after="0" w:line="240" w:lineRule="auto"/>
              <w:jc w:val="right"/>
              <w:rPr>
                <w:rFonts w:eastAsia="Times New Roman"/>
                <w:b/>
                <w:bCs/>
              </w:rPr>
            </w:pPr>
            <w:r w:rsidRPr="00380F41">
              <w:rPr>
                <w:rFonts w:eastAsia="Times New Roman"/>
                <w:b/>
                <w:bCs/>
              </w:rPr>
              <w:t>ΦΠΑ 24%</w:t>
            </w:r>
          </w:p>
        </w:tc>
        <w:tc>
          <w:tcPr>
            <w:tcW w:w="1834" w:type="dxa"/>
            <w:tcBorders>
              <w:top w:val="nil"/>
              <w:left w:val="nil"/>
              <w:bottom w:val="single" w:sz="4" w:space="0" w:color="auto"/>
              <w:right w:val="single" w:sz="4" w:space="0" w:color="auto"/>
            </w:tcBorders>
            <w:vAlign w:val="center"/>
          </w:tcPr>
          <w:p w14:paraId="71BD0BFA" w14:textId="1E58F64E" w:rsidR="00BF7090" w:rsidRPr="00380F41" w:rsidRDefault="00BF7090" w:rsidP="00692EBB">
            <w:pPr>
              <w:spacing w:after="0" w:line="240" w:lineRule="auto"/>
              <w:jc w:val="center"/>
              <w:rPr>
                <w:rFonts w:eastAsia="Times New Roman"/>
                <w:b/>
                <w:bCs/>
              </w:rPr>
            </w:pPr>
            <w:r>
              <w:rPr>
                <w:rFonts w:eastAsia="Times New Roman"/>
                <w:b/>
                <w:bCs/>
              </w:rPr>
              <w:t>4</w:t>
            </w:r>
            <w:r w:rsidR="00FF6879">
              <w:rPr>
                <w:rFonts w:eastAsia="Times New Roman"/>
                <w:b/>
                <w:bCs/>
              </w:rPr>
              <w:t>44</w:t>
            </w:r>
            <w:r>
              <w:rPr>
                <w:rFonts w:eastAsia="Times New Roman"/>
                <w:b/>
                <w:bCs/>
              </w:rPr>
              <w:t>,00</w:t>
            </w:r>
            <w:r w:rsidRPr="00380F41">
              <w:rPr>
                <w:rFonts w:eastAsia="Times New Roman"/>
                <w:b/>
                <w:bCs/>
              </w:rPr>
              <w:t>€</w:t>
            </w:r>
          </w:p>
        </w:tc>
      </w:tr>
      <w:tr w:rsidR="00BF7090" w:rsidRPr="00380F41" w14:paraId="7798BDB9" w14:textId="77777777" w:rsidTr="00BF7090">
        <w:trPr>
          <w:trHeight w:val="419"/>
          <w:jc w:val="center"/>
        </w:trPr>
        <w:tc>
          <w:tcPr>
            <w:tcW w:w="8205" w:type="dxa"/>
            <w:gridSpan w:val="4"/>
            <w:tcBorders>
              <w:top w:val="single" w:sz="4" w:space="0" w:color="auto"/>
              <w:left w:val="single" w:sz="4" w:space="0" w:color="auto"/>
              <w:bottom w:val="single" w:sz="4" w:space="0" w:color="auto"/>
              <w:right w:val="single" w:sz="4" w:space="0" w:color="000000"/>
            </w:tcBorders>
            <w:vAlign w:val="center"/>
          </w:tcPr>
          <w:p w14:paraId="09BCC26B" w14:textId="02E78BE3" w:rsidR="00BF7090" w:rsidRPr="00380F41" w:rsidRDefault="00BF7090" w:rsidP="00692EBB">
            <w:pPr>
              <w:spacing w:after="0" w:line="240" w:lineRule="auto"/>
              <w:jc w:val="right"/>
              <w:rPr>
                <w:rFonts w:eastAsia="Times New Roman"/>
                <w:b/>
                <w:bCs/>
              </w:rPr>
            </w:pPr>
            <w:r w:rsidRPr="00380F41">
              <w:rPr>
                <w:rFonts w:eastAsia="Times New Roman"/>
                <w:b/>
                <w:bCs/>
              </w:rPr>
              <w:t>Σύνολο προϋπολογιζόμενης δαπάνης με ΦΠΑ</w:t>
            </w:r>
          </w:p>
        </w:tc>
        <w:tc>
          <w:tcPr>
            <w:tcW w:w="1834" w:type="dxa"/>
            <w:tcBorders>
              <w:top w:val="nil"/>
              <w:left w:val="nil"/>
              <w:bottom w:val="single" w:sz="4" w:space="0" w:color="auto"/>
              <w:right w:val="single" w:sz="4" w:space="0" w:color="auto"/>
            </w:tcBorders>
            <w:vAlign w:val="center"/>
          </w:tcPr>
          <w:p w14:paraId="297B3B25" w14:textId="68E9D5C4" w:rsidR="00BF7090" w:rsidRPr="00380F41" w:rsidRDefault="00BF7090" w:rsidP="00692EBB">
            <w:pPr>
              <w:spacing w:after="0" w:line="240" w:lineRule="auto"/>
              <w:jc w:val="center"/>
              <w:rPr>
                <w:rFonts w:eastAsia="Times New Roman"/>
                <w:b/>
                <w:bCs/>
              </w:rPr>
            </w:pPr>
            <w:r>
              <w:rPr>
                <w:rFonts w:eastAsia="Times New Roman"/>
                <w:b/>
                <w:bCs/>
              </w:rPr>
              <w:t>2.</w:t>
            </w:r>
            <w:r w:rsidR="00FF6879">
              <w:rPr>
                <w:rFonts w:eastAsia="Times New Roman"/>
                <w:b/>
                <w:bCs/>
              </w:rPr>
              <w:t>294</w:t>
            </w:r>
            <w:r>
              <w:rPr>
                <w:rFonts w:eastAsia="Times New Roman"/>
                <w:b/>
                <w:bCs/>
              </w:rPr>
              <w:t>,00</w:t>
            </w:r>
            <w:r w:rsidRPr="00380F41">
              <w:rPr>
                <w:rFonts w:eastAsia="Times New Roman"/>
                <w:b/>
                <w:bCs/>
              </w:rPr>
              <w:t>€</w:t>
            </w:r>
          </w:p>
        </w:tc>
      </w:tr>
      <w:bookmarkEnd w:id="5"/>
    </w:tbl>
    <w:p w14:paraId="12D909D1" w14:textId="77777777" w:rsidR="009F3C52" w:rsidRDefault="009F3C52" w:rsidP="00EA631E">
      <w:pPr>
        <w:spacing w:after="0" w:line="276" w:lineRule="auto"/>
        <w:jc w:val="both"/>
        <w:rPr>
          <w:b/>
          <w:color w:val="000000"/>
        </w:rPr>
      </w:pPr>
    </w:p>
    <w:p w14:paraId="39C1B194" w14:textId="77777777" w:rsidR="004105D6" w:rsidRDefault="004105D6" w:rsidP="00EA631E">
      <w:pPr>
        <w:shd w:val="clear" w:color="auto" w:fill="FFFFFF"/>
        <w:spacing w:after="0" w:line="276" w:lineRule="auto"/>
        <w:jc w:val="both"/>
        <w:rPr>
          <w:b/>
          <w:bCs/>
        </w:rPr>
      </w:pPr>
      <w:r w:rsidRPr="004105D6">
        <w:rPr>
          <w:b/>
          <w:bCs/>
        </w:rPr>
        <w:t>Η προμήθεια θα γίνει με τους Ειδικούς όρους, που ακολουθούν.</w:t>
      </w:r>
    </w:p>
    <w:p w14:paraId="228E44B0" w14:textId="4F08BBA2" w:rsidR="00AB485B" w:rsidRPr="00DA132B" w:rsidRDefault="00AB485B" w:rsidP="00EA631E">
      <w:pPr>
        <w:pStyle w:val="a8"/>
        <w:numPr>
          <w:ilvl w:val="0"/>
          <w:numId w:val="2"/>
        </w:numPr>
        <w:spacing w:after="0" w:line="276" w:lineRule="auto"/>
        <w:ind w:left="284" w:hanging="284"/>
        <w:contextualSpacing w:val="0"/>
        <w:jc w:val="both"/>
        <w:rPr>
          <w:bCs/>
        </w:rPr>
      </w:pPr>
      <w:r w:rsidRPr="00DA132B">
        <w:rPr>
          <w:bCs/>
        </w:rPr>
        <w:t>Οι ενδιαφερόμενοι οικονομικοί φορείς μπορούν να καταθέσουν την προσφορά τους προσφέροντας για το σύνολο της ζητούμενης προμήθειας.</w:t>
      </w:r>
    </w:p>
    <w:p w14:paraId="46EDD8DF" w14:textId="77777777" w:rsidR="00AB485B" w:rsidRPr="00DA132B" w:rsidRDefault="00AB485B" w:rsidP="00EA631E">
      <w:pPr>
        <w:pStyle w:val="a8"/>
        <w:numPr>
          <w:ilvl w:val="0"/>
          <w:numId w:val="2"/>
        </w:numPr>
        <w:spacing w:after="0" w:line="276" w:lineRule="auto"/>
        <w:ind w:left="284" w:hanging="284"/>
        <w:contextualSpacing w:val="0"/>
        <w:jc w:val="both"/>
        <w:rPr>
          <w:bCs/>
        </w:rPr>
      </w:pPr>
      <w:r w:rsidRPr="00DA132B">
        <w:rPr>
          <w:bCs/>
        </w:rPr>
        <w:lastRenderedPageBreak/>
        <w:t>Προσφορά που υποβάλλεται για μέρος της προμήθειας απορρίπτεται ως απαράδεκτη.</w:t>
      </w:r>
    </w:p>
    <w:p w14:paraId="2DA5C10C" w14:textId="77777777" w:rsidR="00AB485B" w:rsidRPr="00DA132B" w:rsidRDefault="00AB485B" w:rsidP="00EA631E">
      <w:pPr>
        <w:pStyle w:val="a8"/>
        <w:numPr>
          <w:ilvl w:val="0"/>
          <w:numId w:val="2"/>
        </w:numPr>
        <w:spacing w:after="0" w:line="276" w:lineRule="auto"/>
        <w:ind w:left="284" w:hanging="284"/>
        <w:contextualSpacing w:val="0"/>
        <w:jc w:val="both"/>
        <w:rPr>
          <w:bCs/>
        </w:rPr>
      </w:pPr>
      <w:r w:rsidRPr="00DA132B">
        <w:rPr>
          <w:bCs/>
        </w:rPr>
        <w:t>Η ανάθεση θα γίνει στον οικονομικό φορέα με την πλέον συμφέρουσα από οικονομική άποψη προσφορά βάσει προσφερόμενης τιμής άνευ ΦΠΑ.</w:t>
      </w:r>
    </w:p>
    <w:p w14:paraId="0761A906" w14:textId="03D27BB3" w:rsidR="004105D6" w:rsidRPr="00DA132B" w:rsidRDefault="004105D6" w:rsidP="00EA631E">
      <w:pPr>
        <w:pStyle w:val="a8"/>
        <w:numPr>
          <w:ilvl w:val="0"/>
          <w:numId w:val="2"/>
        </w:numPr>
        <w:spacing w:after="0" w:line="276" w:lineRule="auto"/>
        <w:ind w:left="284" w:hanging="284"/>
        <w:contextualSpacing w:val="0"/>
        <w:jc w:val="both"/>
        <w:rPr>
          <w:rFonts w:eastAsia="Times New Roman" w:cstheme="minorHAnsi"/>
        </w:rPr>
      </w:pPr>
      <w:r w:rsidRPr="00DA132B">
        <w:rPr>
          <w:rFonts w:eastAsia="Times New Roman" w:cstheme="minorHAnsi"/>
        </w:rPr>
        <w:t xml:space="preserve">Η προσφορά ισχύει και δεσμεύει τον ανάδοχο έως τις </w:t>
      </w:r>
      <w:r w:rsidR="00163928" w:rsidRPr="00DA132B">
        <w:rPr>
          <w:rFonts w:eastAsia="Times New Roman" w:cstheme="minorHAnsi"/>
        </w:rPr>
        <w:t>31/</w:t>
      </w:r>
      <w:r w:rsidR="00353ED9">
        <w:rPr>
          <w:rFonts w:eastAsia="Times New Roman" w:cstheme="minorHAnsi"/>
        </w:rPr>
        <w:t>01</w:t>
      </w:r>
      <w:r w:rsidR="00163928" w:rsidRPr="00DA132B">
        <w:rPr>
          <w:rFonts w:eastAsia="Times New Roman" w:cstheme="minorHAnsi"/>
        </w:rPr>
        <w:t>/202</w:t>
      </w:r>
      <w:r w:rsidR="00353ED9">
        <w:rPr>
          <w:rFonts w:eastAsia="Times New Roman" w:cstheme="minorHAnsi"/>
        </w:rPr>
        <w:t>6</w:t>
      </w:r>
    </w:p>
    <w:p w14:paraId="2A294F80" w14:textId="208337BE" w:rsidR="004105D6" w:rsidRPr="00DA132B" w:rsidRDefault="004105D6" w:rsidP="00EA631E">
      <w:pPr>
        <w:pStyle w:val="a8"/>
        <w:numPr>
          <w:ilvl w:val="0"/>
          <w:numId w:val="2"/>
        </w:numPr>
        <w:spacing w:after="0" w:line="276" w:lineRule="auto"/>
        <w:ind w:left="284" w:hanging="284"/>
        <w:contextualSpacing w:val="0"/>
        <w:jc w:val="both"/>
        <w:rPr>
          <w:rFonts w:eastAsia="Times New Roman" w:cstheme="minorHAnsi"/>
        </w:rPr>
      </w:pPr>
      <w:r w:rsidRPr="00DA132B">
        <w:t xml:space="preserve">Η ανάθεση τίθεται σε ισχύ από την ημέρα κατακύρωσης της μέχρι και την </w:t>
      </w:r>
      <w:r w:rsidR="00163928" w:rsidRPr="00DA132B">
        <w:rPr>
          <w:rFonts w:eastAsia="Times New Roman" w:cstheme="minorHAnsi"/>
        </w:rPr>
        <w:t>31/</w:t>
      </w:r>
      <w:r w:rsidR="00353ED9">
        <w:rPr>
          <w:rFonts w:eastAsia="Times New Roman" w:cstheme="minorHAnsi"/>
        </w:rPr>
        <w:t>01</w:t>
      </w:r>
      <w:r w:rsidR="00163928" w:rsidRPr="00DA132B">
        <w:rPr>
          <w:rFonts w:eastAsia="Times New Roman" w:cstheme="minorHAnsi"/>
        </w:rPr>
        <w:t>/2</w:t>
      </w:r>
      <w:r w:rsidR="00353ED9">
        <w:rPr>
          <w:rFonts w:eastAsia="Times New Roman" w:cstheme="minorHAnsi"/>
        </w:rPr>
        <w:t>026</w:t>
      </w:r>
      <w:r w:rsidRPr="00DA132B">
        <w:t xml:space="preserve"> </w:t>
      </w:r>
    </w:p>
    <w:p w14:paraId="1A2C9B86" w14:textId="774E3530" w:rsidR="004032BE" w:rsidRPr="004C208C" w:rsidRDefault="004032BE" w:rsidP="00EA631E">
      <w:pPr>
        <w:numPr>
          <w:ilvl w:val="0"/>
          <w:numId w:val="2"/>
        </w:numPr>
        <w:pBdr>
          <w:top w:val="nil"/>
          <w:left w:val="nil"/>
          <w:bottom w:val="nil"/>
          <w:right w:val="nil"/>
          <w:between w:val="nil"/>
        </w:pBdr>
        <w:spacing w:before="100" w:beforeAutospacing="1" w:after="0" w:line="276" w:lineRule="auto"/>
        <w:ind w:left="284" w:hanging="284"/>
        <w:jc w:val="both"/>
        <w:rPr>
          <w:b/>
          <w:color w:val="000000"/>
        </w:rPr>
      </w:pPr>
      <w:r w:rsidRPr="00DA132B">
        <w:rPr>
          <w:b/>
          <w:color w:val="000000"/>
        </w:rPr>
        <w:t>Όλα τα προσφερόμενα είδη θα πρέπει να πληρούν τις τεχνικές προδιαγραφές</w:t>
      </w:r>
      <w:r w:rsidR="00353ED9">
        <w:rPr>
          <w:b/>
          <w:color w:val="000000"/>
        </w:rPr>
        <w:t xml:space="preserve"> που αναφέρονται στην περιγραφή των ειδών και</w:t>
      </w:r>
      <w:r w:rsidRPr="00DA132B">
        <w:rPr>
          <w:b/>
          <w:color w:val="000000"/>
        </w:rPr>
        <w:t xml:space="preserve"> αποτελούν αναπόσπαστο μέρος της πρόσκλησης.</w:t>
      </w:r>
    </w:p>
    <w:p w14:paraId="6B6CC08A" w14:textId="52D7F699" w:rsidR="004C208C" w:rsidRPr="00DA132B" w:rsidRDefault="004C208C" w:rsidP="00EA631E">
      <w:pPr>
        <w:numPr>
          <w:ilvl w:val="0"/>
          <w:numId w:val="2"/>
        </w:numPr>
        <w:pBdr>
          <w:top w:val="nil"/>
          <w:left w:val="nil"/>
          <w:bottom w:val="nil"/>
          <w:right w:val="nil"/>
          <w:between w:val="nil"/>
        </w:pBdr>
        <w:spacing w:before="100" w:beforeAutospacing="1" w:after="0" w:line="276" w:lineRule="auto"/>
        <w:ind w:left="284" w:hanging="284"/>
        <w:jc w:val="both"/>
        <w:rPr>
          <w:b/>
          <w:color w:val="000000"/>
        </w:rPr>
      </w:pPr>
      <w:r>
        <w:rPr>
          <w:b/>
          <w:color w:val="000000"/>
        </w:rPr>
        <w:t xml:space="preserve">Ο ανάδοχος θα πρέπει να μεταβεί στο Κ.Φ.Α.Α. </w:t>
      </w:r>
      <w:r w:rsidR="00470149">
        <w:rPr>
          <w:b/>
          <w:color w:val="000000"/>
        </w:rPr>
        <w:t>(</w:t>
      </w:r>
      <w:r w:rsidR="00353ED9">
        <w:rPr>
          <w:rFonts w:eastAsia="Times New Roman" w:cstheme="minorHAnsi"/>
          <w:b/>
          <w:bCs/>
        </w:rPr>
        <w:t>στην Αλεξανδρούπολη</w:t>
      </w:r>
      <w:r w:rsidR="00470149" w:rsidRPr="00DA132B">
        <w:rPr>
          <w:rFonts w:eastAsia="Times New Roman" w:cstheme="minorHAnsi"/>
          <w:b/>
          <w:bCs/>
        </w:rPr>
        <w:t xml:space="preserve">, διεύθυνση: </w:t>
      </w:r>
      <w:r w:rsidR="00353ED9" w:rsidRPr="00353ED9">
        <w:rPr>
          <w:b/>
          <w:bCs/>
        </w:rPr>
        <w:t xml:space="preserve">Κωνσταντινουπόλεως </w:t>
      </w:r>
      <w:proofErr w:type="spellStart"/>
      <w:r w:rsidR="00353ED9" w:rsidRPr="00353ED9">
        <w:rPr>
          <w:b/>
          <w:bCs/>
        </w:rPr>
        <w:t>αριθ</w:t>
      </w:r>
      <w:proofErr w:type="spellEnd"/>
      <w:r w:rsidR="00353ED9" w:rsidRPr="00353ED9">
        <w:rPr>
          <w:b/>
          <w:bCs/>
        </w:rPr>
        <w:t xml:space="preserve"> 34, Τηλέφωνο: 2551181397</w:t>
      </w:r>
      <w:r w:rsidR="00470149">
        <w:rPr>
          <w:b/>
          <w:bCs/>
        </w:rPr>
        <w:t xml:space="preserve">), </w:t>
      </w:r>
      <w:r>
        <w:rPr>
          <w:b/>
          <w:color w:val="000000"/>
        </w:rPr>
        <w:t>κατόπιν συνεννόησης και να πάρει ακριβείς μετρήσεις για το ζητούμενο είδος πριν προβεί στην κατασκευή/προμήθειά του</w:t>
      </w:r>
      <w:r w:rsidR="00353ED9">
        <w:rPr>
          <w:b/>
          <w:color w:val="000000"/>
        </w:rPr>
        <w:t>!</w:t>
      </w:r>
    </w:p>
    <w:p w14:paraId="39F1BCE2" w14:textId="48137194" w:rsidR="004032BE" w:rsidRDefault="004032BE" w:rsidP="00EA631E">
      <w:pPr>
        <w:pStyle w:val="a8"/>
        <w:numPr>
          <w:ilvl w:val="0"/>
          <w:numId w:val="2"/>
        </w:numPr>
        <w:pBdr>
          <w:top w:val="nil"/>
          <w:left w:val="nil"/>
          <w:bottom w:val="nil"/>
          <w:right w:val="nil"/>
          <w:between w:val="nil"/>
        </w:pBdr>
        <w:spacing w:after="0" w:line="276" w:lineRule="auto"/>
        <w:ind w:left="284" w:hanging="284"/>
        <w:contextualSpacing w:val="0"/>
        <w:jc w:val="both"/>
        <w:rPr>
          <w:b/>
          <w:color w:val="000000"/>
        </w:rPr>
      </w:pPr>
      <w:r w:rsidRPr="00DA132B">
        <w:rPr>
          <w:b/>
          <w:color w:val="000000"/>
        </w:rPr>
        <w:t>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w:t>
      </w:r>
      <w:r w:rsidR="0088343F">
        <w:rPr>
          <w:b/>
          <w:color w:val="000000"/>
        </w:rPr>
        <w:t>.</w:t>
      </w:r>
    </w:p>
    <w:p w14:paraId="6822CC4D" w14:textId="51522CF4" w:rsidR="0088343F" w:rsidRPr="00DA132B" w:rsidRDefault="0088343F" w:rsidP="00EA631E">
      <w:pPr>
        <w:pStyle w:val="a8"/>
        <w:numPr>
          <w:ilvl w:val="0"/>
          <w:numId w:val="2"/>
        </w:numPr>
        <w:pBdr>
          <w:top w:val="nil"/>
          <w:left w:val="nil"/>
          <w:bottom w:val="nil"/>
          <w:right w:val="nil"/>
          <w:between w:val="nil"/>
        </w:pBdr>
        <w:spacing w:after="0" w:line="276" w:lineRule="auto"/>
        <w:ind w:left="284" w:hanging="284"/>
        <w:contextualSpacing w:val="0"/>
        <w:jc w:val="both"/>
        <w:rPr>
          <w:b/>
          <w:color w:val="000000"/>
        </w:rPr>
      </w:pPr>
      <w:r>
        <w:rPr>
          <w:b/>
          <w:color w:val="000000"/>
        </w:rPr>
        <w:t>Ο Ανάδοχος θα αναλάβει πλήρως την α</w:t>
      </w:r>
      <w:r w:rsidRPr="0088343F">
        <w:rPr>
          <w:b/>
          <w:color w:val="000000"/>
        </w:rPr>
        <w:t xml:space="preserve">ποσυναρμολόγηση </w:t>
      </w:r>
      <w:r>
        <w:rPr>
          <w:b/>
          <w:color w:val="000000"/>
        </w:rPr>
        <w:t>του παλιού πάγκου</w:t>
      </w:r>
      <w:r w:rsidRPr="0088343F">
        <w:rPr>
          <w:b/>
          <w:color w:val="000000"/>
        </w:rPr>
        <w:t xml:space="preserve">, συλλογή όλων των υλικών και τμημάτων που προκύπτουν από την αποσυναρμολόγηση και αυθημερόν απομάκρυνσή τους από το χώρο του </w:t>
      </w:r>
      <w:r>
        <w:rPr>
          <w:b/>
          <w:color w:val="000000"/>
        </w:rPr>
        <w:t>Κ.Φ.Α.Α.</w:t>
      </w:r>
      <w:r w:rsidRPr="0088343F">
        <w:rPr>
          <w:b/>
          <w:color w:val="000000"/>
        </w:rPr>
        <w:t xml:space="preserve">, αναλαμβάνοντας τη μεταφορά τους εκτός </w:t>
      </w:r>
      <w:r>
        <w:rPr>
          <w:b/>
          <w:color w:val="000000"/>
        </w:rPr>
        <w:t>Κ.Φ.Α.Α.</w:t>
      </w:r>
      <w:r w:rsidRPr="0088343F">
        <w:rPr>
          <w:b/>
          <w:color w:val="000000"/>
        </w:rPr>
        <w:t xml:space="preserve"> και διασφαλίζοντας την, προβλεπόμενη κατά την νομοθεσία περί αποβλήτων, περαιτέρω διαχείρισή τους με αποκλειστική ευθύνη του.</w:t>
      </w:r>
    </w:p>
    <w:p w14:paraId="3F78D914" w14:textId="03EED8F3" w:rsidR="004032BE" w:rsidRPr="00DA132B" w:rsidRDefault="004032BE" w:rsidP="00EA631E">
      <w:pPr>
        <w:pStyle w:val="a8"/>
        <w:numPr>
          <w:ilvl w:val="0"/>
          <w:numId w:val="2"/>
        </w:numPr>
        <w:pBdr>
          <w:top w:val="nil"/>
          <w:left w:val="nil"/>
          <w:bottom w:val="nil"/>
          <w:right w:val="nil"/>
          <w:between w:val="nil"/>
        </w:pBdr>
        <w:spacing w:after="0" w:line="276" w:lineRule="auto"/>
        <w:ind w:left="284" w:hanging="284"/>
        <w:contextualSpacing w:val="0"/>
        <w:jc w:val="both"/>
        <w:rPr>
          <w:b/>
          <w:color w:val="000000"/>
        </w:rPr>
      </w:pPr>
      <w:r w:rsidRPr="00DA132B">
        <w:rPr>
          <w:b/>
          <w:color w:val="000000"/>
        </w:rPr>
        <w:t>Όλα τα προσφερόμενα είδη θα παραδοθούν επί ποινή αποκλεισμού με εγγύηση καλής λειτουργίας διάρκειας τουλάχιστον δύο (2) ετών.</w:t>
      </w:r>
    </w:p>
    <w:p w14:paraId="5DA67193" w14:textId="7FC334AF" w:rsidR="00D265BC" w:rsidRPr="00D265BC" w:rsidRDefault="00D265BC" w:rsidP="00DA132B">
      <w:pPr>
        <w:pStyle w:val="a8"/>
        <w:numPr>
          <w:ilvl w:val="0"/>
          <w:numId w:val="2"/>
        </w:numPr>
        <w:spacing w:after="0" w:line="276" w:lineRule="auto"/>
        <w:ind w:left="284" w:hanging="284"/>
        <w:contextualSpacing w:val="0"/>
        <w:jc w:val="both"/>
        <w:textAlignment w:val="baseline"/>
        <w:rPr>
          <w:rFonts w:eastAsia="Times New Roman" w:cstheme="minorHAnsi"/>
        </w:rPr>
      </w:pPr>
      <w:r w:rsidRPr="00DA132B">
        <w:rPr>
          <w:rFonts w:eastAsia="Times New Roman" w:cstheme="minorHAnsi"/>
        </w:rPr>
        <w:t>Η παράδοση και παραλαβή των ειδών της προμήθειας θα γίνει άπαξ</w:t>
      </w:r>
      <w:r w:rsidR="00A327A8" w:rsidRPr="00DA132B">
        <w:rPr>
          <w:rFonts w:eastAsia="Times New Roman" w:cstheme="minorHAnsi"/>
        </w:rPr>
        <w:t xml:space="preserve"> εντός </w:t>
      </w:r>
      <w:r w:rsidR="00353ED9">
        <w:rPr>
          <w:rFonts w:eastAsia="Times New Roman" w:cstheme="minorHAnsi"/>
        </w:rPr>
        <w:t>20</w:t>
      </w:r>
      <w:r w:rsidR="00DA132B" w:rsidRPr="00DA132B">
        <w:rPr>
          <w:rFonts w:eastAsia="Times New Roman" w:cstheme="minorHAnsi"/>
        </w:rPr>
        <w:t xml:space="preserve"> ημερών</w:t>
      </w:r>
      <w:r w:rsidRPr="00DA132B">
        <w:rPr>
          <w:rFonts w:eastAsia="Times New Roman" w:cstheme="minorHAnsi"/>
        </w:rPr>
        <w:t>, κατόπιν</w:t>
      </w:r>
      <w:r w:rsidRPr="00D265BC">
        <w:rPr>
          <w:rFonts w:eastAsia="Times New Roman" w:cstheme="minorHAnsi"/>
        </w:rPr>
        <w:t xml:space="preserve"> τηλεφωνικής ή ηλεκτρονικής επικοινωνίας </w:t>
      </w:r>
      <w:r>
        <w:rPr>
          <w:rFonts w:eastAsia="Times New Roman" w:cstheme="minorHAnsi"/>
        </w:rPr>
        <w:t>το</w:t>
      </w:r>
      <w:r w:rsidR="00EE77AF">
        <w:rPr>
          <w:rFonts w:eastAsia="Times New Roman" w:cstheme="minorHAnsi"/>
        </w:rPr>
        <w:t>υ</w:t>
      </w:r>
      <w:r>
        <w:rPr>
          <w:rFonts w:eastAsia="Times New Roman" w:cstheme="minorHAnsi"/>
        </w:rPr>
        <w:t xml:space="preserve"> Κ.Φ.Α.Α.</w:t>
      </w:r>
      <w:r w:rsidRPr="00D265BC">
        <w:rPr>
          <w:rFonts w:eastAsia="Times New Roman" w:cstheme="minorHAnsi"/>
        </w:rPr>
        <w:t xml:space="preserve"> της ΑΡΣΙΣ με τον ανάδοχο, μετά την ανάθεση της προμήθειας. Η παράδοση και παραλαβή των ειδών της προμήθειας θα </w:t>
      </w:r>
      <w:r w:rsidR="00EE77AF">
        <w:rPr>
          <w:rFonts w:eastAsia="Times New Roman" w:cstheme="minorHAnsi"/>
        </w:rPr>
        <w:t>γίνει</w:t>
      </w:r>
      <w:r w:rsidRPr="00D265BC">
        <w:rPr>
          <w:rFonts w:eastAsia="Times New Roman" w:cstheme="minorHAnsi"/>
        </w:rPr>
        <w:t xml:space="preserve"> με έξοδα και μέσα του αναδόχου </w:t>
      </w:r>
      <w:r>
        <w:rPr>
          <w:rFonts w:eastAsia="Times New Roman" w:cstheme="minorHAnsi"/>
        </w:rPr>
        <w:t xml:space="preserve">στο </w:t>
      </w:r>
      <w:r w:rsidRPr="00DA132B">
        <w:rPr>
          <w:rFonts w:eastAsia="Times New Roman" w:cstheme="minorHAnsi"/>
          <w:b/>
          <w:bCs/>
        </w:rPr>
        <w:t xml:space="preserve">ΚΦΑΑ </w:t>
      </w:r>
      <w:r w:rsidR="00EE77AF" w:rsidRPr="00EE77AF">
        <w:rPr>
          <w:rFonts w:eastAsia="Times New Roman" w:cstheme="minorHAnsi"/>
          <w:b/>
          <w:bCs/>
        </w:rPr>
        <w:t>«Έλλη» στην Αλεξανδρούπολη</w:t>
      </w:r>
      <w:r w:rsidRPr="00DA132B">
        <w:rPr>
          <w:rFonts w:eastAsia="Times New Roman" w:cstheme="minorHAnsi"/>
          <w:b/>
          <w:bCs/>
        </w:rPr>
        <w:t>,</w:t>
      </w:r>
      <w:r w:rsidR="00EA631E" w:rsidRPr="00DA132B">
        <w:rPr>
          <w:rFonts w:eastAsia="Times New Roman" w:cstheme="minorHAnsi"/>
          <w:b/>
          <w:bCs/>
        </w:rPr>
        <w:t xml:space="preserve"> </w:t>
      </w:r>
      <w:r w:rsidRPr="00DA132B">
        <w:rPr>
          <w:rFonts w:eastAsia="Times New Roman" w:cstheme="minorHAnsi"/>
          <w:b/>
          <w:bCs/>
        </w:rPr>
        <w:t>με διεύθυνση:</w:t>
      </w:r>
      <w:r w:rsidR="00EA631E" w:rsidRPr="00DA132B">
        <w:rPr>
          <w:rFonts w:eastAsia="Times New Roman" w:cstheme="minorHAnsi"/>
          <w:b/>
          <w:bCs/>
        </w:rPr>
        <w:t xml:space="preserve"> </w:t>
      </w:r>
      <w:r w:rsidR="00EE77AF" w:rsidRPr="00353ED9">
        <w:rPr>
          <w:b/>
          <w:bCs/>
        </w:rPr>
        <w:t xml:space="preserve">Κωνσταντινουπόλεως </w:t>
      </w:r>
      <w:proofErr w:type="spellStart"/>
      <w:r w:rsidR="00EE77AF" w:rsidRPr="00353ED9">
        <w:rPr>
          <w:b/>
          <w:bCs/>
        </w:rPr>
        <w:t>αριθ</w:t>
      </w:r>
      <w:proofErr w:type="spellEnd"/>
      <w:r w:rsidR="00EE77AF" w:rsidRPr="00353ED9">
        <w:rPr>
          <w:b/>
          <w:bCs/>
        </w:rPr>
        <w:t xml:space="preserve"> 34, Τηλέφωνο: 2551181397</w:t>
      </w:r>
    </w:p>
    <w:p w14:paraId="1D6A4E0D" w14:textId="77777777" w:rsidR="000545AD" w:rsidRDefault="000545AD" w:rsidP="00EA631E">
      <w:pPr>
        <w:pStyle w:val="a8"/>
        <w:numPr>
          <w:ilvl w:val="0"/>
          <w:numId w:val="2"/>
        </w:numPr>
        <w:spacing w:after="0" w:line="276" w:lineRule="auto"/>
        <w:ind w:left="284" w:hanging="284"/>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8A02BB3" w14:textId="77777777" w:rsidR="003514EF" w:rsidRDefault="004032BE" w:rsidP="00EA631E">
      <w:pPr>
        <w:pStyle w:val="a8"/>
        <w:numPr>
          <w:ilvl w:val="0"/>
          <w:numId w:val="2"/>
        </w:numPr>
        <w:pBdr>
          <w:top w:val="nil"/>
          <w:left w:val="nil"/>
          <w:bottom w:val="nil"/>
          <w:right w:val="nil"/>
          <w:between w:val="nil"/>
        </w:pBdr>
        <w:spacing w:after="0" w:line="276" w:lineRule="auto"/>
        <w:ind w:left="284" w:right="-58" w:hanging="284"/>
        <w:contextualSpacing w:val="0"/>
        <w:jc w:val="both"/>
        <w:rPr>
          <w:color w:val="000000"/>
        </w:rPr>
      </w:pPr>
      <w:r w:rsidRPr="003514EF">
        <w:rPr>
          <w:color w:val="000000"/>
        </w:rPr>
        <w:t>Κάθε είδος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718C28CC" w14:textId="728F904F" w:rsidR="004032BE" w:rsidRPr="003514EF" w:rsidRDefault="004032BE" w:rsidP="00EA631E">
      <w:pPr>
        <w:pStyle w:val="a8"/>
        <w:numPr>
          <w:ilvl w:val="0"/>
          <w:numId w:val="2"/>
        </w:numPr>
        <w:pBdr>
          <w:top w:val="nil"/>
          <w:left w:val="nil"/>
          <w:bottom w:val="nil"/>
          <w:right w:val="nil"/>
          <w:between w:val="nil"/>
        </w:pBdr>
        <w:spacing w:after="0" w:line="276" w:lineRule="auto"/>
        <w:ind w:left="284" w:right="-58" w:hanging="284"/>
        <w:contextualSpacing w:val="0"/>
        <w:jc w:val="both"/>
        <w:rPr>
          <w:color w:val="000000"/>
        </w:rPr>
      </w:pPr>
      <w:r w:rsidRPr="003514EF">
        <w:rPr>
          <w:color w:val="000000"/>
        </w:rPr>
        <w:t>Ο προμηθευτής λαμβάνει γνώση των Ειδικών Όρων της προμήθειας και δεσμεύεται ότι θα συµµ</w:t>
      </w:r>
      <w:proofErr w:type="spellStart"/>
      <w:r w:rsidRPr="003514EF">
        <w:rPr>
          <w:color w:val="000000"/>
        </w:rPr>
        <w:t>ορφώνεται</w:t>
      </w:r>
      <w:proofErr w:type="spellEnd"/>
      <w:r w:rsidRPr="003514EF">
        <w:rPr>
          <w:color w:val="000000"/>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6BCF3DC" w14:textId="77777777" w:rsidR="0010305E" w:rsidRPr="0010305E" w:rsidRDefault="0010305E" w:rsidP="00EA631E">
      <w:pPr>
        <w:pStyle w:val="a8"/>
        <w:numPr>
          <w:ilvl w:val="0"/>
          <w:numId w:val="2"/>
        </w:numPr>
        <w:spacing w:after="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EA631E">
      <w:pPr>
        <w:pStyle w:val="a8"/>
        <w:numPr>
          <w:ilvl w:val="0"/>
          <w:numId w:val="2"/>
        </w:numPr>
        <w:spacing w:after="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EA631E">
      <w:pPr>
        <w:pStyle w:val="a8"/>
        <w:numPr>
          <w:ilvl w:val="0"/>
          <w:numId w:val="2"/>
        </w:numPr>
        <w:spacing w:after="0" w:line="276" w:lineRule="auto"/>
        <w:ind w:left="284" w:hanging="284"/>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EA631E">
      <w:pPr>
        <w:pStyle w:val="a8"/>
        <w:numPr>
          <w:ilvl w:val="0"/>
          <w:numId w:val="2"/>
        </w:numPr>
        <w:spacing w:after="0" w:line="276" w:lineRule="auto"/>
        <w:ind w:left="284" w:hanging="284"/>
        <w:contextualSpacing w:val="0"/>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DA132B" w:rsidRDefault="00283131" w:rsidP="00EA631E">
      <w:pPr>
        <w:spacing w:before="100" w:beforeAutospacing="1" w:after="0" w:line="276" w:lineRule="auto"/>
        <w:jc w:val="both"/>
        <w:textAlignment w:val="baseline"/>
        <w:rPr>
          <w:rFonts w:eastAsia="Times New Roman" w:cstheme="minorHAnsi"/>
          <w:b/>
          <w:bCs/>
        </w:rPr>
      </w:pPr>
      <w:r w:rsidRPr="00DA132B">
        <w:rPr>
          <w:rFonts w:eastAsia="Times New Roman" w:cstheme="minorHAnsi"/>
          <w:b/>
          <w:bCs/>
        </w:rPr>
        <w:lastRenderedPageBreak/>
        <w:t>Δικαιολογητικά Συμμετοχής:</w:t>
      </w:r>
    </w:p>
    <w:p w14:paraId="13014584" w14:textId="03D1DB30" w:rsidR="004A4519" w:rsidRDefault="004A4519" w:rsidP="00DA132B">
      <w:pPr>
        <w:spacing w:before="100" w:beforeAutospacing="1" w:after="60" w:line="276" w:lineRule="auto"/>
        <w:jc w:val="both"/>
        <w:textAlignment w:val="baseline"/>
        <w:rPr>
          <w:rFonts w:eastAsia="Times New Roman" w:cstheme="minorHAnsi"/>
        </w:rPr>
      </w:pPr>
      <w:r w:rsidRPr="00DA132B">
        <w:rPr>
          <w:rFonts w:eastAsia="Times New Roman" w:cstheme="minorHAnsi"/>
          <w:b/>
          <w:bCs/>
        </w:rPr>
        <w:t>Επιπρόσθετα,</w:t>
      </w:r>
      <w:r w:rsidRPr="00DA132B">
        <w:rPr>
          <w:rFonts w:eastAsia="Times New Roman" w:cstheme="minorHAnsi"/>
        </w:rPr>
        <w:t xml:space="preserve"> προς απόδειξη της μη</w:t>
      </w:r>
      <w:r w:rsidRPr="00A610CC">
        <w:rPr>
          <w:rFonts w:eastAsia="Times New Roman" w:cstheme="minorHAnsi"/>
        </w:rPr>
        <w:t xml:space="preserve">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6CD4F32"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7872BA">
        <w:rPr>
          <w:rFonts w:eastAsia="Times New Roman" w:cstheme="minorHAnsi"/>
        </w:rPr>
        <w:t xml:space="preserve"> (ΑΦΜ αναθέτουσας: 090193521)</w:t>
      </w:r>
    </w:p>
    <w:p w14:paraId="20BFD6C1" w14:textId="77777777"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164C8971"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3) Βεβαίωση ασφαλιστικής ενημερότητας μη μισθωτών ΕΦΚΑ, για συμμετοχή (αφορά ατομικές επιχειρήσεις)</w:t>
      </w:r>
    </w:p>
    <w:p w14:paraId="2A39A75B" w14:textId="3CF914C6"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w:t>
      </w:r>
      <w:r w:rsidR="00EE77AF">
        <w:rPr>
          <w:rFonts w:eastAsia="Times New Roman" w:cstheme="minorHAnsi"/>
        </w:rPr>
        <w:t xml:space="preserve">(επισυνάπτεται το κατάλληλο πρότυπο) </w:t>
      </w:r>
      <w:r w:rsidRPr="00862EE7">
        <w:rPr>
          <w:rFonts w:eastAsia="Times New Roman" w:cstheme="minorHAnsi"/>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6FB3A78" w14:textId="77777777" w:rsidR="00EA631E"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012C2E5C"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45D30367" w14:textId="77777777" w:rsidR="00BA63E7" w:rsidRDefault="00BA63E7" w:rsidP="00BA63E7">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EA631E">
      <w:pPr>
        <w:pBdr>
          <w:top w:val="nil"/>
          <w:left w:val="nil"/>
          <w:bottom w:val="nil"/>
          <w:right w:val="nil"/>
          <w:between w:val="nil"/>
        </w:pBdr>
        <w:shd w:val="clear" w:color="auto" w:fill="FFFFFF"/>
        <w:spacing w:after="0" w:line="276" w:lineRule="auto"/>
        <w:jc w:val="both"/>
        <w:rPr>
          <w:b/>
          <w:bCs/>
        </w:rPr>
      </w:pPr>
      <w:r w:rsidRPr="00FF6B92">
        <w:rPr>
          <w:b/>
          <w:bCs/>
        </w:rPr>
        <w:t>Διαδικασία πληρωμής:</w:t>
      </w:r>
    </w:p>
    <w:p w14:paraId="4EEB4864" w14:textId="2A3D13D1" w:rsidR="00EB5CED" w:rsidRPr="003514EF" w:rsidRDefault="00EB5CED" w:rsidP="00EA631E">
      <w:pPr>
        <w:suppressAutoHyphens/>
        <w:spacing w:after="0" w:line="276" w:lineRule="auto"/>
        <w:ind w:right="-58"/>
        <w:jc w:val="both"/>
        <w:rPr>
          <w:rFonts w:eastAsia="Times New Roman" w:cstheme="minorHAnsi"/>
        </w:rPr>
      </w:pPr>
      <w:r w:rsidRPr="003514EF">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3514EF">
        <w:rPr>
          <w:b/>
        </w:rPr>
        <w:t xml:space="preserve">εντός </w:t>
      </w:r>
      <w:r w:rsidR="00EE77AF">
        <w:rPr>
          <w:b/>
        </w:rPr>
        <w:t>τριάντα</w:t>
      </w:r>
      <w:r w:rsidRPr="003514EF">
        <w:rPr>
          <w:b/>
        </w:rPr>
        <w:t xml:space="preserve"> (</w:t>
      </w:r>
      <w:r w:rsidR="00EE77AF">
        <w:rPr>
          <w:b/>
        </w:rPr>
        <w:t>3</w:t>
      </w:r>
      <w:r w:rsidR="00FF6B92">
        <w:rPr>
          <w:b/>
        </w:rPr>
        <w:t>0</w:t>
      </w:r>
      <w:r w:rsidRPr="003514EF">
        <w:rPr>
          <w:b/>
        </w:rPr>
        <w:t xml:space="preserve">) ημερών ύστερα από την παράδοση των ειδών και την έκδοση από τον προμηθευτή των παρακάτω δικαιολογητικών πληρωμής: </w:t>
      </w:r>
    </w:p>
    <w:p w14:paraId="41E14AF5" w14:textId="35ACC19B" w:rsidR="003514EF" w:rsidRPr="00CD149B" w:rsidRDefault="003514EF" w:rsidP="00EA631E">
      <w:pPr>
        <w:pStyle w:val="a8"/>
        <w:numPr>
          <w:ilvl w:val="0"/>
          <w:numId w:val="7"/>
        </w:numPr>
        <w:spacing w:after="0" w:line="276" w:lineRule="auto"/>
        <w:ind w:left="0" w:firstLine="0"/>
        <w:contextualSpacing w:val="0"/>
        <w:jc w:val="both"/>
      </w:pPr>
      <w:r w:rsidRPr="002573EC">
        <w:rPr>
          <w:b/>
          <w:bCs/>
        </w:rPr>
        <w:t>Τιμολόγιο Δελτίο Αποστολής</w:t>
      </w:r>
      <w:r w:rsidRPr="00CD149B">
        <w:t xml:space="preserve">, στο οποίο να αναγράφονται η </w:t>
      </w:r>
      <w:r w:rsidR="00C239F8">
        <w:t>προμήθεια</w:t>
      </w:r>
      <w:r w:rsidRPr="00CD149B">
        <w:t>, η τιμή μονάδας, η συνολική αξία και οι νόμιμες επιβαρύνσεις,</w:t>
      </w:r>
    </w:p>
    <w:p w14:paraId="7B057B3B" w14:textId="57B0D31A"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w:t>
      </w:r>
      <w:r>
        <w:rPr>
          <w:b/>
          <w:bCs/>
        </w:rPr>
        <w:t>α</w:t>
      </w:r>
      <w:r w:rsidRPr="002573EC">
        <w:rPr>
          <w:b/>
          <w:bCs/>
        </w:rPr>
        <w:t>ίωση ασφαλιστικής ενημερότητας, για είσπραξη σε ισχύ η οποία απαιτείται στην ακόλουθη περίπτωση</w:t>
      </w:r>
      <w:r w:rsidRPr="00CD149B">
        <w:t>:</w:t>
      </w:r>
    </w:p>
    <w:p w14:paraId="1C558BA9"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w:t>
      </w:r>
      <w:r w:rsidRPr="00C82D12">
        <w:lastRenderedPageBreak/>
        <w:t xml:space="preserve">εξουσιοδότησή τους, εφόσον </w:t>
      </w:r>
      <w:proofErr w:type="spellStart"/>
      <w:r w:rsidRPr="00C82D12">
        <w:t>τo</w:t>
      </w:r>
      <w:proofErr w:type="spellEnd"/>
      <w:r w:rsidRPr="00C82D12">
        <w:t xml:space="preserve"> ακαθάριστο ποσό του κάθε τίτλου ή της κάθε εκκαθαρισμένης απαίτησης υπερβαίνει τις τρεις χιλιάδες (3.000) ευρώ.</w:t>
      </w:r>
    </w:p>
    <w:p w14:paraId="18DB8460"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Βεβαίωση ασφαλιστικής ενημερότητας ΕΦΚΑ μη μισθωτών για είσπραξη σε ισχύ η οποία απαιτείται στην ακόλουθη περίπτωση</w:t>
      </w:r>
      <w:r w:rsidRPr="00CD149B">
        <w:t>:</w:t>
      </w:r>
    </w:p>
    <w:p w14:paraId="38721045"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82D12">
        <w:t>τo</w:t>
      </w:r>
      <w:proofErr w:type="spellEnd"/>
      <w:r w:rsidRPr="00C82D12">
        <w:t xml:space="preserve"> ακαθάριστο ποσό του κάθε τίτλου ή της κάθε εκκαθαρισμένης απαίτησης υπερβαίνει τις τρεις χιλιάδες (3.000) ευρώ.)</w:t>
      </w:r>
    </w:p>
    <w:p w14:paraId="0AE70627"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t>Φορολογική ενημερότητα για είσπραξη σε ισχύ, ή βεβαίωση φορολογικής οφειλής για είσπραξη σε ισχύ</w:t>
      </w:r>
      <w:r w:rsidRPr="00CD149B">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BE3CCE6"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82D12">
        <w:t>εισπράττοντα</w:t>
      </w:r>
      <w:proofErr w:type="spellEnd"/>
      <w:r w:rsidRPr="00C82D12">
        <w:t xml:space="preserve"> στους διενεργούντες την πληρωμή ή την εξόφληση του τίτλου, κατά την πληρωμή ή την εξόφληση αυτού.</w:t>
      </w:r>
    </w:p>
    <w:p w14:paraId="65238A7B" w14:textId="77777777" w:rsidR="00EB5CED" w:rsidRPr="003555AB" w:rsidRDefault="00EB5CED" w:rsidP="00EA631E">
      <w:pPr>
        <w:spacing w:after="0" w:line="276" w:lineRule="auto"/>
        <w:jc w:val="both"/>
        <w:rPr>
          <w:rFonts w:cstheme="minorHAnsi"/>
        </w:rPr>
      </w:pPr>
      <w:r w:rsidRPr="003555AB">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3514EF" w:rsidRDefault="00EB5CED" w:rsidP="00EA631E">
      <w:pPr>
        <w:spacing w:after="0" w:line="276" w:lineRule="auto"/>
        <w:jc w:val="both"/>
        <w:rPr>
          <w:rFonts w:cstheme="minorHAnsi"/>
        </w:rPr>
      </w:pPr>
      <w:r w:rsidRPr="003514E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EA631E">
      <w:pPr>
        <w:spacing w:after="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EA631E">
      <w:pPr>
        <w:spacing w:after="0" w:line="276" w:lineRule="auto"/>
        <w:jc w:val="both"/>
      </w:pPr>
      <w:r>
        <w:rPr>
          <w:b/>
        </w:rPr>
        <w:t>•</w:t>
      </w:r>
      <w:r>
        <w:rPr>
          <w:b/>
        </w:rPr>
        <w:tab/>
      </w:r>
      <w:r>
        <w:t>Ταχυδρομική Διεύθυνση: Εγνατίας 30, 54625, Θεσσαλονίκη</w:t>
      </w:r>
    </w:p>
    <w:p w14:paraId="5E8320D9" w14:textId="77777777" w:rsidR="001144D0" w:rsidRDefault="000C074E" w:rsidP="00EA631E">
      <w:pPr>
        <w:spacing w:after="0" w:line="276" w:lineRule="auto"/>
        <w:jc w:val="both"/>
      </w:pPr>
      <w:r>
        <w:t>•</w:t>
      </w:r>
      <w:r>
        <w:tab/>
      </w:r>
      <w:proofErr w:type="spellStart"/>
      <w:r>
        <w:t>Fax</w:t>
      </w:r>
      <w:proofErr w:type="spellEnd"/>
      <w:r>
        <w:t>: 2310526150</w:t>
      </w:r>
    </w:p>
    <w:p w14:paraId="679006B0" w14:textId="77777777" w:rsidR="001144D0" w:rsidRDefault="000C074E" w:rsidP="00EA631E">
      <w:pPr>
        <w:spacing w:after="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EA631E">
      <w:pPr>
        <w:spacing w:after="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339D1AA8" w14:textId="336DD0F2" w:rsidR="001144D0" w:rsidRDefault="000C074E" w:rsidP="00EA631E">
      <w:pPr>
        <w:pBdr>
          <w:top w:val="single" w:sz="4" w:space="1" w:color="000000"/>
          <w:left w:val="single" w:sz="4" w:space="4" w:color="000000"/>
          <w:bottom w:val="single" w:sz="4" w:space="1" w:color="000000"/>
          <w:right w:val="single" w:sz="4" w:space="4" w:color="000000"/>
        </w:pBdr>
        <w:spacing w:after="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9444E1">
        <w:rPr>
          <w:b/>
        </w:rPr>
        <w:t>0</w:t>
      </w:r>
      <w:r w:rsidR="001664FC">
        <w:rPr>
          <w:b/>
        </w:rPr>
        <w:t>4</w:t>
      </w:r>
      <w:r w:rsidR="003555AB">
        <w:rPr>
          <w:b/>
        </w:rPr>
        <w:t>/</w:t>
      </w:r>
      <w:r w:rsidR="009444E1">
        <w:rPr>
          <w:b/>
        </w:rPr>
        <w:t>12</w:t>
      </w:r>
      <w:r w:rsidR="003555AB">
        <w:rPr>
          <w:b/>
        </w:rPr>
        <w:t>/2025</w:t>
      </w:r>
      <w:r w:rsidR="008A64CE">
        <w:rPr>
          <w:b/>
        </w:rPr>
        <w:t xml:space="preserve"> </w:t>
      </w:r>
      <w:r w:rsidR="00824B82">
        <w:rPr>
          <w:b/>
        </w:rPr>
        <w:t>ώρα 15.00</w:t>
      </w:r>
    </w:p>
    <w:p w14:paraId="5E886176" w14:textId="15D6223B" w:rsidR="00AE016E" w:rsidRDefault="00AE016E" w:rsidP="00EA631E">
      <w:pPr>
        <w:shd w:val="clear" w:color="auto" w:fill="FFFFFF"/>
        <w:spacing w:after="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EA631E">
      <w:pPr>
        <w:spacing w:after="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CC7A993" w14:textId="77777777" w:rsidR="009444E1" w:rsidRDefault="009444E1" w:rsidP="00EA631E">
      <w:pPr>
        <w:spacing w:after="0" w:line="276" w:lineRule="auto"/>
        <w:jc w:val="both"/>
      </w:pPr>
    </w:p>
    <w:p w14:paraId="09E46C4A" w14:textId="77777777" w:rsidR="001144D0" w:rsidRDefault="000C074E" w:rsidP="00EA631E">
      <w:pPr>
        <w:shd w:val="clear" w:color="auto" w:fill="FFFFFF"/>
        <w:spacing w:after="0" w:line="276" w:lineRule="auto"/>
      </w:pPr>
      <w:r>
        <w:t>ΓΙΑ ΤΗΝ ΑΡΣΙΣ – ΚΟΙΝΩΝΙΚΗ ΟΡΓΑΝΩΣΗ ΥΠΟΣΤΗΡΙΞΗΣ ΝΕΩΝ</w:t>
      </w:r>
    </w:p>
    <w:p w14:paraId="28D94AEB" w14:textId="77777777" w:rsidR="009444E1" w:rsidRDefault="009444E1" w:rsidP="003555AB">
      <w:pPr>
        <w:shd w:val="clear" w:color="auto" w:fill="FFFFFF"/>
        <w:spacing w:after="0" w:line="276" w:lineRule="auto"/>
      </w:pPr>
    </w:p>
    <w:p w14:paraId="4B0D6313" w14:textId="62C13348" w:rsidR="004032BE" w:rsidRDefault="000C074E" w:rsidP="003555AB">
      <w:pPr>
        <w:shd w:val="clear" w:color="auto" w:fill="FFFFFF"/>
        <w:spacing w:after="0" w:line="276" w:lineRule="auto"/>
      </w:pPr>
      <w:r>
        <w:t>ΤΜΗΜΑ ΠΡΟΜΗΘΕΙΩΝ</w:t>
      </w:r>
    </w:p>
    <w:sectPr w:rsidR="004032BE" w:rsidSect="00EA631E">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5888574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7B543C"/>
    <w:multiLevelType w:val="hybridMultilevel"/>
    <w:tmpl w:val="87069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DB72F8"/>
    <w:multiLevelType w:val="hybridMultilevel"/>
    <w:tmpl w:val="84261C04"/>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4"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75281711">
    <w:abstractNumId w:val="5"/>
  </w:num>
  <w:num w:numId="2" w16cid:durableId="1183083160">
    <w:abstractNumId w:val="4"/>
  </w:num>
  <w:num w:numId="3" w16cid:durableId="353844621">
    <w:abstractNumId w:val="7"/>
  </w:num>
  <w:num w:numId="4" w16cid:durableId="434445825">
    <w:abstractNumId w:val="0"/>
  </w:num>
  <w:num w:numId="5" w16cid:durableId="1564222293">
    <w:abstractNumId w:val="3"/>
  </w:num>
  <w:num w:numId="6" w16cid:durableId="873348356">
    <w:abstractNumId w:val="6"/>
  </w:num>
  <w:num w:numId="7" w16cid:durableId="1824732512">
    <w:abstractNumId w:val="1"/>
  </w:num>
  <w:num w:numId="8" w16cid:durableId="1300839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3B28"/>
    <w:rsid w:val="00043A91"/>
    <w:rsid w:val="000545AD"/>
    <w:rsid w:val="000B16E6"/>
    <w:rsid w:val="000C074E"/>
    <w:rsid w:val="000C5039"/>
    <w:rsid w:val="0010305E"/>
    <w:rsid w:val="00113E07"/>
    <w:rsid w:val="001144D0"/>
    <w:rsid w:val="00124424"/>
    <w:rsid w:val="0012581E"/>
    <w:rsid w:val="00163928"/>
    <w:rsid w:val="001664FC"/>
    <w:rsid w:val="001A08FF"/>
    <w:rsid w:val="001A61C6"/>
    <w:rsid w:val="001D25CB"/>
    <w:rsid w:val="001F6760"/>
    <w:rsid w:val="00216355"/>
    <w:rsid w:val="002310C6"/>
    <w:rsid w:val="0023554D"/>
    <w:rsid w:val="00280CC6"/>
    <w:rsid w:val="00283131"/>
    <w:rsid w:val="002909A4"/>
    <w:rsid w:val="002D02BC"/>
    <w:rsid w:val="003514EF"/>
    <w:rsid w:val="00353ED9"/>
    <w:rsid w:val="003555AB"/>
    <w:rsid w:val="003738DD"/>
    <w:rsid w:val="003863EE"/>
    <w:rsid w:val="003E3BB9"/>
    <w:rsid w:val="004032BE"/>
    <w:rsid w:val="004105D6"/>
    <w:rsid w:val="00421FBE"/>
    <w:rsid w:val="00470149"/>
    <w:rsid w:val="004A4519"/>
    <w:rsid w:val="004A6CAB"/>
    <w:rsid w:val="004B1133"/>
    <w:rsid w:val="004C208C"/>
    <w:rsid w:val="00534909"/>
    <w:rsid w:val="005B7E12"/>
    <w:rsid w:val="005F6858"/>
    <w:rsid w:val="006241DD"/>
    <w:rsid w:val="00681940"/>
    <w:rsid w:val="00727E8A"/>
    <w:rsid w:val="00742B11"/>
    <w:rsid w:val="00767372"/>
    <w:rsid w:val="00777DF5"/>
    <w:rsid w:val="00783863"/>
    <w:rsid w:val="007872BA"/>
    <w:rsid w:val="0079199C"/>
    <w:rsid w:val="00804B69"/>
    <w:rsid w:val="0081444E"/>
    <w:rsid w:val="00824B82"/>
    <w:rsid w:val="0082539B"/>
    <w:rsid w:val="00862EE7"/>
    <w:rsid w:val="00873916"/>
    <w:rsid w:val="00876786"/>
    <w:rsid w:val="0088343F"/>
    <w:rsid w:val="008A64CE"/>
    <w:rsid w:val="008C02F1"/>
    <w:rsid w:val="009444E1"/>
    <w:rsid w:val="00951D72"/>
    <w:rsid w:val="00955E21"/>
    <w:rsid w:val="00982F9C"/>
    <w:rsid w:val="009975E5"/>
    <w:rsid w:val="009A3922"/>
    <w:rsid w:val="009F3C52"/>
    <w:rsid w:val="00A22AD1"/>
    <w:rsid w:val="00A327A8"/>
    <w:rsid w:val="00A33682"/>
    <w:rsid w:val="00A4641A"/>
    <w:rsid w:val="00A52F19"/>
    <w:rsid w:val="00A610CC"/>
    <w:rsid w:val="00A734DA"/>
    <w:rsid w:val="00AB485B"/>
    <w:rsid w:val="00AC1930"/>
    <w:rsid w:val="00AE016E"/>
    <w:rsid w:val="00AF1C4F"/>
    <w:rsid w:val="00B13FE5"/>
    <w:rsid w:val="00B27380"/>
    <w:rsid w:val="00B40186"/>
    <w:rsid w:val="00B5165A"/>
    <w:rsid w:val="00B670BA"/>
    <w:rsid w:val="00BA63E7"/>
    <w:rsid w:val="00BE206B"/>
    <w:rsid w:val="00BF7090"/>
    <w:rsid w:val="00C15B10"/>
    <w:rsid w:val="00C206B0"/>
    <w:rsid w:val="00C239F8"/>
    <w:rsid w:val="00C25ADD"/>
    <w:rsid w:val="00C27E42"/>
    <w:rsid w:val="00C67A77"/>
    <w:rsid w:val="00C845D9"/>
    <w:rsid w:val="00C8676B"/>
    <w:rsid w:val="00C9745F"/>
    <w:rsid w:val="00CD6E87"/>
    <w:rsid w:val="00CF5D5C"/>
    <w:rsid w:val="00D265BC"/>
    <w:rsid w:val="00D424AB"/>
    <w:rsid w:val="00D43744"/>
    <w:rsid w:val="00D65D17"/>
    <w:rsid w:val="00D80C4E"/>
    <w:rsid w:val="00DA132B"/>
    <w:rsid w:val="00E97B9C"/>
    <w:rsid w:val="00EA631E"/>
    <w:rsid w:val="00EB5CED"/>
    <w:rsid w:val="00EC3AB5"/>
    <w:rsid w:val="00EE77AF"/>
    <w:rsid w:val="00F105DE"/>
    <w:rsid w:val="00F1073B"/>
    <w:rsid w:val="00F25656"/>
    <w:rsid w:val="00F45C8B"/>
    <w:rsid w:val="00F55374"/>
    <w:rsid w:val="00F652FF"/>
    <w:rsid w:val="00FD3497"/>
    <w:rsid w:val="00FF6879"/>
    <w:rsid w:val="00FF6B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annotation reference"/>
    <w:basedOn w:val="a0"/>
    <w:uiPriority w:val="99"/>
    <w:semiHidden/>
    <w:unhideWhenUsed/>
    <w:rsid w:val="00BF7090"/>
    <w:rPr>
      <w:sz w:val="16"/>
      <w:szCs w:val="16"/>
    </w:rPr>
  </w:style>
  <w:style w:type="paragraph" w:styleId="ab">
    <w:name w:val="annotation text"/>
    <w:basedOn w:val="a"/>
    <w:link w:val="Char2"/>
    <w:uiPriority w:val="99"/>
    <w:semiHidden/>
    <w:unhideWhenUsed/>
    <w:rsid w:val="00BF7090"/>
    <w:pPr>
      <w:spacing w:line="240" w:lineRule="auto"/>
    </w:pPr>
    <w:rPr>
      <w:sz w:val="20"/>
      <w:szCs w:val="20"/>
    </w:rPr>
  </w:style>
  <w:style w:type="character" w:customStyle="1" w:styleId="Char2">
    <w:name w:val="Κείμενο σχολίου Char"/>
    <w:basedOn w:val="a0"/>
    <w:link w:val="ab"/>
    <w:uiPriority w:val="99"/>
    <w:semiHidden/>
    <w:rsid w:val="00BF7090"/>
    <w:rPr>
      <w:sz w:val="20"/>
      <w:szCs w:val="20"/>
    </w:rPr>
  </w:style>
  <w:style w:type="paragraph" w:styleId="ac">
    <w:name w:val="annotation subject"/>
    <w:basedOn w:val="ab"/>
    <w:next w:val="ab"/>
    <w:link w:val="Char3"/>
    <w:uiPriority w:val="99"/>
    <w:semiHidden/>
    <w:unhideWhenUsed/>
    <w:rsid w:val="00BF7090"/>
    <w:rPr>
      <w:b/>
      <w:bCs/>
    </w:rPr>
  </w:style>
  <w:style w:type="character" w:customStyle="1" w:styleId="Char3">
    <w:name w:val="Θέμα σχολίου Char"/>
    <w:basedOn w:val="Char2"/>
    <w:link w:val="ac"/>
    <w:uiPriority w:val="99"/>
    <w:semiHidden/>
    <w:rsid w:val="00BF70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4</Pages>
  <Words>1722</Words>
  <Characters>9300</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27</cp:revision>
  <dcterms:created xsi:type="dcterms:W3CDTF">2023-08-02T10:25:00Z</dcterms:created>
  <dcterms:modified xsi:type="dcterms:W3CDTF">2025-11-26T13:26:00Z</dcterms:modified>
</cp:coreProperties>
</file>