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8C289F" w:rsidRDefault="003E3BB9" w:rsidP="00056F0F">
      <w:pPr>
        <w:shd w:val="clear" w:color="auto" w:fill="FFFFFF"/>
        <w:spacing w:after="0" w:line="276" w:lineRule="auto"/>
        <w:jc w:val="right"/>
        <w:textAlignment w:val="baseline"/>
        <w:rPr>
          <w:rFonts w:eastAsia="Times New Roman" w:cstheme="minorHAnsi"/>
          <w:b/>
          <w:bCs/>
          <w:bdr w:val="none" w:sz="0" w:space="0" w:color="auto" w:frame="1"/>
        </w:rPr>
      </w:pPr>
      <w:r w:rsidRPr="008C289F">
        <w:rPr>
          <w:rFonts w:eastAsia="Times New Roman" w:cstheme="minorHAnsi"/>
          <w:b/>
          <w:bCs/>
          <w:bdr w:val="none" w:sz="0" w:space="0" w:color="auto" w:frame="1"/>
        </w:rPr>
        <w:t>Καταχωριστέο στο ΚΗΜΔΗΣ</w:t>
      </w:r>
    </w:p>
    <w:p w14:paraId="53662CCB" w14:textId="77777777" w:rsidR="008C289F" w:rsidRPr="00EA631E" w:rsidRDefault="008C289F" w:rsidP="00056F0F">
      <w:pPr>
        <w:shd w:val="clear" w:color="auto" w:fill="FFFFFF"/>
        <w:spacing w:after="0" w:line="276" w:lineRule="auto"/>
        <w:jc w:val="right"/>
        <w:textAlignment w:val="baseline"/>
        <w:rPr>
          <w:rFonts w:eastAsia="Times New Roman" w:cstheme="minorHAnsi"/>
          <w:color w:val="FF0000"/>
          <w:bdr w:val="none" w:sz="0" w:space="0" w:color="auto" w:frame="1"/>
        </w:rPr>
      </w:pPr>
    </w:p>
    <w:p w14:paraId="06BC3963" w14:textId="02729862" w:rsidR="001144D0" w:rsidRDefault="000C074E" w:rsidP="00056F0F">
      <w:pPr>
        <w:spacing w:after="0" w:line="276" w:lineRule="auto"/>
        <w:jc w:val="center"/>
        <w:rPr>
          <w:b/>
        </w:rPr>
      </w:pPr>
      <w:r w:rsidRPr="00424496">
        <w:rPr>
          <w:b/>
          <w:color w:val="000000"/>
        </w:rPr>
        <w:t xml:space="preserve">Πρόσκληση Υποβολής Προσφοράς με ΑΡ.ΠΡΩΤ: </w:t>
      </w:r>
      <w:r w:rsidR="00BE206B" w:rsidRPr="00424496">
        <w:rPr>
          <w:b/>
        </w:rPr>
        <w:t>ΑΜ</w:t>
      </w:r>
      <w:r w:rsidR="005D0E80">
        <w:rPr>
          <w:b/>
        </w:rPr>
        <w:t>8699</w:t>
      </w:r>
      <w:r w:rsidR="006A13A0" w:rsidRPr="00424496">
        <w:rPr>
          <w:b/>
        </w:rPr>
        <w:t>/</w:t>
      </w:r>
      <w:r w:rsidR="002F1F7C" w:rsidRPr="00294985">
        <w:rPr>
          <w:b/>
        </w:rPr>
        <w:t>0</w:t>
      </w:r>
      <w:r w:rsidR="002E2218" w:rsidRPr="00294985">
        <w:rPr>
          <w:b/>
        </w:rPr>
        <w:t>3</w:t>
      </w:r>
      <w:r w:rsidR="006A13A0" w:rsidRPr="00294985">
        <w:rPr>
          <w:b/>
        </w:rPr>
        <w:t>-</w:t>
      </w:r>
      <w:r w:rsidR="002F1F7C">
        <w:rPr>
          <w:b/>
        </w:rPr>
        <w:t>10</w:t>
      </w:r>
      <w:r w:rsidR="006A13A0" w:rsidRPr="00424496">
        <w:rPr>
          <w:b/>
        </w:rPr>
        <w:t>-</w:t>
      </w:r>
      <w:r w:rsidR="00EA631E" w:rsidRPr="00424496">
        <w:rPr>
          <w:b/>
        </w:rPr>
        <w:t>202</w:t>
      </w:r>
      <w:r w:rsidR="00F8618A" w:rsidRPr="00424496">
        <w:rPr>
          <w:b/>
        </w:rPr>
        <w:t>5</w:t>
      </w:r>
    </w:p>
    <w:p w14:paraId="25718D51" w14:textId="77777777" w:rsidR="008C289F" w:rsidRDefault="008C289F" w:rsidP="00056F0F">
      <w:pPr>
        <w:spacing w:after="0" w:line="276" w:lineRule="auto"/>
        <w:jc w:val="center"/>
        <w:rPr>
          <w:b/>
          <w:color w:val="000000"/>
        </w:rPr>
      </w:pPr>
    </w:p>
    <w:p w14:paraId="512168EC" w14:textId="3FF0FD1D" w:rsidR="001144D0" w:rsidRPr="002E2218" w:rsidRDefault="000C074E" w:rsidP="00056F0F">
      <w:pPr>
        <w:spacing w:after="0" w:line="276" w:lineRule="auto"/>
        <w:jc w:val="both"/>
        <w:rPr>
          <w:b/>
        </w:rPr>
      </w:pPr>
      <w:bookmarkStart w:id="0" w:name="_heading=h.gjdgxs" w:colFirst="0" w:colLast="0"/>
      <w:bookmarkEnd w:id="0"/>
      <w:r w:rsidRPr="002E2218">
        <w:rPr>
          <w:b/>
          <w:color w:val="000000"/>
        </w:rPr>
        <w:t xml:space="preserve">Για την απευθείας ανάθεση </w:t>
      </w:r>
      <w:r w:rsidR="00767372" w:rsidRPr="002E2218">
        <w:rPr>
          <w:b/>
          <w:color w:val="000000"/>
        </w:rPr>
        <w:t>προμήθειας</w:t>
      </w:r>
      <w:r w:rsidR="00043A91" w:rsidRPr="002E2218">
        <w:rPr>
          <w:b/>
          <w:color w:val="000000"/>
        </w:rPr>
        <w:t xml:space="preserve"> </w:t>
      </w:r>
      <w:bookmarkStart w:id="1" w:name="_Hlk95735973"/>
      <w:r w:rsidR="008C289F" w:rsidRPr="002E2218">
        <w:rPr>
          <w:b/>
          <w:color w:val="000000"/>
        </w:rPr>
        <w:t xml:space="preserve">και εγκατάστασης </w:t>
      </w:r>
      <w:r w:rsidR="005152D4" w:rsidRPr="002E2218">
        <w:rPr>
          <w:b/>
          <w:color w:val="000000"/>
        </w:rPr>
        <w:t xml:space="preserve">καταγραφικού </w:t>
      </w:r>
      <w:r w:rsidR="008C289F" w:rsidRPr="002E2218">
        <w:rPr>
          <w:b/>
          <w:color w:val="000000"/>
        </w:rPr>
        <w:t xml:space="preserve">συστήματος </w:t>
      </w:r>
      <w:r w:rsidR="00F56530" w:rsidRPr="002E2218">
        <w:rPr>
          <w:b/>
          <w:color w:val="000000"/>
        </w:rPr>
        <w:t>καμερών</w:t>
      </w:r>
      <w:r w:rsidR="00F32535" w:rsidRPr="002E2218">
        <w:rPr>
          <w:b/>
          <w:color w:val="000000"/>
        </w:rPr>
        <w:t xml:space="preserve">, </w:t>
      </w:r>
      <w:r w:rsidR="00CF5D5C" w:rsidRPr="002E2218">
        <w:rPr>
          <w:b/>
          <w:color w:val="000000"/>
        </w:rPr>
        <w:t xml:space="preserve"> </w:t>
      </w:r>
      <w:r w:rsidR="00043A91" w:rsidRPr="002E2218">
        <w:rPr>
          <w:b/>
          <w:color w:val="000000"/>
        </w:rPr>
        <w:t xml:space="preserve">για </w:t>
      </w:r>
      <w:r w:rsidR="00767372" w:rsidRPr="002E2218">
        <w:rPr>
          <w:b/>
          <w:color w:val="000000"/>
        </w:rPr>
        <w:t>τις ανάγκες του Κ.Φ.Α.Α</w:t>
      </w:r>
      <w:r w:rsidR="00310F79" w:rsidRPr="002E2218">
        <w:rPr>
          <w:b/>
          <w:color w:val="000000"/>
        </w:rPr>
        <w:t>.</w:t>
      </w:r>
      <w:r w:rsidR="00767372" w:rsidRPr="002E2218">
        <w:rPr>
          <w:b/>
          <w:color w:val="000000"/>
        </w:rPr>
        <w:t xml:space="preserve"> (Κέντρου Φιλοξενίας Ασυνόδευτων Ανηλίκων)</w:t>
      </w:r>
      <w:r w:rsidR="00955E21" w:rsidRPr="002E2218">
        <w:rPr>
          <w:b/>
          <w:color w:val="000000"/>
        </w:rPr>
        <w:t xml:space="preserve"> </w:t>
      </w:r>
      <w:r w:rsidR="00094E72" w:rsidRPr="002E2218">
        <w:rPr>
          <w:b/>
          <w:color w:val="000000"/>
        </w:rPr>
        <w:t>«</w:t>
      </w:r>
      <w:r w:rsidR="00F93CDD" w:rsidRPr="002E2218">
        <w:rPr>
          <w:b/>
          <w:color w:val="000000"/>
        </w:rPr>
        <w:t>‘Ελλη</w:t>
      </w:r>
      <w:r w:rsidR="00094E72" w:rsidRPr="002E2218">
        <w:rPr>
          <w:b/>
          <w:color w:val="000000"/>
        </w:rPr>
        <w:t>» στην Αλεξανδρούπολη</w:t>
      </w:r>
      <w:r w:rsidRPr="002E2218">
        <w:rPr>
          <w:b/>
        </w:rPr>
        <w:t xml:space="preserve">, προϋπολογιζόμενης δαπάνης </w:t>
      </w:r>
      <w:r w:rsidR="002F1F7C" w:rsidRPr="002E2218">
        <w:rPr>
          <w:b/>
        </w:rPr>
        <w:t>1</w:t>
      </w:r>
      <w:r w:rsidR="009936F9" w:rsidRPr="002E2218">
        <w:rPr>
          <w:b/>
        </w:rPr>
        <w:t>.</w:t>
      </w:r>
      <w:r w:rsidR="00F93CDD" w:rsidRPr="002E2218">
        <w:rPr>
          <w:b/>
        </w:rPr>
        <w:t>450</w:t>
      </w:r>
      <w:r w:rsidR="009936F9" w:rsidRPr="002E2218">
        <w:rPr>
          <w:b/>
        </w:rPr>
        <w:t>,00</w:t>
      </w:r>
      <w:r w:rsidR="00043A91" w:rsidRPr="002E2218">
        <w:rPr>
          <w:b/>
        </w:rPr>
        <w:t xml:space="preserve"> </w:t>
      </w:r>
      <w:r w:rsidRPr="002E2218">
        <w:rPr>
          <w:b/>
        </w:rPr>
        <w:t xml:space="preserve">ευρώ χωρίς ΦΠΑ και </w:t>
      </w:r>
      <w:r w:rsidR="002F1F7C" w:rsidRPr="002E2218">
        <w:rPr>
          <w:b/>
        </w:rPr>
        <w:t>1</w:t>
      </w:r>
      <w:r w:rsidR="009936F9" w:rsidRPr="002E2218">
        <w:rPr>
          <w:b/>
        </w:rPr>
        <w:t>.</w:t>
      </w:r>
      <w:r w:rsidR="00F93CDD" w:rsidRPr="002E2218">
        <w:rPr>
          <w:b/>
        </w:rPr>
        <w:t>798</w:t>
      </w:r>
      <w:r w:rsidR="009936F9" w:rsidRPr="002E2218">
        <w:rPr>
          <w:b/>
        </w:rPr>
        <w:t xml:space="preserve">,00 </w:t>
      </w:r>
      <w:r w:rsidRPr="002E2218">
        <w:rPr>
          <w:b/>
        </w:rPr>
        <w:t>ευρώ με Φ.Π.Α.</w:t>
      </w:r>
    </w:p>
    <w:bookmarkEnd w:id="1"/>
    <w:p w14:paraId="2D7D095B" w14:textId="4FDDA08D" w:rsidR="004B1133" w:rsidRPr="002E2218" w:rsidRDefault="000C074E" w:rsidP="00056F0F">
      <w:pPr>
        <w:shd w:val="clear" w:color="auto" w:fill="FFFFFF"/>
        <w:spacing w:after="0" w:line="276" w:lineRule="auto"/>
        <w:jc w:val="both"/>
        <w:textAlignment w:val="baseline"/>
        <w:rPr>
          <w:b/>
          <w:color w:val="000000"/>
        </w:rPr>
      </w:pPr>
      <w:r w:rsidRPr="002E2218">
        <w:rPr>
          <w:b/>
          <w:color w:val="000000"/>
        </w:rPr>
        <w:t xml:space="preserve">CPV: </w:t>
      </w:r>
      <w:r w:rsidR="004B1133" w:rsidRPr="002E2218">
        <w:rPr>
          <w:b/>
          <w:color w:val="000000"/>
        </w:rPr>
        <w:t xml:space="preserve"> </w:t>
      </w:r>
      <w:r w:rsidR="00531BE5" w:rsidRPr="00531BE5">
        <w:rPr>
          <w:b/>
          <w:color w:val="000000"/>
        </w:rPr>
        <w:t>32235000-9 - Σύστημα παρακολούθησης κλειστού κυκλώματος</w:t>
      </w:r>
    </w:p>
    <w:p w14:paraId="5F15E804" w14:textId="77777777" w:rsidR="00955E21" w:rsidRPr="002E2218" w:rsidRDefault="00955E21" w:rsidP="00056F0F">
      <w:pPr>
        <w:shd w:val="clear" w:color="auto" w:fill="FFFFFF"/>
        <w:spacing w:after="0" w:line="276" w:lineRule="auto"/>
        <w:jc w:val="both"/>
        <w:textAlignment w:val="baseline"/>
        <w:rPr>
          <w:rFonts w:eastAsia="Times New Roman" w:cs="Arial"/>
        </w:rPr>
      </w:pPr>
    </w:p>
    <w:p w14:paraId="4BB6AE04" w14:textId="18A1672B" w:rsidR="00955E21" w:rsidRPr="002E2218" w:rsidRDefault="00955E21" w:rsidP="00056F0F">
      <w:pPr>
        <w:shd w:val="clear" w:color="auto" w:fill="FFFFFF"/>
        <w:spacing w:after="0" w:line="276" w:lineRule="auto"/>
        <w:jc w:val="both"/>
        <w:textAlignment w:val="baseline"/>
        <w:rPr>
          <w:rFonts w:eastAsia="Times New Roman" w:cs="Arial"/>
        </w:rPr>
      </w:pPr>
      <w:r w:rsidRPr="002E2218">
        <w:rPr>
          <w:rFonts w:eastAsia="Times New Roman" w:cs="Arial"/>
        </w:rPr>
        <w:t xml:space="preserve">Η ΑΡΣΙΣ Κοινωνική Οργάνωση Υποστήριξης Νέων με έδρα </w:t>
      </w:r>
      <w:r w:rsidR="00310F79" w:rsidRPr="002E2218">
        <w:rPr>
          <w:rFonts w:eastAsia="Times New Roman" w:cs="Arial"/>
        </w:rPr>
        <w:t>σ</w:t>
      </w:r>
      <w:r w:rsidRPr="002E2218">
        <w:rPr>
          <w:rFonts w:eastAsia="Times New Roman" w:cs="Arial"/>
        </w:rPr>
        <w:t>τη Θεσσαλονίκη, Λέοντος Σοφού 26</w:t>
      </w:r>
      <w:r w:rsidR="00310F79" w:rsidRPr="002E2218">
        <w:rPr>
          <w:rFonts w:eastAsia="Times New Roman" w:cs="Arial"/>
        </w:rPr>
        <w:t>,</w:t>
      </w:r>
      <w:r w:rsidRPr="002E2218">
        <w:rPr>
          <w:rFonts w:eastAsia="Times New Roman" w:cs="Arial"/>
        </w:rPr>
        <w:t xml:space="preserve"> </w:t>
      </w:r>
      <w:r w:rsidR="00D424AB" w:rsidRPr="002E2218">
        <w:rPr>
          <w:rFonts w:eastAsia="Times New Roman" w:cs="Arial"/>
        </w:rPr>
        <w:t>στ</w:t>
      </w:r>
      <w:r w:rsidR="00310F79" w:rsidRPr="002E2218">
        <w:rPr>
          <w:rFonts w:eastAsia="Times New Roman" w:cs="Arial"/>
        </w:rPr>
        <w:t>ο</w:t>
      </w:r>
      <w:r w:rsidR="00D424AB" w:rsidRPr="002E2218">
        <w:rPr>
          <w:rFonts w:eastAsia="Times New Roman" w:cs="Arial"/>
        </w:rPr>
        <w:t xml:space="preserve"> πλαίσι</w:t>
      </w:r>
      <w:r w:rsidR="00310F79" w:rsidRPr="002E2218">
        <w:rPr>
          <w:rFonts w:eastAsia="Times New Roman" w:cs="Arial"/>
        </w:rPr>
        <w:t>ο</w:t>
      </w:r>
      <w:r w:rsidR="00D424AB" w:rsidRPr="002E2218">
        <w:rPr>
          <w:rFonts w:eastAsia="Times New Roman" w:cs="Arial"/>
        </w:rPr>
        <w:t xml:space="preserve"> της Επιχορήγησης Ν.Π. ΑΡΣΙΣ - Κοινωνική Οργάνωση Υποστήριξης Νέων για τη λειτουργία </w:t>
      </w:r>
      <w:r w:rsidR="00D424AB" w:rsidRPr="002E2218">
        <w:rPr>
          <w:b/>
          <w:color w:val="000000"/>
        </w:rPr>
        <w:t>Κέντρου Φιλοξενίας Ασυνόδευτων Ανηλίκων</w:t>
      </w:r>
      <w:r w:rsidR="00D424AB" w:rsidRPr="002E2218">
        <w:rPr>
          <w:rFonts w:eastAsia="Times New Roman" w:cs="Arial"/>
          <w:b/>
        </w:rPr>
        <w:t xml:space="preserve"> (Κ.Φ.Α.Α.) </w:t>
      </w:r>
      <w:r w:rsidR="00094E72" w:rsidRPr="002E2218">
        <w:rPr>
          <w:b/>
          <w:color w:val="000000"/>
        </w:rPr>
        <w:t>«</w:t>
      </w:r>
      <w:r w:rsidR="00F93CDD" w:rsidRPr="002E2218">
        <w:rPr>
          <w:b/>
          <w:color w:val="000000"/>
        </w:rPr>
        <w:t>‘Ελλη</w:t>
      </w:r>
      <w:r w:rsidR="00094E72" w:rsidRPr="002E2218">
        <w:rPr>
          <w:b/>
          <w:color w:val="000000"/>
        </w:rPr>
        <w:t>» στην Αλεξανδρούπολη</w:t>
      </w:r>
      <w:r w:rsidR="00F8618A" w:rsidRPr="002E2218">
        <w:rPr>
          <w:rFonts w:eastAsia="Times New Roman" w:cs="Arial"/>
        </w:rPr>
        <w:t>, (κωδικός MIS 601637</w:t>
      </w:r>
      <w:r w:rsidR="00F93CDD" w:rsidRPr="002E2218">
        <w:rPr>
          <w:rFonts w:eastAsia="Times New Roman" w:cs="Arial"/>
        </w:rPr>
        <w:t>2</w:t>
      </w:r>
      <w:r w:rsidR="00F8618A" w:rsidRPr="002E2218">
        <w:rPr>
          <w:rFonts w:eastAsia="Times New Roman" w:cs="Arial"/>
        </w:rPr>
        <w:t>), που εντάσσεται στο πρόγραμμα «Πρόγραμμα Ελλάδας - Ταμείο Ασύλου, Μετανάστευσης και Ένταξης 2021-2027»,</w:t>
      </w:r>
    </w:p>
    <w:p w14:paraId="0670DC93" w14:textId="77777777" w:rsidR="001144D0" w:rsidRPr="002E2218" w:rsidRDefault="000C074E" w:rsidP="00056F0F">
      <w:pPr>
        <w:shd w:val="clear" w:color="auto" w:fill="FFFFFF"/>
        <w:spacing w:after="0" w:line="276" w:lineRule="auto"/>
        <w:jc w:val="center"/>
        <w:rPr>
          <w:b/>
        </w:rPr>
      </w:pPr>
      <w:r w:rsidRPr="002E2218">
        <w:rPr>
          <w:b/>
        </w:rPr>
        <w:t>ΠΡΟΣΚΑΛΕΙ</w:t>
      </w:r>
    </w:p>
    <w:p w14:paraId="645803F8" w14:textId="76AE6C38" w:rsidR="00862EE7" w:rsidRDefault="000C074E" w:rsidP="00056F0F">
      <w:pPr>
        <w:spacing w:after="0" w:line="276" w:lineRule="auto"/>
        <w:jc w:val="both"/>
        <w:rPr>
          <w:b/>
          <w:color w:val="000000"/>
        </w:rPr>
      </w:pPr>
      <w:r w:rsidRPr="002E2218">
        <w:rPr>
          <w:b/>
        </w:rPr>
        <w:t xml:space="preserve">κάθε ενδιαφερόμενο να υποβάλει έγγραφη προσφορά για την απευθείας ανάθεση </w:t>
      </w:r>
      <w:r w:rsidR="00F32535" w:rsidRPr="002E2218">
        <w:rPr>
          <w:b/>
          <w:color w:val="000000"/>
        </w:rPr>
        <w:t xml:space="preserve">προμήθειας και εγκατάστασης </w:t>
      </w:r>
      <w:r w:rsidR="005152D4" w:rsidRPr="002E2218">
        <w:rPr>
          <w:b/>
          <w:color w:val="000000"/>
        </w:rPr>
        <w:t xml:space="preserve">καταγραφικού </w:t>
      </w:r>
      <w:r w:rsidR="00F32535" w:rsidRPr="002E2218">
        <w:rPr>
          <w:b/>
          <w:color w:val="000000"/>
        </w:rPr>
        <w:t xml:space="preserve">συστήματος </w:t>
      </w:r>
      <w:r w:rsidR="00F56530" w:rsidRPr="002E2218">
        <w:rPr>
          <w:b/>
          <w:color w:val="000000"/>
        </w:rPr>
        <w:t>καμερών</w:t>
      </w:r>
      <w:r w:rsidR="00F32535" w:rsidRPr="002E2218">
        <w:rPr>
          <w:b/>
          <w:color w:val="000000"/>
        </w:rPr>
        <w:t>,  για τις ανάγκες του Κ.Φ.Α.Α</w:t>
      </w:r>
      <w:r w:rsidR="00310F79" w:rsidRPr="002E2218">
        <w:rPr>
          <w:b/>
          <w:color w:val="000000"/>
        </w:rPr>
        <w:t>.</w:t>
      </w:r>
      <w:r w:rsidR="00F32535" w:rsidRPr="002E2218">
        <w:rPr>
          <w:b/>
          <w:color w:val="000000"/>
        </w:rPr>
        <w:t xml:space="preserve"> (Κέντρου Φιλοξενίας Ασυνόδευτων Ανηλίκων) </w:t>
      </w:r>
      <w:r w:rsidR="00F56530" w:rsidRPr="002E2218">
        <w:rPr>
          <w:b/>
          <w:color w:val="000000"/>
        </w:rPr>
        <w:t>«</w:t>
      </w:r>
      <w:r w:rsidR="00F93CDD" w:rsidRPr="002E2218">
        <w:rPr>
          <w:b/>
          <w:color w:val="000000"/>
        </w:rPr>
        <w:t>‘Ελλη</w:t>
      </w:r>
      <w:r w:rsidR="00F56530" w:rsidRPr="002E2218">
        <w:rPr>
          <w:b/>
          <w:color w:val="000000"/>
        </w:rPr>
        <w:t>» στην Αλεξανδρούπολη</w:t>
      </w:r>
      <w:r w:rsidR="00F32535" w:rsidRPr="002E2218">
        <w:rPr>
          <w:b/>
          <w:color w:val="000000"/>
        </w:rPr>
        <w:t xml:space="preserve">, προϋπολογιζόμενης δαπάνης </w:t>
      </w:r>
      <w:r w:rsidR="00F93CDD" w:rsidRPr="002E2218">
        <w:rPr>
          <w:b/>
        </w:rPr>
        <w:t>1.450,00 ευρώ χωρίς ΦΠΑ και 1.798,00</w:t>
      </w:r>
      <w:r w:rsidR="00F32535" w:rsidRPr="002E2218">
        <w:rPr>
          <w:b/>
          <w:color w:val="000000"/>
        </w:rPr>
        <w:t xml:space="preserve"> ευρώ με Φ.Π.Α.</w:t>
      </w:r>
      <w:r w:rsidR="00310F79" w:rsidRPr="002E2218">
        <w:rPr>
          <w:b/>
          <w:color w:val="000000"/>
        </w:rPr>
        <w:t>.</w:t>
      </w:r>
    </w:p>
    <w:p w14:paraId="2A7CF064" w14:textId="197A5179" w:rsidR="00F32535" w:rsidRDefault="00F32535" w:rsidP="00056F0F">
      <w:pPr>
        <w:spacing w:after="0" w:line="276" w:lineRule="auto"/>
        <w:jc w:val="both"/>
        <w:rPr>
          <w:b/>
          <w:color w:val="000000"/>
        </w:rPr>
      </w:pPr>
    </w:p>
    <w:p w14:paraId="48355D71" w14:textId="36577139" w:rsidR="00F32535" w:rsidRDefault="00F32535" w:rsidP="00056F0F">
      <w:pPr>
        <w:spacing w:after="0" w:line="276" w:lineRule="auto"/>
        <w:jc w:val="both"/>
        <w:rPr>
          <w:bCs/>
          <w:color w:val="000000"/>
        </w:rPr>
      </w:pPr>
      <w:r w:rsidRPr="00F32535">
        <w:rPr>
          <w:bCs/>
          <w:color w:val="000000"/>
        </w:rPr>
        <w:t>Το φυσικό και οικονομικό αντικείμενο αναλύεται στον παρακάτω πίνακα:</w:t>
      </w:r>
    </w:p>
    <w:tbl>
      <w:tblPr>
        <w:tblStyle w:val="a7"/>
        <w:tblW w:w="0" w:type="auto"/>
        <w:tblLayout w:type="fixed"/>
        <w:tblLook w:val="04A0" w:firstRow="1" w:lastRow="0" w:firstColumn="1" w:lastColumn="0" w:noHBand="0" w:noVBand="1"/>
      </w:tblPr>
      <w:tblGrid>
        <w:gridCol w:w="578"/>
        <w:gridCol w:w="5796"/>
        <w:gridCol w:w="1134"/>
        <w:gridCol w:w="1134"/>
      </w:tblGrid>
      <w:tr w:rsidR="006115A3" w:rsidRPr="008D0739" w14:paraId="01F5D521" w14:textId="125E2882" w:rsidTr="00F56530">
        <w:trPr>
          <w:tblHeader/>
        </w:trPr>
        <w:tc>
          <w:tcPr>
            <w:tcW w:w="578" w:type="dxa"/>
            <w:vAlign w:val="center"/>
          </w:tcPr>
          <w:p w14:paraId="4964052D" w14:textId="73548912" w:rsidR="006115A3" w:rsidRPr="008D0739" w:rsidRDefault="006115A3" w:rsidP="00056F0F">
            <w:pPr>
              <w:spacing w:line="276" w:lineRule="auto"/>
              <w:jc w:val="both"/>
              <w:rPr>
                <w:b/>
                <w:color w:val="000000"/>
              </w:rPr>
            </w:pPr>
            <w:r w:rsidRPr="008D0739">
              <w:rPr>
                <w:b/>
                <w:color w:val="000000"/>
              </w:rPr>
              <w:t>Α/Α</w:t>
            </w:r>
          </w:p>
        </w:tc>
        <w:tc>
          <w:tcPr>
            <w:tcW w:w="5796" w:type="dxa"/>
            <w:vAlign w:val="center"/>
          </w:tcPr>
          <w:p w14:paraId="1D277A7F" w14:textId="37AAE767" w:rsidR="006115A3" w:rsidRPr="008D0739" w:rsidRDefault="006115A3" w:rsidP="00056F0F">
            <w:pPr>
              <w:spacing w:line="276" w:lineRule="auto"/>
              <w:jc w:val="both"/>
              <w:rPr>
                <w:b/>
                <w:color w:val="000000"/>
              </w:rPr>
            </w:pPr>
            <w:r>
              <w:rPr>
                <w:b/>
                <w:color w:val="000000"/>
              </w:rPr>
              <w:t>Περιγραφή</w:t>
            </w:r>
          </w:p>
        </w:tc>
        <w:tc>
          <w:tcPr>
            <w:tcW w:w="1134" w:type="dxa"/>
            <w:vAlign w:val="center"/>
          </w:tcPr>
          <w:p w14:paraId="0E932A3D" w14:textId="4DE8BA95" w:rsidR="006115A3" w:rsidRPr="008D0739" w:rsidRDefault="006115A3" w:rsidP="00056F0F">
            <w:pPr>
              <w:spacing w:line="276" w:lineRule="auto"/>
              <w:jc w:val="center"/>
              <w:rPr>
                <w:b/>
                <w:color w:val="000000"/>
              </w:rPr>
            </w:pPr>
            <w:r>
              <w:rPr>
                <w:b/>
                <w:color w:val="000000"/>
              </w:rPr>
              <w:t>Μονάδα μέτρησης</w:t>
            </w:r>
          </w:p>
        </w:tc>
        <w:tc>
          <w:tcPr>
            <w:tcW w:w="1134" w:type="dxa"/>
            <w:vAlign w:val="center"/>
          </w:tcPr>
          <w:p w14:paraId="3EC8204E" w14:textId="4979D144" w:rsidR="006115A3" w:rsidRPr="008D0739" w:rsidRDefault="006115A3" w:rsidP="00056F0F">
            <w:pPr>
              <w:spacing w:line="276" w:lineRule="auto"/>
              <w:jc w:val="center"/>
              <w:rPr>
                <w:b/>
                <w:color w:val="000000"/>
              </w:rPr>
            </w:pPr>
            <w:r>
              <w:rPr>
                <w:b/>
                <w:color w:val="000000"/>
              </w:rPr>
              <w:t>Ποσότητα</w:t>
            </w:r>
          </w:p>
        </w:tc>
      </w:tr>
      <w:tr w:rsidR="006115A3" w14:paraId="2F8F31D8" w14:textId="0486848A" w:rsidTr="00F56530">
        <w:tc>
          <w:tcPr>
            <w:tcW w:w="578" w:type="dxa"/>
            <w:vAlign w:val="center"/>
          </w:tcPr>
          <w:p w14:paraId="4EFDF5D4" w14:textId="13A5B067" w:rsidR="006115A3" w:rsidRDefault="006115A3" w:rsidP="001D7817">
            <w:pPr>
              <w:spacing w:line="276" w:lineRule="auto"/>
              <w:jc w:val="center"/>
              <w:rPr>
                <w:bCs/>
                <w:color w:val="000000"/>
              </w:rPr>
            </w:pPr>
            <w:r>
              <w:rPr>
                <w:bCs/>
                <w:color w:val="000000"/>
              </w:rPr>
              <w:t>1</w:t>
            </w:r>
          </w:p>
        </w:tc>
        <w:tc>
          <w:tcPr>
            <w:tcW w:w="5796" w:type="dxa"/>
            <w:vAlign w:val="center"/>
          </w:tcPr>
          <w:p w14:paraId="4A3BA8B4" w14:textId="04CA6C05" w:rsidR="006115A3" w:rsidRPr="00855F66" w:rsidRDefault="006115A3" w:rsidP="00056F0F">
            <w:pPr>
              <w:spacing w:line="276" w:lineRule="auto"/>
              <w:jc w:val="both"/>
              <w:rPr>
                <w:b/>
                <w:color w:val="000000"/>
                <w:sz w:val="24"/>
                <w:szCs w:val="24"/>
              </w:rPr>
            </w:pPr>
            <w:r w:rsidRPr="00855F66">
              <w:rPr>
                <w:b/>
                <w:color w:val="000000"/>
                <w:sz w:val="24"/>
                <w:szCs w:val="24"/>
                <w:lang w:val="en-US"/>
              </w:rPr>
              <w:t>IP</w:t>
            </w:r>
            <w:r w:rsidRPr="00855F66">
              <w:rPr>
                <w:b/>
                <w:color w:val="000000"/>
                <w:sz w:val="24"/>
                <w:szCs w:val="24"/>
              </w:rPr>
              <w:t xml:space="preserve"> </w:t>
            </w:r>
            <w:r w:rsidRPr="00855F66">
              <w:rPr>
                <w:b/>
                <w:color w:val="000000"/>
                <w:sz w:val="24"/>
                <w:szCs w:val="24"/>
                <w:lang w:val="en-US"/>
              </w:rPr>
              <w:t>Camera</w:t>
            </w:r>
            <w:r w:rsidRPr="00855F66">
              <w:rPr>
                <w:b/>
                <w:color w:val="000000"/>
                <w:sz w:val="24"/>
                <w:szCs w:val="24"/>
              </w:rPr>
              <w:t xml:space="preserve"> </w:t>
            </w:r>
          </w:p>
          <w:p w14:paraId="6DC3D528" w14:textId="5ECA0456" w:rsidR="006115A3" w:rsidRPr="006115A3" w:rsidRDefault="006D5681" w:rsidP="00056F0F">
            <w:pPr>
              <w:spacing w:line="276" w:lineRule="auto"/>
              <w:rPr>
                <w:b/>
                <w:color w:val="000000"/>
              </w:rPr>
            </w:pPr>
            <w:r>
              <w:rPr>
                <w:b/>
                <w:color w:val="000000"/>
              </w:rPr>
              <w:t>Με τα κάτωθι χαρακτηριστικά</w:t>
            </w:r>
            <w:r w:rsidR="006115A3" w:rsidRPr="006115A3">
              <w:rPr>
                <w:b/>
                <w:color w:val="000000"/>
              </w:rPr>
              <w:t>:</w:t>
            </w:r>
          </w:p>
          <w:p w14:paraId="0CD56296" w14:textId="732E61EA" w:rsidR="006115A3" w:rsidRPr="0071559B" w:rsidRDefault="006115A3" w:rsidP="00056F0F">
            <w:pPr>
              <w:spacing w:line="276" w:lineRule="auto"/>
              <w:rPr>
                <w:bCs/>
                <w:color w:val="000000"/>
              </w:rPr>
            </w:pPr>
            <w:r w:rsidRPr="008D0739">
              <w:rPr>
                <w:bCs/>
                <w:color w:val="000000"/>
              </w:rPr>
              <w:t xml:space="preserve">- Κάμερα </w:t>
            </w:r>
            <w:r w:rsidR="00D36629">
              <w:rPr>
                <w:bCs/>
                <w:color w:val="000000"/>
              </w:rPr>
              <w:t xml:space="preserve">με βάση, </w:t>
            </w:r>
            <w:r w:rsidR="00B34DB1" w:rsidRPr="008D0739">
              <w:rPr>
                <w:bCs/>
                <w:color w:val="000000"/>
              </w:rPr>
              <w:t xml:space="preserve">υψηλής ανάλυσης </w:t>
            </w:r>
            <w:r w:rsidR="00B34DB1">
              <w:rPr>
                <w:bCs/>
                <w:color w:val="000000"/>
              </w:rPr>
              <w:t xml:space="preserve">τουλάχιστον </w:t>
            </w:r>
            <w:r w:rsidR="0071559B">
              <w:rPr>
                <w:bCs/>
                <w:color w:val="000000"/>
              </w:rPr>
              <w:t>4</w:t>
            </w:r>
            <w:r w:rsidRPr="008D0739">
              <w:rPr>
                <w:bCs/>
                <w:color w:val="000000"/>
              </w:rPr>
              <w:t>MP</w:t>
            </w:r>
          </w:p>
          <w:p w14:paraId="72328329" w14:textId="1C6F1B1B" w:rsidR="007F18DC" w:rsidRPr="007F18DC" w:rsidRDefault="007F18DC" w:rsidP="00056F0F">
            <w:pPr>
              <w:spacing w:line="276" w:lineRule="auto"/>
              <w:rPr>
                <w:bCs/>
                <w:color w:val="000000"/>
              </w:rPr>
            </w:pPr>
            <w:r w:rsidRPr="007F18DC">
              <w:rPr>
                <w:bCs/>
                <w:color w:val="000000"/>
              </w:rPr>
              <w:t xml:space="preserve">- </w:t>
            </w:r>
            <w:r>
              <w:rPr>
                <w:bCs/>
                <w:color w:val="000000"/>
              </w:rPr>
              <w:t>Με φακό</w:t>
            </w:r>
            <w:r w:rsidRPr="007F18DC">
              <w:rPr>
                <w:bCs/>
                <w:color w:val="000000"/>
              </w:rPr>
              <w:t xml:space="preserve"> 2.</w:t>
            </w:r>
            <w:r w:rsidR="00DA7259">
              <w:rPr>
                <w:bCs/>
                <w:color w:val="000000"/>
              </w:rPr>
              <w:t>4-4.0</w:t>
            </w:r>
            <w:r>
              <w:rPr>
                <w:bCs/>
                <w:color w:val="000000"/>
                <w:lang w:val="en-US"/>
              </w:rPr>
              <w:t>mm</w:t>
            </w:r>
          </w:p>
          <w:p w14:paraId="7133BC20" w14:textId="1501C644" w:rsidR="006115A3" w:rsidRDefault="006115A3" w:rsidP="00056F0F">
            <w:pPr>
              <w:spacing w:line="276" w:lineRule="auto"/>
              <w:rPr>
                <w:bCs/>
                <w:color w:val="000000"/>
              </w:rPr>
            </w:pPr>
            <w:r w:rsidRPr="008D0739">
              <w:rPr>
                <w:bCs/>
                <w:color w:val="000000"/>
              </w:rPr>
              <w:t xml:space="preserve">- Ενσωματωμένο IR </w:t>
            </w:r>
            <w:r w:rsidR="002C390B">
              <w:rPr>
                <w:bCs/>
                <w:color w:val="000000"/>
              </w:rPr>
              <w:t>για νυχτερινή λήψη</w:t>
            </w:r>
            <w:r w:rsidRPr="008D0739">
              <w:rPr>
                <w:bCs/>
                <w:color w:val="000000"/>
              </w:rPr>
              <w:t xml:space="preserve">, με μέγιστη απόσταση </w:t>
            </w:r>
            <w:r w:rsidR="007F18DC">
              <w:rPr>
                <w:bCs/>
                <w:color w:val="000000"/>
              </w:rPr>
              <w:t>τουλάχιστον 3</w:t>
            </w:r>
            <w:r w:rsidRPr="008D0739">
              <w:rPr>
                <w:bCs/>
                <w:color w:val="000000"/>
              </w:rPr>
              <w:t>0m.</w:t>
            </w:r>
          </w:p>
          <w:p w14:paraId="78324D9E" w14:textId="3CC0BAA5" w:rsidR="007F18DC" w:rsidRPr="0071559B" w:rsidRDefault="007F18DC" w:rsidP="00056F0F">
            <w:pPr>
              <w:spacing w:line="276" w:lineRule="auto"/>
              <w:rPr>
                <w:bCs/>
                <w:color w:val="000000"/>
                <w:lang w:val="en-US"/>
              </w:rPr>
            </w:pPr>
            <w:r w:rsidRPr="0071559B">
              <w:rPr>
                <w:bCs/>
                <w:color w:val="000000"/>
                <w:lang w:val="en-US"/>
              </w:rPr>
              <w:t xml:space="preserve">- </w:t>
            </w:r>
            <w:r>
              <w:rPr>
                <w:bCs/>
                <w:color w:val="000000"/>
              </w:rPr>
              <w:t>Ανίχνευση</w:t>
            </w:r>
            <w:r w:rsidRPr="0071559B">
              <w:rPr>
                <w:bCs/>
                <w:color w:val="000000"/>
                <w:lang w:val="en-US"/>
              </w:rPr>
              <w:t xml:space="preserve"> </w:t>
            </w:r>
            <w:r>
              <w:rPr>
                <w:bCs/>
                <w:color w:val="000000"/>
              </w:rPr>
              <w:t>κίνησης</w:t>
            </w:r>
          </w:p>
          <w:p w14:paraId="4E97B7B5" w14:textId="201057E4" w:rsidR="007F18DC" w:rsidRPr="0071559B" w:rsidRDefault="007F18DC" w:rsidP="00056F0F">
            <w:pPr>
              <w:spacing w:line="276" w:lineRule="auto"/>
              <w:rPr>
                <w:bCs/>
                <w:color w:val="000000"/>
                <w:lang w:val="en-US"/>
              </w:rPr>
            </w:pPr>
            <w:r w:rsidRPr="0071559B">
              <w:rPr>
                <w:bCs/>
                <w:color w:val="000000"/>
                <w:lang w:val="en-US"/>
              </w:rPr>
              <w:t>- Wide Dynamic Range (</w:t>
            </w:r>
            <w:r>
              <w:rPr>
                <w:bCs/>
                <w:color w:val="000000"/>
                <w:lang w:val="en-US"/>
              </w:rPr>
              <w:t>WDR)</w:t>
            </w:r>
          </w:p>
          <w:p w14:paraId="1678B322" w14:textId="4BDE37B5" w:rsidR="007F18DC" w:rsidRPr="007F18DC" w:rsidRDefault="007F18DC" w:rsidP="00056F0F">
            <w:pPr>
              <w:spacing w:line="276" w:lineRule="auto"/>
              <w:rPr>
                <w:bCs/>
                <w:color w:val="000000"/>
              </w:rPr>
            </w:pPr>
            <w:r>
              <w:rPr>
                <w:bCs/>
                <w:color w:val="000000"/>
              </w:rPr>
              <w:t xml:space="preserve">- Πρότυπο κωδικοποίησης βίντεο </w:t>
            </w:r>
            <w:r w:rsidRPr="007F18DC">
              <w:rPr>
                <w:bCs/>
                <w:color w:val="000000"/>
              </w:rPr>
              <w:t>Η.265+</w:t>
            </w:r>
          </w:p>
          <w:p w14:paraId="63745BBC" w14:textId="295C37D4" w:rsidR="00F56530" w:rsidRDefault="00F56530" w:rsidP="00056F0F">
            <w:pPr>
              <w:spacing w:line="276" w:lineRule="auto"/>
              <w:rPr>
                <w:bCs/>
                <w:color w:val="000000"/>
              </w:rPr>
            </w:pPr>
            <w:r>
              <w:rPr>
                <w:bCs/>
                <w:color w:val="000000"/>
              </w:rPr>
              <w:t>- Χωρίς μικρόφωνο</w:t>
            </w:r>
          </w:p>
          <w:p w14:paraId="7843BAD6" w14:textId="18941338" w:rsidR="007F18DC" w:rsidRPr="007F18DC" w:rsidRDefault="007F18DC" w:rsidP="00056F0F">
            <w:pPr>
              <w:spacing w:line="276" w:lineRule="auto"/>
              <w:rPr>
                <w:bCs/>
                <w:color w:val="000000"/>
              </w:rPr>
            </w:pPr>
            <w:r>
              <w:rPr>
                <w:bCs/>
                <w:color w:val="000000"/>
              </w:rPr>
              <w:t>- Τ</w:t>
            </w:r>
            <w:r w:rsidRPr="007F18DC">
              <w:rPr>
                <w:bCs/>
                <w:color w:val="000000"/>
              </w:rPr>
              <w:t>ροφοδοσία</w:t>
            </w:r>
            <w:r>
              <w:rPr>
                <w:bCs/>
                <w:color w:val="000000"/>
              </w:rPr>
              <w:t xml:space="preserve"> είτε</w:t>
            </w:r>
            <w:r w:rsidRPr="007F18DC">
              <w:rPr>
                <w:bCs/>
                <w:color w:val="000000"/>
              </w:rPr>
              <w:t xml:space="preserve"> PoE </w:t>
            </w:r>
            <w:r>
              <w:rPr>
                <w:bCs/>
                <w:color w:val="000000"/>
              </w:rPr>
              <w:t>είτε</w:t>
            </w:r>
            <w:r w:rsidRPr="007F18DC">
              <w:rPr>
                <w:bCs/>
                <w:color w:val="000000"/>
              </w:rPr>
              <w:t xml:space="preserve"> 12 VDC</w:t>
            </w:r>
          </w:p>
          <w:p w14:paraId="3D0EC40C" w14:textId="0E7497B5" w:rsidR="00F56530" w:rsidRPr="00F56530" w:rsidRDefault="00F56530" w:rsidP="00056F0F">
            <w:pPr>
              <w:spacing w:line="276" w:lineRule="auto"/>
              <w:rPr>
                <w:bCs/>
                <w:color w:val="000000"/>
              </w:rPr>
            </w:pPr>
            <w:r w:rsidRPr="00F56530">
              <w:rPr>
                <w:bCs/>
                <w:color w:val="000000"/>
              </w:rPr>
              <w:t xml:space="preserve">- </w:t>
            </w:r>
            <w:r w:rsidR="007F18DC">
              <w:rPr>
                <w:bCs/>
                <w:color w:val="000000"/>
              </w:rPr>
              <w:t>Β</w:t>
            </w:r>
            <w:r w:rsidR="007F18DC" w:rsidRPr="00F56530">
              <w:rPr>
                <w:bCs/>
                <w:color w:val="000000"/>
              </w:rPr>
              <w:t>αθμός</w:t>
            </w:r>
            <w:r w:rsidRPr="00F56530">
              <w:rPr>
                <w:bCs/>
                <w:color w:val="000000"/>
              </w:rPr>
              <w:t xml:space="preserve"> στεγανότητας </w:t>
            </w:r>
            <w:r w:rsidRPr="00F56530">
              <w:rPr>
                <w:bCs/>
                <w:color w:val="000000"/>
                <w:lang w:val="en-US"/>
              </w:rPr>
              <w:t>IP</w:t>
            </w:r>
            <w:r w:rsidRPr="00F56530">
              <w:rPr>
                <w:bCs/>
                <w:color w:val="000000"/>
              </w:rPr>
              <w:t>67</w:t>
            </w:r>
          </w:p>
          <w:p w14:paraId="7FCCB19D" w14:textId="79B04EE2" w:rsidR="006115A3" w:rsidRPr="00F56530" w:rsidRDefault="006115A3" w:rsidP="00056F0F">
            <w:pPr>
              <w:spacing w:line="276" w:lineRule="auto"/>
              <w:rPr>
                <w:bCs/>
                <w:color w:val="000000"/>
              </w:rPr>
            </w:pPr>
            <w:r>
              <w:rPr>
                <w:bCs/>
                <w:color w:val="000000"/>
              </w:rPr>
              <w:t xml:space="preserve">- Τοποθέτηση σε </w:t>
            </w:r>
            <w:r w:rsidRPr="00D36629">
              <w:rPr>
                <w:b/>
                <w:color w:val="000000"/>
              </w:rPr>
              <w:t>αδιάβροχο κουτί σύνδεσης</w:t>
            </w:r>
            <w:r>
              <w:rPr>
                <w:bCs/>
                <w:color w:val="000000"/>
              </w:rPr>
              <w:t xml:space="preserve"> κάμερας για την τακτοποίηση των καλωδίων</w:t>
            </w:r>
            <w:r w:rsidR="00F56530" w:rsidRPr="00F56530">
              <w:rPr>
                <w:bCs/>
                <w:color w:val="000000"/>
              </w:rPr>
              <w:t xml:space="preserve"> (</w:t>
            </w:r>
            <w:r w:rsidR="00F56530">
              <w:rPr>
                <w:bCs/>
                <w:color w:val="000000"/>
              </w:rPr>
              <w:t>περιλαμβάνεται στην τιμή)</w:t>
            </w:r>
          </w:p>
        </w:tc>
        <w:tc>
          <w:tcPr>
            <w:tcW w:w="1134" w:type="dxa"/>
            <w:vAlign w:val="center"/>
          </w:tcPr>
          <w:p w14:paraId="6AC6BE95" w14:textId="4E143BCD" w:rsidR="006115A3" w:rsidRDefault="006115A3" w:rsidP="00056F0F">
            <w:pPr>
              <w:spacing w:line="276" w:lineRule="auto"/>
              <w:jc w:val="center"/>
              <w:rPr>
                <w:bCs/>
                <w:color w:val="000000"/>
              </w:rPr>
            </w:pPr>
            <w:r>
              <w:rPr>
                <w:bCs/>
                <w:color w:val="000000"/>
              </w:rPr>
              <w:t>ΤΜΧ</w:t>
            </w:r>
          </w:p>
        </w:tc>
        <w:tc>
          <w:tcPr>
            <w:tcW w:w="1134" w:type="dxa"/>
            <w:vAlign w:val="center"/>
          </w:tcPr>
          <w:p w14:paraId="658A3F5B" w14:textId="1CC143B3" w:rsidR="006115A3" w:rsidRPr="00F56530" w:rsidRDefault="00F56530" w:rsidP="00056F0F">
            <w:pPr>
              <w:spacing w:line="276" w:lineRule="auto"/>
              <w:jc w:val="center"/>
              <w:rPr>
                <w:bCs/>
                <w:color w:val="000000"/>
                <w:lang w:val="en-US"/>
              </w:rPr>
            </w:pPr>
            <w:r>
              <w:rPr>
                <w:bCs/>
                <w:color w:val="000000"/>
                <w:lang w:val="en-US"/>
              </w:rPr>
              <w:t>3</w:t>
            </w:r>
          </w:p>
        </w:tc>
      </w:tr>
      <w:tr w:rsidR="006115A3" w14:paraId="1F268DF4" w14:textId="34EF5F35" w:rsidTr="00F56530">
        <w:tc>
          <w:tcPr>
            <w:tcW w:w="578" w:type="dxa"/>
            <w:vAlign w:val="center"/>
          </w:tcPr>
          <w:p w14:paraId="39DB815D" w14:textId="39651DA4" w:rsidR="006115A3" w:rsidRDefault="001D7817" w:rsidP="00056F0F">
            <w:pPr>
              <w:spacing w:line="276" w:lineRule="auto"/>
              <w:jc w:val="center"/>
              <w:rPr>
                <w:bCs/>
                <w:color w:val="000000"/>
              </w:rPr>
            </w:pPr>
            <w:r>
              <w:rPr>
                <w:bCs/>
                <w:color w:val="000000"/>
              </w:rPr>
              <w:t>2</w:t>
            </w:r>
          </w:p>
        </w:tc>
        <w:tc>
          <w:tcPr>
            <w:tcW w:w="5796" w:type="dxa"/>
            <w:vAlign w:val="center"/>
          </w:tcPr>
          <w:p w14:paraId="180282CA" w14:textId="6299AC68" w:rsidR="0055664F" w:rsidRPr="00855F66" w:rsidRDefault="0055664F" w:rsidP="00056F0F">
            <w:pPr>
              <w:spacing w:line="276" w:lineRule="auto"/>
              <w:jc w:val="both"/>
              <w:rPr>
                <w:b/>
                <w:color w:val="000000"/>
                <w:sz w:val="24"/>
                <w:szCs w:val="24"/>
              </w:rPr>
            </w:pPr>
            <w:r w:rsidRPr="00855F66">
              <w:rPr>
                <w:b/>
                <w:color w:val="000000"/>
                <w:sz w:val="24"/>
                <w:szCs w:val="24"/>
              </w:rPr>
              <w:t>Καταγραφικό</w:t>
            </w:r>
            <w:r w:rsidR="008B323A" w:rsidRPr="00855F66">
              <w:rPr>
                <w:b/>
                <w:color w:val="000000"/>
                <w:sz w:val="24"/>
                <w:szCs w:val="24"/>
              </w:rPr>
              <w:t xml:space="preserve"> </w:t>
            </w:r>
            <w:r w:rsidR="008B323A" w:rsidRPr="00855F66">
              <w:rPr>
                <w:b/>
                <w:color w:val="000000"/>
                <w:sz w:val="24"/>
                <w:szCs w:val="24"/>
                <w:lang w:val="en-US"/>
              </w:rPr>
              <w:t>NVR</w:t>
            </w:r>
          </w:p>
          <w:p w14:paraId="3CF33F18" w14:textId="42EB7A92" w:rsidR="0055664F" w:rsidRPr="006115A3" w:rsidRDefault="006D5681" w:rsidP="00056F0F">
            <w:pPr>
              <w:spacing w:line="276" w:lineRule="auto"/>
              <w:jc w:val="both"/>
              <w:rPr>
                <w:b/>
                <w:color w:val="000000"/>
              </w:rPr>
            </w:pPr>
            <w:r>
              <w:rPr>
                <w:b/>
                <w:color w:val="000000"/>
              </w:rPr>
              <w:t>Με τα κάτωθι χαρακτηριστικά</w:t>
            </w:r>
            <w:r w:rsidR="0055664F" w:rsidRPr="006115A3">
              <w:rPr>
                <w:b/>
                <w:color w:val="000000"/>
              </w:rPr>
              <w:t>:</w:t>
            </w:r>
          </w:p>
          <w:p w14:paraId="0F15965F" w14:textId="3901BA97" w:rsidR="0055664F" w:rsidRDefault="0055664F" w:rsidP="00056F0F">
            <w:pPr>
              <w:spacing w:line="276" w:lineRule="auto"/>
              <w:jc w:val="both"/>
              <w:rPr>
                <w:bCs/>
                <w:color w:val="000000"/>
              </w:rPr>
            </w:pPr>
            <w:r w:rsidRPr="0055664F">
              <w:rPr>
                <w:bCs/>
                <w:color w:val="000000"/>
              </w:rPr>
              <w:t xml:space="preserve">- </w:t>
            </w:r>
            <w:r w:rsidR="008B323A">
              <w:rPr>
                <w:bCs/>
                <w:color w:val="000000"/>
              </w:rPr>
              <w:t>Τουλάχιστον 8 καναλιών</w:t>
            </w:r>
            <w:r w:rsidR="008B323A" w:rsidRPr="00F93CDD">
              <w:rPr>
                <w:bCs/>
                <w:color w:val="000000"/>
              </w:rPr>
              <w:t xml:space="preserve"> </w:t>
            </w:r>
            <w:r w:rsidR="008B323A">
              <w:rPr>
                <w:bCs/>
                <w:color w:val="000000"/>
                <w:lang w:val="en-US"/>
              </w:rPr>
              <w:t>IP</w:t>
            </w:r>
            <w:r w:rsidRPr="0055664F">
              <w:rPr>
                <w:bCs/>
                <w:color w:val="000000"/>
              </w:rPr>
              <w:t>.</w:t>
            </w:r>
          </w:p>
          <w:p w14:paraId="62E13E8A" w14:textId="5AB2BDAF" w:rsidR="008B323A" w:rsidRDefault="008B323A" w:rsidP="00056F0F">
            <w:pPr>
              <w:spacing w:line="276" w:lineRule="auto"/>
              <w:jc w:val="both"/>
              <w:rPr>
                <w:bCs/>
                <w:color w:val="000000"/>
              </w:rPr>
            </w:pPr>
            <w:r>
              <w:rPr>
                <w:bCs/>
                <w:color w:val="000000"/>
              </w:rPr>
              <w:t xml:space="preserve">- Υποστήριξη τουλάχιστον </w:t>
            </w:r>
            <w:r>
              <w:rPr>
                <w:bCs/>
                <w:color w:val="000000"/>
                <w:lang w:val="en-US"/>
              </w:rPr>
              <w:t>Full</w:t>
            </w:r>
            <w:r w:rsidRPr="008B323A">
              <w:rPr>
                <w:bCs/>
                <w:color w:val="000000"/>
              </w:rPr>
              <w:t xml:space="preserve"> </w:t>
            </w:r>
            <w:r>
              <w:rPr>
                <w:bCs/>
                <w:color w:val="000000"/>
                <w:lang w:val="en-US"/>
              </w:rPr>
              <w:t>HD</w:t>
            </w:r>
            <w:r w:rsidRPr="008B323A">
              <w:rPr>
                <w:bCs/>
                <w:color w:val="000000"/>
              </w:rPr>
              <w:t xml:space="preserve"> </w:t>
            </w:r>
            <w:r>
              <w:rPr>
                <w:bCs/>
                <w:color w:val="000000"/>
              </w:rPr>
              <w:t>ανάλυση βίντεο</w:t>
            </w:r>
          </w:p>
          <w:p w14:paraId="1E83AF7A" w14:textId="04AF95C0" w:rsidR="00E2087B" w:rsidRPr="00E2087B" w:rsidRDefault="00E2087B" w:rsidP="00056F0F">
            <w:pPr>
              <w:spacing w:line="276" w:lineRule="auto"/>
              <w:jc w:val="both"/>
              <w:rPr>
                <w:bCs/>
                <w:color w:val="000000"/>
              </w:rPr>
            </w:pPr>
            <w:r>
              <w:rPr>
                <w:bCs/>
                <w:color w:val="000000"/>
              </w:rPr>
              <w:t>-Υποστήριξη αλγορίθμων ανίχνευσης κίνησης/προσώπων κλπ</w:t>
            </w:r>
          </w:p>
          <w:p w14:paraId="18FE7194" w14:textId="7001A637" w:rsidR="00E27EF4" w:rsidRPr="00E27EF4" w:rsidRDefault="00E27EF4" w:rsidP="00056F0F">
            <w:pPr>
              <w:spacing w:line="276" w:lineRule="auto"/>
              <w:jc w:val="both"/>
              <w:rPr>
                <w:bCs/>
                <w:color w:val="000000"/>
              </w:rPr>
            </w:pPr>
            <w:r w:rsidRPr="00E27EF4">
              <w:rPr>
                <w:bCs/>
                <w:color w:val="000000"/>
              </w:rPr>
              <w:t>-</w:t>
            </w:r>
            <w:r>
              <w:rPr>
                <w:bCs/>
                <w:color w:val="000000"/>
              </w:rPr>
              <w:t xml:space="preserve"> Πρότυπο κωδικοποίησης βίντεο </w:t>
            </w:r>
            <w:r w:rsidRPr="007F18DC">
              <w:rPr>
                <w:bCs/>
                <w:color w:val="000000"/>
              </w:rPr>
              <w:t>Η.265+</w:t>
            </w:r>
          </w:p>
          <w:p w14:paraId="13EC0DCB" w14:textId="77777777" w:rsidR="001847EA" w:rsidRDefault="0055664F" w:rsidP="00056F0F">
            <w:pPr>
              <w:spacing w:line="276" w:lineRule="auto"/>
              <w:jc w:val="both"/>
              <w:rPr>
                <w:bCs/>
                <w:color w:val="000000"/>
              </w:rPr>
            </w:pPr>
            <w:r w:rsidRPr="0055664F">
              <w:rPr>
                <w:bCs/>
                <w:color w:val="000000"/>
              </w:rPr>
              <w:t>-</w:t>
            </w:r>
            <w:r w:rsidR="008B323A">
              <w:rPr>
                <w:bCs/>
                <w:color w:val="000000"/>
              </w:rPr>
              <w:t xml:space="preserve"> </w:t>
            </w:r>
            <w:r w:rsidR="00BF705C">
              <w:rPr>
                <w:bCs/>
                <w:color w:val="000000"/>
              </w:rPr>
              <w:t xml:space="preserve">Έξοδοι </w:t>
            </w:r>
            <w:r w:rsidR="00BF705C">
              <w:rPr>
                <w:bCs/>
                <w:color w:val="000000"/>
                <w:lang w:val="en-US"/>
              </w:rPr>
              <w:t>HDMI</w:t>
            </w:r>
            <w:r w:rsidR="00BF705C" w:rsidRPr="00E27EF4">
              <w:rPr>
                <w:bCs/>
                <w:color w:val="000000"/>
              </w:rPr>
              <w:t xml:space="preserve"> </w:t>
            </w:r>
            <w:r w:rsidR="00BF705C">
              <w:rPr>
                <w:bCs/>
                <w:color w:val="000000"/>
              </w:rPr>
              <w:t xml:space="preserve">και </w:t>
            </w:r>
            <w:r w:rsidR="00BF705C">
              <w:rPr>
                <w:bCs/>
                <w:color w:val="000000"/>
                <w:lang w:val="en-US"/>
              </w:rPr>
              <w:t>VGA</w:t>
            </w:r>
          </w:p>
          <w:p w14:paraId="23347065" w14:textId="6998CDFF" w:rsidR="00F50F76" w:rsidRDefault="00F50F76" w:rsidP="00056F0F">
            <w:pPr>
              <w:spacing w:line="276" w:lineRule="auto"/>
              <w:jc w:val="both"/>
              <w:rPr>
                <w:bCs/>
                <w:color w:val="000000"/>
              </w:rPr>
            </w:pPr>
            <w:r>
              <w:rPr>
                <w:bCs/>
                <w:color w:val="000000"/>
              </w:rPr>
              <w:lastRenderedPageBreak/>
              <w:t xml:space="preserve">- Τουλάχιστον 2 θύρες </w:t>
            </w:r>
            <w:r>
              <w:rPr>
                <w:bCs/>
                <w:color w:val="000000"/>
                <w:lang w:val="en-US"/>
              </w:rPr>
              <w:t>USB</w:t>
            </w:r>
          </w:p>
          <w:p w14:paraId="42235C85" w14:textId="759BFDE8" w:rsidR="00F50F76" w:rsidRPr="00E2087B" w:rsidRDefault="00F50F76" w:rsidP="00056F0F">
            <w:pPr>
              <w:spacing w:line="276" w:lineRule="auto"/>
              <w:jc w:val="both"/>
              <w:rPr>
                <w:bCs/>
                <w:color w:val="000000"/>
              </w:rPr>
            </w:pPr>
            <w:r>
              <w:rPr>
                <w:bCs/>
                <w:color w:val="000000"/>
              </w:rPr>
              <w:t>- Θέση για 2 σκληρούς δίσκους</w:t>
            </w:r>
            <w:r w:rsidR="00C40ABF">
              <w:rPr>
                <w:bCs/>
                <w:color w:val="000000"/>
              </w:rPr>
              <w:t xml:space="preserve"> </w:t>
            </w:r>
            <w:r w:rsidR="00C40ABF">
              <w:rPr>
                <w:bCs/>
                <w:color w:val="000000"/>
                <w:lang w:val="en-US"/>
              </w:rPr>
              <w:t>SATA</w:t>
            </w:r>
            <w:r w:rsidR="00C40ABF" w:rsidRPr="00C40ABF">
              <w:rPr>
                <w:bCs/>
                <w:color w:val="000000"/>
              </w:rPr>
              <w:t xml:space="preserve"> </w:t>
            </w:r>
            <w:r w:rsidR="00E2087B">
              <w:rPr>
                <w:bCs/>
                <w:color w:val="000000"/>
              </w:rPr>
              <w:t>τουλάχιστον ως</w:t>
            </w:r>
            <w:r w:rsidR="00C40ABF">
              <w:rPr>
                <w:bCs/>
                <w:color w:val="000000"/>
              </w:rPr>
              <w:t xml:space="preserve"> 6</w:t>
            </w:r>
            <w:r w:rsidR="00C40ABF">
              <w:rPr>
                <w:bCs/>
                <w:color w:val="000000"/>
                <w:lang w:val="en-US"/>
              </w:rPr>
              <w:t>TB</w:t>
            </w:r>
            <w:r w:rsidR="00E2087B">
              <w:rPr>
                <w:bCs/>
                <w:color w:val="000000"/>
              </w:rPr>
              <w:t xml:space="preserve"> έκαστος</w:t>
            </w:r>
          </w:p>
          <w:p w14:paraId="34FE988A" w14:textId="0D9CACA5" w:rsidR="00A540EF" w:rsidRPr="00C40ABF" w:rsidRDefault="00A540EF" w:rsidP="00056F0F">
            <w:pPr>
              <w:spacing w:line="276" w:lineRule="auto"/>
              <w:jc w:val="both"/>
              <w:rPr>
                <w:bCs/>
                <w:color w:val="000000"/>
              </w:rPr>
            </w:pPr>
            <w:r>
              <w:rPr>
                <w:bCs/>
                <w:color w:val="000000"/>
              </w:rPr>
              <w:t>-</w:t>
            </w:r>
            <w:r w:rsidR="00C40ABF">
              <w:rPr>
                <w:bCs/>
                <w:color w:val="000000"/>
              </w:rPr>
              <w:t xml:space="preserve"> </w:t>
            </w:r>
            <w:r>
              <w:rPr>
                <w:bCs/>
                <w:color w:val="000000"/>
              </w:rPr>
              <w:t xml:space="preserve">Αν δεν υποστηρίζει τροφοδοσία των καμερών μέσω </w:t>
            </w:r>
            <w:r>
              <w:rPr>
                <w:bCs/>
                <w:color w:val="000000"/>
                <w:lang w:val="en-US"/>
              </w:rPr>
              <w:t>PoE</w:t>
            </w:r>
            <w:r w:rsidRPr="00A540EF">
              <w:rPr>
                <w:bCs/>
                <w:color w:val="000000"/>
              </w:rPr>
              <w:t xml:space="preserve">, </w:t>
            </w:r>
            <w:r>
              <w:rPr>
                <w:bCs/>
                <w:color w:val="000000"/>
              </w:rPr>
              <w:t xml:space="preserve">θα χρειαστεί ξεχωριστό </w:t>
            </w:r>
            <w:r>
              <w:rPr>
                <w:bCs/>
                <w:color w:val="000000"/>
                <w:lang w:val="en-US"/>
              </w:rPr>
              <w:t>switch</w:t>
            </w:r>
            <w:r w:rsidRPr="00A540EF">
              <w:rPr>
                <w:bCs/>
                <w:color w:val="000000"/>
              </w:rPr>
              <w:t>!</w:t>
            </w:r>
            <w:r w:rsidR="00C40ABF">
              <w:rPr>
                <w:bCs/>
                <w:color w:val="000000"/>
              </w:rPr>
              <w:t xml:space="preserve"> Αν υποστηρίζει τροφοδοσία </w:t>
            </w:r>
            <w:r w:rsidR="00C40ABF">
              <w:rPr>
                <w:bCs/>
                <w:color w:val="000000"/>
                <w:lang w:val="en-US"/>
              </w:rPr>
              <w:t>PoE</w:t>
            </w:r>
            <w:r w:rsidR="00C40ABF">
              <w:rPr>
                <w:bCs/>
                <w:color w:val="000000"/>
              </w:rPr>
              <w:t xml:space="preserve"> θα πρέπει να μπορεί να υποστηρίξει έως και 8 κάμερες</w:t>
            </w:r>
          </w:p>
        </w:tc>
        <w:tc>
          <w:tcPr>
            <w:tcW w:w="1134" w:type="dxa"/>
            <w:vAlign w:val="center"/>
          </w:tcPr>
          <w:p w14:paraId="262EB21D" w14:textId="5F2C824B" w:rsidR="006115A3" w:rsidRDefault="00176926" w:rsidP="00056F0F">
            <w:pPr>
              <w:spacing w:line="276" w:lineRule="auto"/>
              <w:jc w:val="center"/>
              <w:rPr>
                <w:bCs/>
                <w:color w:val="000000"/>
              </w:rPr>
            </w:pPr>
            <w:r>
              <w:rPr>
                <w:bCs/>
                <w:color w:val="000000"/>
              </w:rPr>
              <w:lastRenderedPageBreak/>
              <w:t>ΤΜΧ</w:t>
            </w:r>
          </w:p>
        </w:tc>
        <w:tc>
          <w:tcPr>
            <w:tcW w:w="1134" w:type="dxa"/>
            <w:vAlign w:val="center"/>
          </w:tcPr>
          <w:p w14:paraId="6873BD0D" w14:textId="498F68E9" w:rsidR="006115A3" w:rsidRDefault="00176926" w:rsidP="00056F0F">
            <w:pPr>
              <w:spacing w:line="276" w:lineRule="auto"/>
              <w:jc w:val="center"/>
              <w:rPr>
                <w:bCs/>
                <w:color w:val="000000"/>
              </w:rPr>
            </w:pPr>
            <w:r>
              <w:rPr>
                <w:bCs/>
                <w:color w:val="000000"/>
              </w:rPr>
              <w:t>1</w:t>
            </w:r>
          </w:p>
        </w:tc>
      </w:tr>
      <w:tr w:rsidR="006115A3" w14:paraId="07D905D3" w14:textId="77777777" w:rsidTr="00F56530">
        <w:tc>
          <w:tcPr>
            <w:tcW w:w="578" w:type="dxa"/>
            <w:vAlign w:val="center"/>
          </w:tcPr>
          <w:p w14:paraId="45B9BBDA" w14:textId="5D79F205" w:rsidR="006115A3" w:rsidRPr="001D7817" w:rsidRDefault="001D7817" w:rsidP="00056F0F">
            <w:pPr>
              <w:spacing w:line="276" w:lineRule="auto"/>
              <w:jc w:val="center"/>
              <w:rPr>
                <w:bCs/>
                <w:color w:val="000000"/>
              </w:rPr>
            </w:pPr>
            <w:r>
              <w:rPr>
                <w:bCs/>
                <w:color w:val="000000"/>
              </w:rPr>
              <w:t>3</w:t>
            </w:r>
          </w:p>
        </w:tc>
        <w:tc>
          <w:tcPr>
            <w:tcW w:w="5796" w:type="dxa"/>
            <w:vAlign w:val="center"/>
          </w:tcPr>
          <w:p w14:paraId="02C735E9" w14:textId="645BE73D" w:rsidR="003878FB" w:rsidRPr="00855F66" w:rsidRDefault="003878FB" w:rsidP="00056F0F">
            <w:pPr>
              <w:spacing w:line="276" w:lineRule="auto"/>
              <w:jc w:val="both"/>
              <w:rPr>
                <w:b/>
                <w:color w:val="000000"/>
                <w:sz w:val="24"/>
                <w:szCs w:val="24"/>
              </w:rPr>
            </w:pPr>
            <w:r w:rsidRPr="00855F66">
              <w:rPr>
                <w:b/>
                <w:color w:val="000000"/>
                <w:sz w:val="24"/>
                <w:szCs w:val="24"/>
                <w:lang w:val="en-US"/>
              </w:rPr>
              <w:t>Line</w:t>
            </w:r>
            <w:r w:rsidRPr="00F93CDD">
              <w:rPr>
                <w:b/>
                <w:color w:val="000000"/>
                <w:sz w:val="24"/>
                <w:szCs w:val="24"/>
              </w:rPr>
              <w:t>-</w:t>
            </w:r>
            <w:r w:rsidRPr="00855F66">
              <w:rPr>
                <w:b/>
                <w:color w:val="000000"/>
                <w:sz w:val="24"/>
                <w:szCs w:val="24"/>
                <w:lang w:val="en-US"/>
              </w:rPr>
              <w:t>interactive</w:t>
            </w:r>
            <w:r w:rsidR="00370674" w:rsidRPr="00F93CDD">
              <w:rPr>
                <w:b/>
                <w:color w:val="000000"/>
                <w:sz w:val="24"/>
                <w:szCs w:val="24"/>
              </w:rPr>
              <w:t xml:space="preserve"> (</w:t>
            </w:r>
            <w:r w:rsidR="00370674" w:rsidRPr="00855F66">
              <w:rPr>
                <w:b/>
                <w:color w:val="000000"/>
                <w:sz w:val="24"/>
                <w:szCs w:val="24"/>
                <w:lang w:val="en-US"/>
              </w:rPr>
              <w:t>VI</w:t>
            </w:r>
            <w:r w:rsidR="00370674" w:rsidRPr="00F93CDD">
              <w:rPr>
                <w:b/>
                <w:color w:val="000000"/>
                <w:sz w:val="24"/>
                <w:szCs w:val="24"/>
              </w:rPr>
              <w:t>)</w:t>
            </w:r>
            <w:r w:rsidRPr="00F93CDD">
              <w:rPr>
                <w:b/>
                <w:color w:val="000000"/>
                <w:sz w:val="24"/>
                <w:szCs w:val="24"/>
              </w:rPr>
              <w:t xml:space="preserve"> </w:t>
            </w:r>
            <w:r w:rsidRPr="00855F66">
              <w:rPr>
                <w:b/>
                <w:color w:val="000000"/>
                <w:sz w:val="24"/>
                <w:szCs w:val="24"/>
                <w:lang w:val="en-US"/>
              </w:rPr>
              <w:t>UPS</w:t>
            </w:r>
          </w:p>
          <w:p w14:paraId="70144AD2" w14:textId="07153428" w:rsidR="00507C02" w:rsidRPr="006115A3" w:rsidRDefault="006D5681" w:rsidP="00056F0F">
            <w:pPr>
              <w:spacing w:line="276" w:lineRule="auto"/>
              <w:jc w:val="both"/>
              <w:rPr>
                <w:b/>
                <w:color w:val="000000"/>
              </w:rPr>
            </w:pPr>
            <w:r>
              <w:rPr>
                <w:b/>
                <w:color w:val="000000"/>
              </w:rPr>
              <w:t>Με τα κάτωθι χαρακτηριστικά</w:t>
            </w:r>
            <w:r w:rsidR="00507C02" w:rsidRPr="006115A3">
              <w:rPr>
                <w:b/>
                <w:color w:val="000000"/>
              </w:rPr>
              <w:t>:</w:t>
            </w:r>
          </w:p>
          <w:p w14:paraId="352CA9BD" w14:textId="77777777" w:rsidR="002C390B" w:rsidRDefault="003878FB" w:rsidP="00E27EF4">
            <w:pPr>
              <w:spacing w:line="276" w:lineRule="auto"/>
              <w:jc w:val="both"/>
              <w:rPr>
                <w:bCs/>
                <w:color w:val="000000"/>
              </w:rPr>
            </w:pPr>
            <w:r w:rsidRPr="003878FB">
              <w:rPr>
                <w:bCs/>
                <w:color w:val="000000"/>
              </w:rPr>
              <w:t xml:space="preserve">- </w:t>
            </w:r>
            <w:r w:rsidR="00E27EF4">
              <w:rPr>
                <w:bCs/>
                <w:color w:val="000000"/>
              </w:rPr>
              <w:t>Τουλάχιστον 2 πρίζες</w:t>
            </w:r>
          </w:p>
          <w:p w14:paraId="01686FC4" w14:textId="70A03D67" w:rsidR="001D7817" w:rsidRPr="001D7817" w:rsidRDefault="001D7817" w:rsidP="00E27EF4">
            <w:pPr>
              <w:spacing w:line="276" w:lineRule="auto"/>
              <w:jc w:val="both"/>
              <w:rPr>
                <w:bCs/>
                <w:color w:val="000000"/>
                <w:lang w:val="en-US"/>
              </w:rPr>
            </w:pPr>
            <w:r>
              <w:rPr>
                <w:bCs/>
                <w:color w:val="000000"/>
              </w:rPr>
              <w:t>- Τουλάχιστον 600</w:t>
            </w:r>
            <w:r>
              <w:rPr>
                <w:bCs/>
                <w:color w:val="000000"/>
                <w:lang w:val="en-US"/>
              </w:rPr>
              <w:t>W</w:t>
            </w:r>
          </w:p>
        </w:tc>
        <w:tc>
          <w:tcPr>
            <w:tcW w:w="1134" w:type="dxa"/>
            <w:vAlign w:val="center"/>
          </w:tcPr>
          <w:p w14:paraId="1E947651" w14:textId="3340A183" w:rsidR="006115A3" w:rsidRDefault="00176926" w:rsidP="00056F0F">
            <w:pPr>
              <w:spacing w:line="276" w:lineRule="auto"/>
              <w:jc w:val="center"/>
              <w:rPr>
                <w:bCs/>
                <w:color w:val="000000"/>
              </w:rPr>
            </w:pPr>
            <w:r>
              <w:rPr>
                <w:bCs/>
                <w:color w:val="000000"/>
              </w:rPr>
              <w:t>ΤΜΧ</w:t>
            </w:r>
          </w:p>
        </w:tc>
        <w:tc>
          <w:tcPr>
            <w:tcW w:w="1134" w:type="dxa"/>
            <w:vAlign w:val="center"/>
          </w:tcPr>
          <w:p w14:paraId="408BB92D" w14:textId="5180E300" w:rsidR="006115A3" w:rsidRDefault="00176926" w:rsidP="00056F0F">
            <w:pPr>
              <w:spacing w:line="276" w:lineRule="auto"/>
              <w:jc w:val="center"/>
              <w:rPr>
                <w:bCs/>
                <w:color w:val="000000"/>
              </w:rPr>
            </w:pPr>
            <w:r>
              <w:rPr>
                <w:bCs/>
                <w:color w:val="000000"/>
              </w:rPr>
              <w:t>1</w:t>
            </w:r>
          </w:p>
        </w:tc>
      </w:tr>
      <w:tr w:rsidR="006115A3" w:rsidRPr="00507C02" w14:paraId="0D15350C" w14:textId="77777777" w:rsidTr="00F56530">
        <w:tc>
          <w:tcPr>
            <w:tcW w:w="578" w:type="dxa"/>
            <w:vAlign w:val="center"/>
          </w:tcPr>
          <w:p w14:paraId="0CC5215F" w14:textId="6AA81CB5" w:rsidR="006115A3" w:rsidRPr="00DF69D2" w:rsidRDefault="00DF69D2" w:rsidP="00056F0F">
            <w:pPr>
              <w:spacing w:line="276" w:lineRule="auto"/>
              <w:jc w:val="center"/>
              <w:rPr>
                <w:bCs/>
                <w:color w:val="000000"/>
              </w:rPr>
            </w:pPr>
            <w:r>
              <w:rPr>
                <w:bCs/>
                <w:color w:val="000000"/>
              </w:rPr>
              <w:t>4</w:t>
            </w:r>
          </w:p>
        </w:tc>
        <w:tc>
          <w:tcPr>
            <w:tcW w:w="5796" w:type="dxa"/>
            <w:vAlign w:val="center"/>
          </w:tcPr>
          <w:p w14:paraId="49479ADA" w14:textId="05E6B3DB" w:rsidR="00507C02" w:rsidRPr="00855F66" w:rsidRDefault="00507C02" w:rsidP="00056F0F">
            <w:pPr>
              <w:spacing w:line="276" w:lineRule="auto"/>
              <w:jc w:val="both"/>
              <w:rPr>
                <w:bCs/>
                <w:color w:val="000000"/>
                <w:sz w:val="24"/>
                <w:szCs w:val="24"/>
              </w:rPr>
            </w:pPr>
            <w:r w:rsidRPr="00855F66">
              <w:rPr>
                <w:b/>
                <w:color w:val="000000"/>
                <w:sz w:val="24"/>
                <w:szCs w:val="24"/>
              </w:rPr>
              <w:t>Σκληρός Δίσκος</w:t>
            </w:r>
            <w:r w:rsidR="00370674" w:rsidRPr="00855F66">
              <w:rPr>
                <w:bCs/>
                <w:color w:val="000000"/>
                <w:sz w:val="24"/>
                <w:szCs w:val="24"/>
              </w:rPr>
              <w:t xml:space="preserve"> </w:t>
            </w:r>
            <w:r w:rsidR="00370674" w:rsidRPr="00855F66">
              <w:rPr>
                <w:b/>
                <w:color w:val="000000"/>
                <w:sz w:val="24"/>
                <w:szCs w:val="24"/>
                <w:u w:val="single"/>
              </w:rPr>
              <w:t>ειδικά για</w:t>
            </w:r>
            <w:r w:rsidRPr="00855F66">
              <w:rPr>
                <w:b/>
                <w:color w:val="000000"/>
                <w:sz w:val="24"/>
                <w:szCs w:val="24"/>
                <w:u w:val="single"/>
              </w:rPr>
              <w:t xml:space="preserve"> Καταγραφικ</w:t>
            </w:r>
            <w:r w:rsidR="00370674" w:rsidRPr="00855F66">
              <w:rPr>
                <w:b/>
                <w:color w:val="000000"/>
                <w:sz w:val="24"/>
                <w:szCs w:val="24"/>
                <w:u w:val="single"/>
              </w:rPr>
              <w:t>ό</w:t>
            </w:r>
          </w:p>
          <w:p w14:paraId="7E1D3EEA" w14:textId="537E9EFF" w:rsidR="00507C02" w:rsidRDefault="006D5681" w:rsidP="00056F0F">
            <w:pPr>
              <w:spacing w:line="276" w:lineRule="auto"/>
              <w:jc w:val="both"/>
              <w:rPr>
                <w:b/>
                <w:color w:val="000000"/>
              </w:rPr>
            </w:pPr>
            <w:r>
              <w:rPr>
                <w:b/>
                <w:color w:val="000000"/>
              </w:rPr>
              <w:t>Με τα κάτωθι χαρακτηριστικά</w:t>
            </w:r>
            <w:r w:rsidR="00507C02" w:rsidRPr="008A6B1E">
              <w:rPr>
                <w:b/>
                <w:color w:val="000000"/>
              </w:rPr>
              <w:t>:</w:t>
            </w:r>
          </w:p>
          <w:p w14:paraId="3B68C06B" w14:textId="611209EA" w:rsidR="001D7817" w:rsidRDefault="001D7817" w:rsidP="00056F0F">
            <w:pPr>
              <w:spacing w:line="276" w:lineRule="auto"/>
              <w:jc w:val="both"/>
              <w:rPr>
                <w:bCs/>
                <w:color w:val="000000"/>
              </w:rPr>
            </w:pPr>
            <w:r>
              <w:rPr>
                <w:b/>
                <w:color w:val="000000"/>
              </w:rPr>
              <w:t>-</w:t>
            </w:r>
            <w:r w:rsidRPr="00507C02">
              <w:rPr>
                <w:bCs/>
                <w:color w:val="000000"/>
              </w:rPr>
              <w:t xml:space="preserve"> </w:t>
            </w:r>
            <w:r>
              <w:rPr>
                <w:bCs/>
                <w:color w:val="000000"/>
              </w:rPr>
              <w:t>Χ</w:t>
            </w:r>
            <w:r w:rsidRPr="00507C02">
              <w:rPr>
                <w:bCs/>
                <w:color w:val="000000"/>
              </w:rPr>
              <w:t>ωρητικότητας</w:t>
            </w:r>
            <w:r>
              <w:rPr>
                <w:bCs/>
                <w:color w:val="000000"/>
              </w:rPr>
              <w:t xml:space="preserve"> τουλάχιστον</w:t>
            </w:r>
            <w:r w:rsidRPr="00507C02">
              <w:rPr>
                <w:bCs/>
                <w:color w:val="000000"/>
              </w:rPr>
              <w:t xml:space="preserve"> </w:t>
            </w:r>
            <w:r>
              <w:rPr>
                <w:bCs/>
                <w:color w:val="000000"/>
              </w:rPr>
              <w:t>2</w:t>
            </w:r>
            <w:r w:rsidRPr="00507C02">
              <w:rPr>
                <w:bCs/>
                <w:color w:val="000000"/>
              </w:rPr>
              <w:t>ΤΒ</w:t>
            </w:r>
          </w:p>
          <w:p w14:paraId="019DFA2E" w14:textId="3D1FBCA7" w:rsidR="006115A3" w:rsidRPr="00855F66" w:rsidRDefault="00A540EF" w:rsidP="00056F0F">
            <w:pPr>
              <w:spacing w:line="276" w:lineRule="auto"/>
              <w:jc w:val="both"/>
              <w:rPr>
                <w:b/>
                <w:color w:val="000000"/>
              </w:rPr>
            </w:pPr>
            <w:r>
              <w:rPr>
                <w:bCs/>
                <w:color w:val="000000"/>
              </w:rPr>
              <w:t>- Συμβατός με το προσφερόμενο Καταγραφικό</w:t>
            </w:r>
          </w:p>
        </w:tc>
        <w:tc>
          <w:tcPr>
            <w:tcW w:w="1134" w:type="dxa"/>
            <w:vAlign w:val="center"/>
          </w:tcPr>
          <w:p w14:paraId="249360D3" w14:textId="6B306BC1" w:rsidR="006115A3" w:rsidRPr="00176926" w:rsidRDefault="00176926" w:rsidP="00056F0F">
            <w:pPr>
              <w:spacing w:line="276" w:lineRule="auto"/>
              <w:jc w:val="center"/>
              <w:rPr>
                <w:bCs/>
                <w:color w:val="000000"/>
              </w:rPr>
            </w:pPr>
            <w:r>
              <w:rPr>
                <w:bCs/>
                <w:color w:val="000000"/>
              </w:rPr>
              <w:t>ΤΜΧ</w:t>
            </w:r>
          </w:p>
        </w:tc>
        <w:tc>
          <w:tcPr>
            <w:tcW w:w="1134" w:type="dxa"/>
            <w:vAlign w:val="center"/>
          </w:tcPr>
          <w:p w14:paraId="44F63547" w14:textId="3BA2C6F8" w:rsidR="006115A3" w:rsidRPr="00176926" w:rsidRDefault="00176926" w:rsidP="00056F0F">
            <w:pPr>
              <w:spacing w:line="276" w:lineRule="auto"/>
              <w:jc w:val="center"/>
              <w:rPr>
                <w:bCs/>
                <w:color w:val="000000"/>
              </w:rPr>
            </w:pPr>
            <w:r>
              <w:rPr>
                <w:bCs/>
                <w:color w:val="000000"/>
              </w:rPr>
              <w:t>1</w:t>
            </w:r>
          </w:p>
        </w:tc>
      </w:tr>
      <w:tr w:rsidR="00AD4740" w:rsidRPr="00507C02" w14:paraId="3F5AD68E" w14:textId="77777777" w:rsidTr="00F56530">
        <w:tc>
          <w:tcPr>
            <w:tcW w:w="578" w:type="dxa"/>
            <w:vAlign w:val="center"/>
          </w:tcPr>
          <w:p w14:paraId="4EEDD9AF" w14:textId="2C08C7AD" w:rsidR="00AD4740" w:rsidRPr="00DF69D2" w:rsidRDefault="00DF69D2" w:rsidP="00056F0F">
            <w:pPr>
              <w:spacing w:line="276" w:lineRule="auto"/>
              <w:jc w:val="center"/>
              <w:rPr>
                <w:bCs/>
                <w:color w:val="000000"/>
              </w:rPr>
            </w:pPr>
            <w:r>
              <w:rPr>
                <w:bCs/>
                <w:color w:val="000000"/>
              </w:rPr>
              <w:t>5</w:t>
            </w:r>
          </w:p>
        </w:tc>
        <w:tc>
          <w:tcPr>
            <w:tcW w:w="5796" w:type="dxa"/>
            <w:vAlign w:val="center"/>
          </w:tcPr>
          <w:p w14:paraId="15C50065" w14:textId="79D601C2" w:rsidR="00AD4740" w:rsidRPr="00AD4740" w:rsidRDefault="00AD4740" w:rsidP="00056F0F">
            <w:pPr>
              <w:spacing w:line="276" w:lineRule="auto"/>
              <w:jc w:val="both"/>
              <w:rPr>
                <w:bCs/>
                <w:color w:val="000000"/>
              </w:rPr>
            </w:pPr>
            <w:r w:rsidRPr="00855F66">
              <w:rPr>
                <w:b/>
                <w:color w:val="000000"/>
                <w:sz w:val="24"/>
                <w:szCs w:val="24"/>
              </w:rPr>
              <w:t>Αναλώσιμα εγκατάστασης</w:t>
            </w:r>
            <w:r>
              <w:rPr>
                <w:b/>
                <w:color w:val="000000"/>
              </w:rPr>
              <w:t xml:space="preserve">, </w:t>
            </w:r>
            <w:r>
              <w:rPr>
                <w:bCs/>
                <w:color w:val="000000"/>
              </w:rPr>
              <w:t xml:space="preserve">όπως καλώδια, συνδέσεις, κανάλια καλωδίων και </w:t>
            </w:r>
            <w:r>
              <w:rPr>
                <w:bCs/>
                <w:color w:val="000000"/>
                <w:lang w:val="en-US"/>
              </w:rPr>
              <w:t>Switch</w:t>
            </w:r>
            <w:r w:rsidRPr="00AD4740">
              <w:rPr>
                <w:bCs/>
                <w:color w:val="000000"/>
              </w:rPr>
              <w:t xml:space="preserve"> </w:t>
            </w:r>
            <w:r>
              <w:rPr>
                <w:bCs/>
                <w:color w:val="000000"/>
              </w:rPr>
              <w:t xml:space="preserve">αν επιλεχθεί τροφοδοσία </w:t>
            </w:r>
            <w:r>
              <w:rPr>
                <w:bCs/>
                <w:color w:val="000000"/>
                <w:lang w:val="en-US"/>
              </w:rPr>
              <w:t>PoE</w:t>
            </w:r>
            <w:r w:rsidRPr="00AD4740">
              <w:rPr>
                <w:bCs/>
                <w:color w:val="000000"/>
              </w:rPr>
              <w:t xml:space="preserve"> </w:t>
            </w:r>
            <w:r>
              <w:rPr>
                <w:bCs/>
                <w:color w:val="000000"/>
              </w:rPr>
              <w:t>και δεν την υποστηρίζει το καταγραφικό</w:t>
            </w:r>
          </w:p>
        </w:tc>
        <w:tc>
          <w:tcPr>
            <w:tcW w:w="1134" w:type="dxa"/>
            <w:vAlign w:val="center"/>
          </w:tcPr>
          <w:p w14:paraId="41ACD2CC" w14:textId="45AF86DF" w:rsidR="00AD4740" w:rsidRDefault="00AD4740" w:rsidP="00056F0F">
            <w:pPr>
              <w:spacing w:line="276" w:lineRule="auto"/>
              <w:jc w:val="center"/>
              <w:rPr>
                <w:bCs/>
                <w:color w:val="000000"/>
              </w:rPr>
            </w:pPr>
            <w:r>
              <w:rPr>
                <w:bCs/>
                <w:color w:val="000000"/>
              </w:rPr>
              <w:t>Κατ΄</w:t>
            </w:r>
            <w:r w:rsidR="00BF705C">
              <w:rPr>
                <w:bCs/>
                <w:color w:val="000000"/>
                <w:lang w:val="en-US"/>
              </w:rPr>
              <w:t xml:space="preserve"> </w:t>
            </w:r>
            <w:r>
              <w:rPr>
                <w:bCs/>
                <w:color w:val="000000"/>
              </w:rPr>
              <w:t>αποκοπή</w:t>
            </w:r>
          </w:p>
        </w:tc>
        <w:tc>
          <w:tcPr>
            <w:tcW w:w="1134" w:type="dxa"/>
            <w:vAlign w:val="center"/>
          </w:tcPr>
          <w:p w14:paraId="1E1FA71D" w14:textId="378D602E" w:rsidR="00AD4740" w:rsidRPr="00BF705C" w:rsidRDefault="00BF705C" w:rsidP="00056F0F">
            <w:pPr>
              <w:spacing w:line="276" w:lineRule="auto"/>
              <w:jc w:val="center"/>
              <w:rPr>
                <w:bCs/>
                <w:color w:val="000000"/>
                <w:lang w:val="en-US"/>
              </w:rPr>
            </w:pPr>
            <w:r>
              <w:rPr>
                <w:bCs/>
                <w:color w:val="000000"/>
                <w:lang w:val="en-US"/>
              </w:rPr>
              <w:t>1</w:t>
            </w:r>
          </w:p>
        </w:tc>
      </w:tr>
      <w:tr w:rsidR="00A61680" w:rsidRPr="00507C02" w14:paraId="57EF82F6" w14:textId="77777777" w:rsidTr="00F56530">
        <w:tc>
          <w:tcPr>
            <w:tcW w:w="578" w:type="dxa"/>
            <w:vAlign w:val="center"/>
          </w:tcPr>
          <w:p w14:paraId="14D0A452" w14:textId="405F1F63" w:rsidR="00A61680" w:rsidRPr="00DF69D2" w:rsidRDefault="00DF69D2" w:rsidP="00056F0F">
            <w:pPr>
              <w:spacing w:line="276" w:lineRule="auto"/>
              <w:jc w:val="center"/>
              <w:rPr>
                <w:bCs/>
                <w:color w:val="000000"/>
              </w:rPr>
            </w:pPr>
            <w:r>
              <w:rPr>
                <w:bCs/>
                <w:color w:val="000000"/>
              </w:rPr>
              <w:t>6</w:t>
            </w:r>
          </w:p>
        </w:tc>
        <w:tc>
          <w:tcPr>
            <w:tcW w:w="5796" w:type="dxa"/>
            <w:vAlign w:val="center"/>
          </w:tcPr>
          <w:p w14:paraId="233C9790" w14:textId="0037F42C" w:rsidR="00A61680" w:rsidRPr="00507C02" w:rsidRDefault="00A61680" w:rsidP="00056F0F">
            <w:pPr>
              <w:spacing w:line="276" w:lineRule="auto"/>
              <w:jc w:val="both"/>
              <w:rPr>
                <w:bCs/>
                <w:color w:val="000000"/>
              </w:rPr>
            </w:pPr>
            <w:r w:rsidRPr="00855F66">
              <w:rPr>
                <w:b/>
                <w:color w:val="000000"/>
                <w:sz w:val="24"/>
                <w:szCs w:val="24"/>
              </w:rPr>
              <w:t>Εργασίες</w:t>
            </w:r>
            <w:r>
              <w:rPr>
                <w:bCs/>
                <w:color w:val="000000"/>
              </w:rPr>
              <w:t xml:space="preserve"> εγκατάστασης, παραμετροποίησης λογισμικού (συμπεριλαμβανομένου του λογισμικού), εκπαίδευσης χρηστών</w:t>
            </w:r>
          </w:p>
        </w:tc>
        <w:tc>
          <w:tcPr>
            <w:tcW w:w="1134" w:type="dxa"/>
            <w:vAlign w:val="center"/>
          </w:tcPr>
          <w:p w14:paraId="668F2482" w14:textId="3E9E5711" w:rsidR="00A61680" w:rsidRDefault="00A61680" w:rsidP="00056F0F">
            <w:pPr>
              <w:spacing w:line="276" w:lineRule="auto"/>
              <w:jc w:val="center"/>
              <w:rPr>
                <w:bCs/>
                <w:color w:val="000000"/>
              </w:rPr>
            </w:pPr>
            <w:r>
              <w:rPr>
                <w:bCs/>
                <w:color w:val="000000"/>
              </w:rPr>
              <w:t>Κατ’ αποκοπή</w:t>
            </w:r>
          </w:p>
        </w:tc>
        <w:tc>
          <w:tcPr>
            <w:tcW w:w="1134" w:type="dxa"/>
            <w:vAlign w:val="center"/>
          </w:tcPr>
          <w:p w14:paraId="1C788E15" w14:textId="5B7EF493" w:rsidR="00A61680" w:rsidRDefault="00A61680" w:rsidP="00056F0F">
            <w:pPr>
              <w:spacing w:line="276" w:lineRule="auto"/>
              <w:jc w:val="center"/>
              <w:rPr>
                <w:bCs/>
                <w:color w:val="000000"/>
              </w:rPr>
            </w:pPr>
            <w:r>
              <w:rPr>
                <w:bCs/>
                <w:color w:val="000000"/>
              </w:rPr>
              <w:t>1</w:t>
            </w:r>
          </w:p>
        </w:tc>
      </w:tr>
      <w:tr w:rsidR="00B11613" w:rsidRPr="00B11613" w14:paraId="3F7D93EF" w14:textId="77777777" w:rsidTr="00F56530">
        <w:trPr>
          <w:trHeight w:val="337"/>
        </w:trPr>
        <w:tc>
          <w:tcPr>
            <w:tcW w:w="7508" w:type="dxa"/>
            <w:gridSpan w:val="3"/>
            <w:vAlign w:val="center"/>
          </w:tcPr>
          <w:p w14:paraId="34293C32" w14:textId="75139D7E" w:rsidR="00B11613" w:rsidRPr="00B11613" w:rsidRDefault="00B11613" w:rsidP="00056F0F">
            <w:pPr>
              <w:spacing w:line="276" w:lineRule="auto"/>
              <w:jc w:val="right"/>
              <w:rPr>
                <w:b/>
                <w:color w:val="000000"/>
              </w:rPr>
            </w:pPr>
            <w:r w:rsidRPr="00B11613">
              <w:rPr>
                <w:b/>
                <w:color w:val="000000"/>
              </w:rPr>
              <w:t>Σύνολο προϋπολογιζόμενης αξίας άνευ ΦΠΑ</w:t>
            </w:r>
          </w:p>
        </w:tc>
        <w:tc>
          <w:tcPr>
            <w:tcW w:w="1134" w:type="dxa"/>
            <w:vAlign w:val="center"/>
          </w:tcPr>
          <w:p w14:paraId="2CF716D1" w14:textId="523A137F" w:rsidR="00B11613" w:rsidRPr="00B11613" w:rsidRDefault="00DF69D2" w:rsidP="00056F0F">
            <w:pPr>
              <w:spacing w:line="276" w:lineRule="auto"/>
              <w:jc w:val="center"/>
              <w:rPr>
                <w:b/>
                <w:color w:val="000000"/>
              </w:rPr>
            </w:pPr>
            <w:r>
              <w:rPr>
                <w:b/>
                <w:color w:val="000000"/>
              </w:rPr>
              <w:t>1</w:t>
            </w:r>
            <w:r w:rsidR="00B57A85">
              <w:rPr>
                <w:b/>
                <w:color w:val="000000"/>
              </w:rPr>
              <w:t>.</w:t>
            </w:r>
            <w:r w:rsidR="00F93CDD">
              <w:rPr>
                <w:b/>
                <w:color w:val="000000"/>
              </w:rPr>
              <w:t>45</w:t>
            </w:r>
            <w:r>
              <w:rPr>
                <w:b/>
                <w:color w:val="000000"/>
              </w:rPr>
              <w:t>0</w:t>
            </w:r>
            <w:r w:rsidR="00B11613">
              <w:rPr>
                <w:b/>
                <w:color w:val="000000"/>
              </w:rPr>
              <w:t>,</w:t>
            </w:r>
            <w:r w:rsidR="00B57A85">
              <w:rPr>
                <w:b/>
                <w:color w:val="000000"/>
              </w:rPr>
              <w:t>00</w:t>
            </w:r>
            <w:r w:rsidR="00B11613">
              <w:rPr>
                <w:b/>
                <w:color w:val="000000"/>
              </w:rPr>
              <w:t>€</w:t>
            </w:r>
          </w:p>
        </w:tc>
      </w:tr>
      <w:tr w:rsidR="00B11613" w:rsidRPr="00B11613" w14:paraId="5B1A92ED" w14:textId="77777777" w:rsidTr="00F56530">
        <w:tc>
          <w:tcPr>
            <w:tcW w:w="7508" w:type="dxa"/>
            <w:gridSpan w:val="3"/>
            <w:vAlign w:val="center"/>
          </w:tcPr>
          <w:p w14:paraId="4199E6D5" w14:textId="5B155EDF" w:rsidR="00B11613" w:rsidRPr="00B11613" w:rsidRDefault="00B11613" w:rsidP="00056F0F">
            <w:pPr>
              <w:spacing w:line="276" w:lineRule="auto"/>
              <w:jc w:val="right"/>
              <w:rPr>
                <w:b/>
                <w:color w:val="000000"/>
              </w:rPr>
            </w:pPr>
            <w:r>
              <w:rPr>
                <w:b/>
                <w:color w:val="000000"/>
              </w:rPr>
              <w:t>ΦΠΑ 24%</w:t>
            </w:r>
          </w:p>
        </w:tc>
        <w:tc>
          <w:tcPr>
            <w:tcW w:w="1134" w:type="dxa"/>
            <w:vAlign w:val="center"/>
          </w:tcPr>
          <w:p w14:paraId="48395910" w14:textId="76EA517C" w:rsidR="00B11613" w:rsidRPr="00B11613" w:rsidRDefault="00A43D41" w:rsidP="00056F0F">
            <w:pPr>
              <w:spacing w:line="276" w:lineRule="auto"/>
              <w:jc w:val="center"/>
              <w:rPr>
                <w:b/>
                <w:color w:val="000000"/>
              </w:rPr>
            </w:pPr>
            <w:r>
              <w:rPr>
                <w:b/>
                <w:color w:val="000000"/>
              </w:rPr>
              <w:t>3</w:t>
            </w:r>
            <w:r w:rsidR="00F93CDD">
              <w:rPr>
                <w:b/>
                <w:color w:val="000000"/>
              </w:rPr>
              <w:t>48</w:t>
            </w:r>
            <w:r w:rsidR="00B11613">
              <w:rPr>
                <w:b/>
                <w:color w:val="000000"/>
              </w:rPr>
              <w:t>,</w:t>
            </w:r>
            <w:r w:rsidR="00B57A85">
              <w:rPr>
                <w:b/>
                <w:color w:val="000000"/>
              </w:rPr>
              <w:t>00</w:t>
            </w:r>
            <w:r w:rsidR="00B11613">
              <w:rPr>
                <w:b/>
                <w:color w:val="000000"/>
              </w:rPr>
              <w:t>€</w:t>
            </w:r>
          </w:p>
        </w:tc>
      </w:tr>
      <w:tr w:rsidR="00B11613" w:rsidRPr="00B11613" w14:paraId="4299549B" w14:textId="77777777" w:rsidTr="00F56530">
        <w:tc>
          <w:tcPr>
            <w:tcW w:w="7508" w:type="dxa"/>
            <w:gridSpan w:val="3"/>
            <w:vAlign w:val="center"/>
          </w:tcPr>
          <w:p w14:paraId="65A0801C" w14:textId="252DDA6E" w:rsidR="00B11613" w:rsidRPr="00B11613" w:rsidRDefault="00B11613" w:rsidP="00056F0F">
            <w:pPr>
              <w:spacing w:line="276" w:lineRule="auto"/>
              <w:jc w:val="right"/>
              <w:rPr>
                <w:b/>
                <w:color w:val="000000"/>
              </w:rPr>
            </w:pPr>
            <w:r w:rsidRPr="00B11613">
              <w:rPr>
                <w:b/>
                <w:color w:val="000000"/>
              </w:rPr>
              <w:t xml:space="preserve">Σύνολο προϋπολογιζόμενης αξίας </w:t>
            </w:r>
            <w:r>
              <w:rPr>
                <w:b/>
                <w:color w:val="000000"/>
              </w:rPr>
              <w:t xml:space="preserve">με </w:t>
            </w:r>
            <w:r w:rsidRPr="00B11613">
              <w:rPr>
                <w:b/>
                <w:color w:val="000000"/>
              </w:rPr>
              <w:t xml:space="preserve"> ΦΠΑ</w:t>
            </w:r>
          </w:p>
        </w:tc>
        <w:tc>
          <w:tcPr>
            <w:tcW w:w="1134" w:type="dxa"/>
            <w:vAlign w:val="center"/>
          </w:tcPr>
          <w:p w14:paraId="595F930E" w14:textId="1804F863" w:rsidR="00B11613" w:rsidRPr="00B11613" w:rsidRDefault="00A43D41" w:rsidP="00056F0F">
            <w:pPr>
              <w:spacing w:line="276" w:lineRule="auto"/>
              <w:jc w:val="center"/>
              <w:rPr>
                <w:b/>
                <w:color w:val="000000"/>
              </w:rPr>
            </w:pPr>
            <w:r>
              <w:rPr>
                <w:b/>
                <w:color w:val="000000"/>
              </w:rPr>
              <w:t>1.</w:t>
            </w:r>
            <w:r w:rsidR="00F93CDD">
              <w:rPr>
                <w:b/>
                <w:color w:val="000000"/>
              </w:rPr>
              <w:t>798</w:t>
            </w:r>
            <w:r w:rsidR="00B11613">
              <w:rPr>
                <w:b/>
                <w:color w:val="000000"/>
              </w:rPr>
              <w:t>,00€</w:t>
            </w:r>
          </w:p>
        </w:tc>
      </w:tr>
    </w:tbl>
    <w:p w14:paraId="6C3F2E27" w14:textId="77777777" w:rsidR="008D0739" w:rsidRPr="00B11613" w:rsidRDefault="008D0739" w:rsidP="00056F0F">
      <w:pPr>
        <w:spacing w:after="0" w:line="276" w:lineRule="auto"/>
        <w:jc w:val="both"/>
        <w:rPr>
          <w:bCs/>
          <w:color w:val="000000"/>
        </w:rPr>
      </w:pPr>
    </w:p>
    <w:p w14:paraId="39C1B194" w14:textId="77777777" w:rsidR="004105D6" w:rsidRDefault="004105D6" w:rsidP="00056F0F">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8E44B0" w14:textId="4F08BBA2" w:rsidR="00AB485B" w:rsidRPr="00B11613" w:rsidRDefault="00AB485B" w:rsidP="00056F0F">
      <w:pPr>
        <w:pStyle w:val="a8"/>
        <w:numPr>
          <w:ilvl w:val="0"/>
          <w:numId w:val="2"/>
        </w:numPr>
        <w:spacing w:after="0" w:line="276" w:lineRule="auto"/>
        <w:ind w:left="284" w:hanging="284"/>
        <w:contextualSpacing w:val="0"/>
        <w:jc w:val="both"/>
        <w:rPr>
          <w:bCs/>
        </w:rPr>
      </w:pPr>
      <w:r w:rsidRPr="00B11613">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B11613" w:rsidRDefault="00AB485B" w:rsidP="00056F0F">
      <w:pPr>
        <w:pStyle w:val="a8"/>
        <w:numPr>
          <w:ilvl w:val="0"/>
          <w:numId w:val="2"/>
        </w:numPr>
        <w:spacing w:after="0" w:line="276" w:lineRule="auto"/>
        <w:ind w:left="284" w:hanging="284"/>
        <w:contextualSpacing w:val="0"/>
        <w:jc w:val="both"/>
        <w:rPr>
          <w:bCs/>
        </w:rPr>
      </w:pPr>
      <w:r w:rsidRPr="00B11613">
        <w:rPr>
          <w:bCs/>
        </w:rPr>
        <w:t>Προσφορά που υποβάλλεται για μέρος της προμήθειας απορρίπτεται ως απαράδεκτη.</w:t>
      </w:r>
    </w:p>
    <w:p w14:paraId="42DAF21E" w14:textId="6487400A" w:rsidR="00F56530" w:rsidRPr="00B11613" w:rsidRDefault="00F56530" w:rsidP="00056F0F">
      <w:pPr>
        <w:pStyle w:val="a8"/>
        <w:numPr>
          <w:ilvl w:val="0"/>
          <w:numId w:val="2"/>
        </w:numPr>
        <w:spacing w:after="0" w:line="276" w:lineRule="auto"/>
        <w:ind w:left="284" w:hanging="284"/>
        <w:contextualSpacing w:val="0"/>
        <w:jc w:val="both"/>
        <w:rPr>
          <w:bCs/>
        </w:rPr>
      </w:pPr>
      <w:r w:rsidRPr="009415A8">
        <w:rPr>
          <w:bCs/>
        </w:rPr>
        <w:t>Η ανάθεση θα γίνει στον οικονομικό φορέα με την πλέον συμφέρουσα από οικονομική άποψη προσφορά βάσει προσφερόμενης τιμής άνευ ΦΠΑ</w:t>
      </w:r>
      <w:r w:rsidRPr="00C87B28">
        <w:rPr>
          <w:bCs/>
        </w:rPr>
        <w:t>.</w:t>
      </w:r>
      <w:r>
        <w:rPr>
          <w:bCs/>
        </w:rPr>
        <w:t xml:space="preserve"> </w:t>
      </w:r>
      <w:r w:rsidRPr="00163692">
        <w:rPr>
          <w:bCs/>
        </w:rPr>
        <w:t xml:space="preserve">Υποβληθείσες προσφορές που υπερβαίνουν την προϋπολογισθείσα δαπάνη </w:t>
      </w:r>
      <w:r w:rsidRPr="00F56530">
        <w:rPr>
          <w:b/>
        </w:rPr>
        <w:t>θα απορρίπτονται ως απαράδεκτες</w:t>
      </w:r>
      <w:r w:rsidRPr="00163692">
        <w:rPr>
          <w:bCs/>
        </w:rPr>
        <w:t>.</w:t>
      </w:r>
    </w:p>
    <w:p w14:paraId="0761A906" w14:textId="1A955C74" w:rsidR="004105D6" w:rsidRPr="00B11613" w:rsidRDefault="004105D6" w:rsidP="00056F0F">
      <w:pPr>
        <w:pStyle w:val="a8"/>
        <w:numPr>
          <w:ilvl w:val="0"/>
          <w:numId w:val="2"/>
        </w:numPr>
        <w:spacing w:after="0" w:line="276" w:lineRule="auto"/>
        <w:ind w:left="284" w:hanging="284"/>
        <w:contextualSpacing w:val="0"/>
        <w:jc w:val="both"/>
        <w:rPr>
          <w:rFonts w:eastAsia="Times New Roman" w:cstheme="minorHAnsi"/>
        </w:rPr>
      </w:pPr>
      <w:r w:rsidRPr="00B11613">
        <w:rPr>
          <w:rFonts w:eastAsia="Times New Roman" w:cstheme="minorHAnsi"/>
        </w:rPr>
        <w:t xml:space="preserve">Η προσφορά ισχύει και δεσμεύει τον ανάδοχο έως τις </w:t>
      </w:r>
      <w:r w:rsidR="00C40ABF">
        <w:rPr>
          <w:rFonts w:eastAsia="Times New Roman" w:cstheme="minorHAnsi"/>
        </w:rPr>
        <w:t>15</w:t>
      </w:r>
      <w:r w:rsidR="00B11613" w:rsidRPr="00B11613">
        <w:rPr>
          <w:rFonts w:eastAsia="Times New Roman" w:cstheme="minorHAnsi"/>
        </w:rPr>
        <w:t>/</w:t>
      </w:r>
      <w:r w:rsidR="00C40ABF">
        <w:rPr>
          <w:rFonts w:eastAsia="Times New Roman" w:cstheme="minorHAnsi"/>
        </w:rPr>
        <w:t>11</w:t>
      </w:r>
      <w:r w:rsidR="00B11613" w:rsidRPr="00B11613">
        <w:rPr>
          <w:rFonts w:eastAsia="Times New Roman" w:cstheme="minorHAnsi"/>
        </w:rPr>
        <w:t>/2025.</w:t>
      </w:r>
    </w:p>
    <w:p w14:paraId="2A294F80" w14:textId="08323CCE" w:rsidR="004105D6" w:rsidRPr="001A08FF" w:rsidRDefault="004105D6" w:rsidP="00056F0F">
      <w:pPr>
        <w:pStyle w:val="a8"/>
        <w:numPr>
          <w:ilvl w:val="0"/>
          <w:numId w:val="2"/>
        </w:numPr>
        <w:spacing w:after="0" w:line="276" w:lineRule="auto"/>
        <w:ind w:left="284" w:hanging="284"/>
        <w:contextualSpacing w:val="0"/>
        <w:jc w:val="both"/>
        <w:rPr>
          <w:rFonts w:eastAsia="Times New Roman" w:cstheme="minorHAnsi"/>
        </w:rPr>
      </w:pPr>
      <w:r w:rsidRPr="0044149C">
        <w:t>Η ανάθεση τίθεται σε ισχύ από την ημέρα κατακύρωσης της μέχρι και την</w:t>
      </w:r>
      <w:r w:rsidR="00B11613">
        <w:t xml:space="preserve"> </w:t>
      </w:r>
      <w:r w:rsidR="00C40ABF">
        <w:rPr>
          <w:b/>
          <w:bCs/>
        </w:rPr>
        <w:t>15</w:t>
      </w:r>
      <w:r w:rsidR="00B11613">
        <w:rPr>
          <w:b/>
          <w:bCs/>
        </w:rPr>
        <w:t>/</w:t>
      </w:r>
      <w:r w:rsidR="00C40ABF">
        <w:rPr>
          <w:b/>
          <w:bCs/>
        </w:rPr>
        <w:t>11</w:t>
      </w:r>
      <w:r w:rsidR="00B11613">
        <w:rPr>
          <w:b/>
          <w:bCs/>
        </w:rPr>
        <w:t>/2025.</w:t>
      </w:r>
    </w:p>
    <w:p w14:paraId="1C44728B" w14:textId="77777777" w:rsidR="00B11613" w:rsidRPr="00C70BFC" w:rsidRDefault="004032BE" w:rsidP="00056F0F">
      <w:pPr>
        <w:numPr>
          <w:ilvl w:val="0"/>
          <w:numId w:val="2"/>
        </w:numPr>
        <w:pBdr>
          <w:top w:val="nil"/>
          <w:left w:val="nil"/>
          <w:bottom w:val="nil"/>
          <w:right w:val="nil"/>
          <w:between w:val="nil"/>
        </w:pBdr>
        <w:spacing w:after="0" w:line="276" w:lineRule="auto"/>
        <w:ind w:left="284" w:hanging="284"/>
        <w:jc w:val="both"/>
        <w:rPr>
          <w:b/>
          <w:color w:val="000000"/>
        </w:rPr>
      </w:pPr>
      <w:r w:rsidRPr="00C70BFC">
        <w:rPr>
          <w:b/>
          <w:color w:val="000000"/>
        </w:rPr>
        <w:t>Όλα τα προσφερόμενα είδη θα πρέπει να πληρούν τις τεχνικές προδιαγραφές, που</w:t>
      </w:r>
      <w:r w:rsidR="00B11613" w:rsidRPr="00C70BFC">
        <w:rPr>
          <w:b/>
          <w:color w:val="000000"/>
        </w:rPr>
        <w:t xml:space="preserve"> αναφέρονται στην πρόσκληση.</w:t>
      </w:r>
    </w:p>
    <w:p w14:paraId="61A4B01A" w14:textId="3F494FA9" w:rsidR="00B11613" w:rsidRPr="00C70BFC" w:rsidRDefault="00B11613" w:rsidP="00056F0F">
      <w:pPr>
        <w:numPr>
          <w:ilvl w:val="0"/>
          <w:numId w:val="2"/>
        </w:numPr>
        <w:pBdr>
          <w:top w:val="nil"/>
          <w:left w:val="nil"/>
          <w:bottom w:val="nil"/>
          <w:right w:val="nil"/>
          <w:between w:val="nil"/>
        </w:pBdr>
        <w:spacing w:after="0" w:line="276" w:lineRule="auto"/>
        <w:ind w:left="284" w:hanging="284"/>
        <w:jc w:val="both"/>
        <w:rPr>
          <w:b/>
          <w:color w:val="000000"/>
        </w:rPr>
      </w:pPr>
      <w:r w:rsidRPr="00C70BFC">
        <w:rPr>
          <w:b/>
          <w:color w:val="000000"/>
        </w:rPr>
        <w:t>Στο συνολικό κόστος της προσφοράς θα περιλαμβάνεται το κόστος:</w:t>
      </w:r>
    </w:p>
    <w:p w14:paraId="1A2C9B86" w14:textId="38D99FE8" w:rsidR="004032BE" w:rsidRPr="00C70BFC" w:rsidRDefault="00B11613" w:rsidP="00056F0F">
      <w:pPr>
        <w:pStyle w:val="a8"/>
        <w:numPr>
          <w:ilvl w:val="0"/>
          <w:numId w:val="9"/>
        </w:numPr>
        <w:pBdr>
          <w:top w:val="nil"/>
          <w:left w:val="nil"/>
          <w:bottom w:val="nil"/>
          <w:right w:val="nil"/>
          <w:between w:val="nil"/>
        </w:pBdr>
        <w:spacing w:after="0" w:line="276" w:lineRule="auto"/>
        <w:jc w:val="both"/>
        <w:rPr>
          <w:b/>
          <w:color w:val="000000"/>
        </w:rPr>
      </w:pPr>
      <w:r w:rsidRPr="00C70BFC">
        <w:rPr>
          <w:b/>
          <w:color w:val="000000"/>
        </w:rPr>
        <w:t>εργασίας της εγκατάστασης</w:t>
      </w:r>
      <w:r w:rsidR="008A6B1E" w:rsidRPr="008A6B1E">
        <w:rPr>
          <w:b/>
          <w:color w:val="000000"/>
        </w:rPr>
        <w:t xml:space="preserve"> </w:t>
      </w:r>
      <w:r w:rsidR="008A6B1E">
        <w:rPr>
          <w:b/>
          <w:color w:val="000000"/>
        </w:rPr>
        <w:t>που θα περιλαμβάνει και όποιες αναγκαίες καλωδιώσεις (ρεύματος ή δεδομένων)</w:t>
      </w:r>
      <w:r w:rsidR="00C47741">
        <w:rPr>
          <w:b/>
          <w:color w:val="000000"/>
        </w:rPr>
        <w:t xml:space="preserve"> κρίνονται απαραίτητες</w:t>
      </w:r>
      <w:r w:rsidR="002E2218">
        <w:rPr>
          <w:b/>
          <w:color w:val="000000"/>
        </w:rPr>
        <w:t>, με τις ανάλογες τοποθετήσεις καναλιών</w:t>
      </w:r>
      <w:r w:rsidR="00C47741">
        <w:rPr>
          <w:b/>
          <w:color w:val="000000"/>
        </w:rPr>
        <w:t>.</w:t>
      </w:r>
    </w:p>
    <w:p w14:paraId="27A17C43" w14:textId="0D44178A" w:rsidR="00B11613" w:rsidRPr="00C70BFC" w:rsidRDefault="00B11613" w:rsidP="00056F0F">
      <w:pPr>
        <w:pStyle w:val="a8"/>
        <w:numPr>
          <w:ilvl w:val="0"/>
          <w:numId w:val="9"/>
        </w:numPr>
        <w:pBdr>
          <w:top w:val="nil"/>
          <w:left w:val="nil"/>
          <w:bottom w:val="nil"/>
          <w:right w:val="nil"/>
          <w:between w:val="nil"/>
        </w:pBdr>
        <w:spacing w:after="0" w:line="276" w:lineRule="auto"/>
        <w:jc w:val="both"/>
        <w:rPr>
          <w:b/>
          <w:color w:val="000000"/>
        </w:rPr>
      </w:pPr>
      <w:r w:rsidRPr="00C70BFC">
        <w:rPr>
          <w:b/>
          <w:color w:val="000000"/>
        </w:rPr>
        <w:t>της βασικής παραμετροποίησης</w:t>
      </w:r>
      <w:r w:rsidR="00FF2CD2">
        <w:rPr>
          <w:b/>
          <w:color w:val="000000"/>
        </w:rPr>
        <w:t>.</w:t>
      </w:r>
    </w:p>
    <w:p w14:paraId="31096A2B" w14:textId="41DC6CB3" w:rsidR="00B11613" w:rsidRDefault="00B11613" w:rsidP="00056F0F">
      <w:pPr>
        <w:pStyle w:val="a8"/>
        <w:numPr>
          <w:ilvl w:val="0"/>
          <w:numId w:val="9"/>
        </w:numPr>
        <w:pBdr>
          <w:top w:val="nil"/>
          <w:left w:val="nil"/>
          <w:bottom w:val="nil"/>
          <w:right w:val="nil"/>
          <w:between w:val="nil"/>
        </w:pBdr>
        <w:spacing w:before="100" w:beforeAutospacing="1" w:after="0" w:line="276" w:lineRule="auto"/>
        <w:jc w:val="both"/>
        <w:rPr>
          <w:b/>
          <w:color w:val="000000"/>
        </w:rPr>
      </w:pPr>
      <w:r w:rsidRPr="00C70BFC">
        <w:rPr>
          <w:b/>
          <w:color w:val="000000"/>
        </w:rPr>
        <w:t>της παραμετροποίησης των χρηστών</w:t>
      </w:r>
      <w:r w:rsidR="00FF2CD2">
        <w:rPr>
          <w:b/>
          <w:color w:val="000000"/>
        </w:rPr>
        <w:t>.</w:t>
      </w:r>
    </w:p>
    <w:p w14:paraId="55E4EE25" w14:textId="7322AFAA" w:rsidR="00FF2CD2" w:rsidRPr="008A6B1E" w:rsidRDefault="00FF2CD2" w:rsidP="00056F0F">
      <w:pPr>
        <w:pStyle w:val="a8"/>
        <w:numPr>
          <w:ilvl w:val="0"/>
          <w:numId w:val="9"/>
        </w:numPr>
        <w:pBdr>
          <w:top w:val="nil"/>
          <w:left w:val="nil"/>
          <w:bottom w:val="nil"/>
          <w:right w:val="nil"/>
          <w:between w:val="nil"/>
        </w:pBdr>
        <w:spacing w:before="100" w:beforeAutospacing="1" w:after="0" w:line="276" w:lineRule="auto"/>
        <w:jc w:val="both"/>
        <w:rPr>
          <w:b/>
          <w:color w:val="000000"/>
        </w:rPr>
      </w:pPr>
      <w:r>
        <w:rPr>
          <w:b/>
          <w:color w:val="000000"/>
        </w:rPr>
        <w:t xml:space="preserve">Λογισμικού λήψης σημάτων με τον εντοπισμό κίνησης στον τομέα στόχευσης </w:t>
      </w:r>
      <w:r w:rsidR="00B44E8B">
        <w:rPr>
          <w:b/>
          <w:color w:val="000000"/>
        </w:rPr>
        <w:t>κάθε αισθητήρα</w:t>
      </w:r>
      <w:r w:rsidR="001A2CF2">
        <w:rPr>
          <w:b/>
          <w:color w:val="000000"/>
        </w:rPr>
        <w:t>/κάμερας</w:t>
      </w:r>
      <w:r w:rsidR="00B44E8B">
        <w:rPr>
          <w:b/>
          <w:color w:val="000000"/>
        </w:rPr>
        <w:t xml:space="preserve"> και μετάδοσης σήματος σε δύο σταθερά </w:t>
      </w:r>
      <w:r w:rsidR="00B44E8B">
        <w:rPr>
          <w:b/>
          <w:color w:val="000000"/>
          <w:lang w:val="en-US"/>
        </w:rPr>
        <w:t>Control</w:t>
      </w:r>
      <w:r w:rsidR="00B44E8B" w:rsidRPr="00B44E8B">
        <w:rPr>
          <w:b/>
          <w:color w:val="000000"/>
        </w:rPr>
        <w:t xml:space="preserve"> </w:t>
      </w:r>
      <w:r w:rsidR="00B44E8B">
        <w:rPr>
          <w:b/>
          <w:color w:val="000000"/>
          <w:lang w:val="en-US"/>
        </w:rPr>
        <w:t>Rooms</w:t>
      </w:r>
      <w:r w:rsidR="00C47741">
        <w:rPr>
          <w:b/>
          <w:color w:val="000000"/>
        </w:rPr>
        <w:t xml:space="preserve"> </w:t>
      </w:r>
      <w:r w:rsidR="00C47741">
        <w:rPr>
          <w:b/>
          <w:color w:val="000000"/>
        </w:rPr>
        <w:lastRenderedPageBreak/>
        <w:t>(υφιστάμενοι ηλεκτρονικοί υπολογιστές του Κ.Φ.Α.Α.)</w:t>
      </w:r>
      <w:r w:rsidR="00B44E8B" w:rsidRPr="00B44E8B">
        <w:rPr>
          <w:b/>
          <w:color w:val="000000"/>
        </w:rPr>
        <w:t xml:space="preserve"> </w:t>
      </w:r>
      <w:r w:rsidR="00B44E8B">
        <w:rPr>
          <w:b/>
          <w:color w:val="000000"/>
        </w:rPr>
        <w:t xml:space="preserve">και </w:t>
      </w:r>
      <w:r w:rsidR="00566FF7">
        <w:rPr>
          <w:b/>
          <w:color w:val="000000"/>
        </w:rPr>
        <w:t>δυνατότητα σύνδεσης από όσες απομακρυσμένες συσκευές επιθυμεί η Αναθέτουσα</w:t>
      </w:r>
      <w:r w:rsidR="00B44E8B">
        <w:rPr>
          <w:b/>
          <w:color w:val="000000"/>
        </w:rPr>
        <w:t>.</w:t>
      </w:r>
    </w:p>
    <w:p w14:paraId="70700BB5" w14:textId="65DDA361" w:rsidR="008A6B1E" w:rsidRDefault="008A6B1E" w:rsidP="00056F0F">
      <w:pPr>
        <w:pStyle w:val="a8"/>
        <w:numPr>
          <w:ilvl w:val="0"/>
          <w:numId w:val="9"/>
        </w:numPr>
        <w:pBdr>
          <w:top w:val="nil"/>
          <w:left w:val="nil"/>
          <w:bottom w:val="nil"/>
          <w:right w:val="nil"/>
          <w:between w:val="nil"/>
        </w:pBdr>
        <w:spacing w:before="100" w:beforeAutospacing="1" w:after="0" w:line="276" w:lineRule="auto"/>
        <w:jc w:val="both"/>
        <w:rPr>
          <w:b/>
          <w:color w:val="000000"/>
        </w:rPr>
      </w:pPr>
      <w:r>
        <w:rPr>
          <w:b/>
          <w:color w:val="000000"/>
        </w:rPr>
        <w:t xml:space="preserve">Εκπαίδευση στη χρήση του λογισμικού και του </w:t>
      </w:r>
      <w:r>
        <w:rPr>
          <w:b/>
          <w:color w:val="000000"/>
          <w:lang w:val="en-US"/>
        </w:rPr>
        <w:t>control</w:t>
      </w:r>
      <w:r w:rsidRPr="008A6B1E">
        <w:rPr>
          <w:b/>
          <w:color w:val="000000"/>
        </w:rPr>
        <w:t xml:space="preserve"> </w:t>
      </w:r>
      <w:r>
        <w:rPr>
          <w:b/>
          <w:color w:val="000000"/>
          <w:lang w:val="en-US"/>
        </w:rPr>
        <w:t>room</w:t>
      </w:r>
      <w:r w:rsidRPr="008A6B1E">
        <w:rPr>
          <w:b/>
          <w:color w:val="000000"/>
        </w:rPr>
        <w:t>.</w:t>
      </w:r>
    </w:p>
    <w:p w14:paraId="2A1A7F7F" w14:textId="35DBC52C" w:rsidR="00FF2CD2" w:rsidRPr="00FF2CD2" w:rsidRDefault="004032BE" w:rsidP="00056F0F">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C70BFC">
        <w:rPr>
          <w:b/>
          <w:color w:val="000000"/>
        </w:rPr>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9936F9">
        <w:rPr>
          <w:b/>
          <w:color w:val="000000"/>
        </w:rPr>
        <w:t>.</w:t>
      </w:r>
    </w:p>
    <w:p w14:paraId="3F78D914" w14:textId="6108AFAE" w:rsidR="004032BE" w:rsidRPr="00566FF7" w:rsidRDefault="004032BE" w:rsidP="004D0F03">
      <w:pPr>
        <w:pStyle w:val="a8"/>
        <w:numPr>
          <w:ilvl w:val="0"/>
          <w:numId w:val="2"/>
        </w:numPr>
        <w:pBdr>
          <w:top w:val="nil"/>
          <w:left w:val="nil"/>
          <w:bottom w:val="nil"/>
          <w:right w:val="nil"/>
          <w:between w:val="nil"/>
        </w:pBdr>
        <w:spacing w:after="0" w:line="276" w:lineRule="auto"/>
        <w:jc w:val="both"/>
        <w:rPr>
          <w:b/>
          <w:color w:val="000000"/>
        </w:rPr>
      </w:pPr>
      <w:r w:rsidRPr="00566FF7">
        <w:rPr>
          <w:b/>
          <w:color w:val="000000"/>
        </w:rPr>
        <w:t>Όλα τα προσφερόμενα είδη θα παραδοθούν επί ποινή αποκλεισμού με εγγύηση καλής λειτουργίας διάρκειας τουλάχιστον δύο (2) ετών.</w:t>
      </w:r>
      <w:r w:rsidR="00566FF7" w:rsidRPr="00566FF7">
        <w:rPr>
          <w:b/>
          <w:color w:val="000000"/>
        </w:rPr>
        <w:t xml:space="preserve"> </w:t>
      </w:r>
      <w:r w:rsidR="00566FF7" w:rsidRPr="002E2218">
        <w:rPr>
          <w:b/>
          <w:color w:val="000000"/>
          <w:u w:val="single"/>
        </w:rPr>
        <w:t>Η εγγύηση αυτή καλύπτει όχι μόνο την απλή αστοχία υλικού, αλλά και πιθανές δυσλειτουργίες του συστήματος ή προβλήματα που οφείλονται σε εσφαλμέν</w:t>
      </w:r>
      <w:r w:rsidR="00A54F05" w:rsidRPr="002E2218">
        <w:rPr>
          <w:b/>
          <w:color w:val="000000"/>
          <w:u w:val="single"/>
        </w:rPr>
        <w:t>η εγκατάσταση</w:t>
      </w:r>
      <w:r w:rsidR="00A54F05">
        <w:rPr>
          <w:b/>
          <w:color w:val="000000"/>
        </w:rPr>
        <w:t>.</w:t>
      </w:r>
    </w:p>
    <w:p w14:paraId="616B0423" w14:textId="0FD84CD1" w:rsidR="00FF2CD2" w:rsidRPr="00C70BFC" w:rsidRDefault="00FF2CD2" w:rsidP="00056F0F">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Pr>
          <w:b/>
          <w:color w:val="000000"/>
        </w:rPr>
        <w:t xml:space="preserve">Πριν την υποβολή της προσφοράς κρίνεται </w:t>
      </w:r>
      <w:r w:rsidRPr="002E2218">
        <w:rPr>
          <w:b/>
          <w:color w:val="000000"/>
          <w:u w:val="single"/>
        </w:rPr>
        <w:t>απαραίτητη</w:t>
      </w:r>
      <w:r>
        <w:rPr>
          <w:b/>
          <w:color w:val="000000"/>
        </w:rPr>
        <w:t xml:space="preserve"> η επιτόπια επίσκεψη στο Κ.Φ.Α.Α. </w:t>
      </w:r>
      <w:r w:rsidR="00784603" w:rsidRPr="00784603">
        <w:rPr>
          <w:bCs/>
          <w:color w:val="000000"/>
        </w:rPr>
        <w:t>(</w:t>
      </w:r>
      <w:r w:rsidR="00A54F05">
        <w:rPr>
          <w:rFonts w:eastAsia="Times New Roman" w:cstheme="minorHAnsi"/>
          <w:bCs/>
          <w:shd w:val="clear" w:color="auto" w:fill="FFFFFF" w:themeFill="background1"/>
        </w:rPr>
        <w:t xml:space="preserve">Κωνσταντινουπόλεως 34-36, 68133, Αλεξανδρούπολη, τηλέφωνο </w:t>
      </w:r>
      <w:r w:rsidR="00AB6C28" w:rsidRPr="00294985">
        <w:t>2551181397</w:t>
      </w:r>
      <w:r w:rsidR="00784603" w:rsidRPr="00784603">
        <w:rPr>
          <w:bCs/>
          <w:color w:val="000000"/>
        </w:rPr>
        <w:t>)</w:t>
      </w:r>
      <w:r w:rsidR="00784603" w:rsidRPr="00784603">
        <w:rPr>
          <w:b/>
          <w:color w:val="000000"/>
        </w:rPr>
        <w:t xml:space="preserve"> </w:t>
      </w:r>
      <w:r>
        <w:rPr>
          <w:b/>
          <w:color w:val="000000"/>
        </w:rPr>
        <w:t>ώστε να επιδειχθούν και οι επιθυμητές θέσεις των καμερών ασφαλείας.</w:t>
      </w:r>
    </w:p>
    <w:p w14:paraId="7AC08230" w14:textId="77777777" w:rsidR="004105D6" w:rsidRDefault="004105D6" w:rsidP="00056F0F">
      <w:pPr>
        <w:pStyle w:val="a8"/>
        <w:numPr>
          <w:ilvl w:val="0"/>
          <w:numId w:val="2"/>
        </w:numPr>
        <w:spacing w:after="0" w:line="276" w:lineRule="auto"/>
        <w:ind w:left="284" w:hanging="284"/>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1FCA94A5" w:rsidR="00D265BC" w:rsidRPr="00D265BC" w:rsidRDefault="00D265BC" w:rsidP="00056F0F">
      <w:pPr>
        <w:pStyle w:val="a8"/>
        <w:numPr>
          <w:ilvl w:val="0"/>
          <w:numId w:val="2"/>
        </w:numPr>
        <w:spacing w:after="0" w:line="276" w:lineRule="auto"/>
        <w:ind w:left="284" w:hanging="284"/>
        <w:contextualSpacing w:val="0"/>
        <w:jc w:val="both"/>
        <w:textAlignment w:val="baseline"/>
        <w:rPr>
          <w:rFonts w:eastAsia="Times New Roman" w:cstheme="minorHAnsi"/>
        </w:rPr>
      </w:pPr>
      <w:r w:rsidRPr="009936F9">
        <w:rPr>
          <w:rFonts w:eastAsia="Times New Roman" w:cstheme="minorHAnsi"/>
          <w:b/>
          <w:bCs/>
        </w:rPr>
        <w:t>Η παράδοση και παραλαβή των ειδών της προμήθειας θα γίνει άπαξ</w:t>
      </w:r>
      <w:r w:rsidR="00A327A8" w:rsidRPr="009936F9">
        <w:rPr>
          <w:rFonts w:eastAsia="Times New Roman" w:cstheme="minorHAnsi"/>
          <w:b/>
          <w:bCs/>
        </w:rPr>
        <w:t xml:space="preserve"> εντός </w:t>
      </w:r>
      <w:r w:rsidR="00AB6C28" w:rsidRPr="00AB6C28">
        <w:rPr>
          <w:rFonts w:eastAsia="Times New Roman" w:cstheme="minorHAnsi"/>
          <w:b/>
          <w:bCs/>
        </w:rPr>
        <w:t>20</w:t>
      </w:r>
      <w:r w:rsidR="00B11613" w:rsidRPr="009936F9">
        <w:rPr>
          <w:rFonts w:eastAsia="Times New Roman" w:cstheme="minorHAnsi"/>
          <w:b/>
          <w:bCs/>
        </w:rPr>
        <w:t xml:space="preserve"> ημερών</w:t>
      </w:r>
      <w:r w:rsidRPr="009936F9">
        <w:rPr>
          <w:rFonts w:eastAsia="Times New Roman" w:cstheme="minorHAnsi"/>
          <w:b/>
          <w:bCs/>
        </w:rPr>
        <w:t>,</w:t>
      </w:r>
      <w:r w:rsidRPr="009C2FA6">
        <w:rPr>
          <w:rFonts w:eastAsia="Times New Roman" w:cstheme="minorHAnsi"/>
        </w:rPr>
        <w:t xml:space="preserve"> κατόπιν τηλεφωνικής ή ηλεκτρονικής επικοινωνίας το Κ.Φ.Α.Α. της ΑΡΣΙΣ με τον ανάδοχο, μετά</w:t>
      </w:r>
      <w:r w:rsidRPr="00D265BC">
        <w:rPr>
          <w:rFonts w:eastAsia="Times New Roman" w:cstheme="minorHAnsi"/>
        </w:rPr>
        <w:t xml:space="preserve"> την ανάθεση της προμήθειας. Η παράδοση και </w:t>
      </w:r>
      <w:r w:rsidRPr="009C2FA6">
        <w:rPr>
          <w:rFonts w:eastAsia="Times New Roman" w:cstheme="minorHAnsi"/>
          <w:shd w:val="clear" w:color="auto" w:fill="FFFFFF" w:themeFill="background1"/>
        </w:rPr>
        <w:t xml:space="preserve">παραλαβή των ειδών της προμήθειας θα γίνεται με έξοδα και μέσα του αναδόχου </w:t>
      </w:r>
      <w:r w:rsidRPr="002E2218">
        <w:rPr>
          <w:rFonts w:eastAsia="Times New Roman" w:cstheme="minorHAnsi"/>
          <w:shd w:val="clear" w:color="auto" w:fill="FFFFFF" w:themeFill="background1"/>
        </w:rPr>
        <w:t xml:space="preserve">στο ΚΦΑΑ </w:t>
      </w:r>
      <w:r w:rsidR="00AB6C28" w:rsidRPr="002E2218">
        <w:rPr>
          <w:rFonts w:eastAsia="Times New Roman" w:cstheme="minorHAnsi"/>
          <w:shd w:val="clear" w:color="auto" w:fill="FFFFFF" w:themeFill="background1"/>
        </w:rPr>
        <w:t>«</w:t>
      </w:r>
      <w:r w:rsidR="00F93CDD" w:rsidRPr="002E2218">
        <w:rPr>
          <w:rFonts w:eastAsia="Times New Roman" w:cstheme="minorHAnsi"/>
          <w:shd w:val="clear" w:color="auto" w:fill="FFFFFF" w:themeFill="background1"/>
        </w:rPr>
        <w:t>‘Ελλη</w:t>
      </w:r>
      <w:r w:rsidR="00AB6C28" w:rsidRPr="002E2218">
        <w:rPr>
          <w:rFonts w:eastAsia="Times New Roman" w:cstheme="minorHAnsi"/>
          <w:shd w:val="clear" w:color="auto" w:fill="FFFFFF" w:themeFill="background1"/>
        </w:rPr>
        <w:t>» στην Αλεξανδρούπολη</w:t>
      </w:r>
      <w:r w:rsidRPr="002E2218">
        <w:rPr>
          <w:rFonts w:eastAsia="Times New Roman" w:cstheme="minorHAnsi"/>
          <w:shd w:val="clear" w:color="auto" w:fill="FFFFFF" w:themeFill="background1"/>
        </w:rPr>
        <w:t>,</w:t>
      </w:r>
      <w:r w:rsidR="00EA631E" w:rsidRPr="002E2218">
        <w:rPr>
          <w:rFonts w:eastAsia="Times New Roman" w:cstheme="minorHAnsi"/>
          <w:shd w:val="clear" w:color="auto" w:fill="FFFFFF" w:themeFill="background1"/>
        </w:rPr>
        <w:t xml:space="preserve"> </w:t>
      </w:r>
      <w:r w:rsidRPr="002E2218">
        <w:rPr>
          <w:rFonts w:eastAsia="Times New Roman" w:cstheme="minorHAnsi"/>
          <w:shd w:val="clear" w:color="auto" w:fill="FFFFFF" w:themeFill="background1"/>
        </w:rPr>
        <w:t>με διεύθυνση:</w:t>
      </w:r>
      <w:r w:rsidR="00EA631E" w:rsidRPr="002E2218">
        <w:rPr>
          <w:rFonts w:eastAsia="Times New Roman" w:cstheme="minorHAnsi"/>
          <w:shd w:val="clear" w:color="auto" w:fill="FFFFFF" w:themeFill="background1"/>
        </w:rPr>
        <w:t xml:space="preserve"> </w:t>
      </w:r>
      <w:r w:rsidR="00AB6C28" w:rsidRPr="002E2218">
        <w:rPr>
          <w:rFonts w:eastAsia="Times New Roman" w:cstheme="minorHAnsi"/>
          <w:shd w:val="clear" w:color="auto" w:fill="FFFFFF" w:themeFill="background1"/>
        </w:rPr>
        <w:t>Κωνσταντινουπόλεως 34-36, 68133, Αλεξανδρούπολη, τηλέφωνο 2551181397</w:t>
      </w:r>
      <w:r w:rsidR="009C2FA6">
        <w:rPr>
          <w:bCs/>
        </w:rPr>
        <w:t>.</w:t>
      </w:r>
    </w:p>
    <w:p w14:paraId="1D6A4E0D" w14:textId="4E45E01A" w:rsidR="000545AD" w:rsidRDefault="000545AD" w:rsidP="00056F0F">
      <w:pPr>
        <w:pStyle w:val="a8"/>
        <w:numPr>
          <w:ilvl w:val="0"/>
          <w:numId w:val="2"/>
        </w:numPr>
        <w:spacing w:after="0" w:line="276" w:lineRule="auto"/>
        <w:ind w:left="284" w:hanging="284"/>
        <w:contextualSpacing w:val="0"/>
        <w:jc w:val="both"/>
        <w:rPr>
          <w:bCs/>
        </w:rPr>
      </w:pPr>
      <w:r w:rsidRPr="000545AD">
        <w:rPr>
          <w:bCs/>
        </w:rPr>
        <w:t>Η παραλαβή των ειδών της προμήθειας</w:t>
      </w:r>
      <w:r w:rsidR="009936F9">
        <w:rPr>
          <w:bCs/>
        </w:rPr>
        <w:t xml:space="preserve"> καθώς και της υπηρεσίας,</w:t>
      </w:r>
      <w:r w:rsidRPr="000545AD">
        <w:rPr>
          <w:bCs/>
        </w:rPr>
        <w:t xml:space="preserve">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77777777" w:rsidR="003514EF" w:rsidRDefault="004032BE" w:rsidP="00056F0F">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056F0F">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056F0F">
      <w:pPr>
        <w:pStyle w:val="a8"/>
        <w:numPr>
          <w:ilvl w:val="0"/>
          <w:numId w:val="2"/>
        </w:numPr>
        <w:spacing w:after="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056F0F">
      <w:pPr>
        <w:pStyle w:val="a8"/>
        <w:numPr>
          <w:ilvl w:val="0"/>
          <w:numId w:val="2"/>
        </w:numPr>
        <w:spacing w:after="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056F0F">
      <w:pPr>
        <w:pStyle w:val="a8"/>
        <w:numPr>
          <w:ilvl w:val="0"/>
          <w:numId w:val="2"/>
        </w:numPr>
        <w:spacing w:after="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056F0F">
      <w:pPr>
        <w:pStyle w:val="a8"/>
        <w:numPr>
          <w:ilvl w:val="0"/>
          <w:numId w:val="2"/>
        </w:numPr>
        <w:spacing w:after="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056F0F">
      <w:pPr>
        <w:spacing w:before="100" w:beforeAutospacing="1" w:after="0" w:line="276" w:lineRule="auto"/>
        <w:jc w:val="both"/>
        <w:textAlignment w:val="baseline"/>
        <w:rPr>
          <w:rFonts w:eastAsia="Times New Roman" w:cstheme="minorHAnsi"/>
          <w:b/>
          <w:bCs/>
        </w:rPr>
      </w:pPr>
      <w:r w:rsidRPr="009821EA">
        <w:rPr>
          <w:rFonts w:eastAsia="Times New Roman" w:cstheme="minorHAnsi"/>
          <w:b/>
          <w:bCs/>
        </w:rPr>
        <w:t>Δικαιολογητικά Συμμετοχής:</w:t>
      </w:r>
    </w:p>
    <w:p w14:paraId="13014584" w14:textId="03D1DB30" w:rsidR="004A4519" w:rsidRDefault="004A4519" w:rsidP="00056F0F">
      <w:pPr>
        <w:spacing w:before="100" w:beforeAutospacing="1" w:after="0" w:line="276" w:lineRule="auto"/>
        <w:jc w:val="both"/>
        <w:textAlignment w:val="baseline"/>
        <w:rPr>
          <w:rFonts w:eastAsia="Times New Roman" w:cstheme="minorHAnsi"/>
        </w:rPr>
      </w:pPr>
      <w:r w:rsidRPr="00283131">
        <w:rPr>
          <w:rFonts w:eastAsia="Times New Roman" w:cstheme="minorHAnsi"/>
          <w:b/>
          <w:bCs/>
        </w:rPr>
        <w:lastRenderedPageBreak/>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056F0F">
      <w:pPr>
        <w:spacing w:after="0"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056F0F">
      <w:pPr>
        <w:spacing w:after="0"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056F0F">
      <w:pPr>
        <w:spacing w:after="0"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5E1C761F" w:rsidR="004A4519" w:rsidRPr="00862EE7" w:rsidRDefault="004A4519" w:rsidP="00056F0F">
      <w:pPr>
        <w:spacing w:after="0" w:line="276" w:lineRule="auto"/>
        <w:jc w:val="both"/>
        <w:textAlignment w:val="baseline"/>
        <w:rPr>
          <w:rFonts w:eastAsia="Times New Roman" w:cstheme="minorHAnsi"/>
        </w:rPr>
      </w:pPr>
      <w:r w:rsidRPr="00862EE7">
        <w:rPr>
          <w:rFonts w:eastAsia="Times New Roman" w:cstheme="minorHAnsi"/>
        </w:rPr>
        <w:t>4) Υπεύθυνη δήλωση</w:t>
      </w:r>
      <w:r w:rsidR="00AB6C28">
        <w:rPr>
          <w:rFonts w:eastAsia="Times New Roman" w:cstheme="minorHAnsi"/>
        </w:rPr>
        <w:t xml:space="preserve"> (επισυνάπτεται πρότυπο στην ανάρτηση της πρόσκλησης στο </w:t>
      </w:r>
      <w:r w:rsidR="00AB6C28">
        <w:rPr>
          <w:rFonts w:eastAsia="Times New Roman" w:cstheme="minorHAnsi"/>
          <w:lang w:val="en-US"/>
        </w:rPr>
        <w:t>www</w:t>
      </w:r>
      <w:r w:rsidR="00AB6C28" w:rsidRPr="00AB6C28">
        <w:rPr>
          <w:rFonts w:eastAsia="Times New Roman" w:cstheme="minorHAnsi"/>
        </w:rPr>
        <w:t>.</w:t>
      </w:r>
      <w:r w:rsidR="00AB6C28">
        <w:rPr>
          <w:rFonts w:eastAsia="Times New Roman" w:cstheme="minorHAnsi"/>
          <w:lang w:val="en-US"/>
        </w:rPr>
        <w:t>arsis</w:t>
      </w:r>
      <w:r w:rsidR="00AB6C28" w:rsidRPr="00AB6C28">
        <w:rPr>
          <w:rFonts w:eastAsia="Times New Roman" w:cstheme="minorHAnsi"/>
        </w:rPr>
        <w:t>.</w:t>
      </w:r>
      <w:r w:rsidR="00AB6C28">
        <w:rPr>
          <w:rFonts w:eastAsia="Times New Roman" w:cstheme="minorHAnsi"/>
          <w:lang w:val="en-US"/>
        </w:rPr>
        <w:t>gr</w:t>
      </w:r>
      <w:r w:rsidR="00AB6C28" w:rsidRPr="00AB6C28">
        <w:rPr>
          <w:rFonts w:eastAsia="Times New Roman" w:cstheme="minorHAnsi"/>
        </w:rPr>
        <w:t>)</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056F0F">
      <w:pPr>
        <w:spacing w:after="0"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056F0F">
      <w:pPr>
        <w:spacing w:after="0"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056F0F">
      <w:pPr>
        <w:spacing w:after="0"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056F0F">
      <w:pPr>
        <w:spacing w:after="0"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77777777" w:rsidR="00BA63E7" w:rsidRPr="00754FFA" w:rsidRDefault="00BA63E7" w:rsidP="00056F0F">
      <w:pPr>
        <w:pBdr>
          <w:top w:val="nil"/>
          <w:left w:val="nil"/>
          <w:bottom w:val="nil"/>
          <w:right w:val="nil"/>
          <w:between w:val="nil"/>
        </w:pBdr>
        <w:shd w:val="clear" w:color="auto" w:fill="FFFFFF"/>
        <w:spacing w:after="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2432F953" w14:textId="77777777" w:rsidR="006A13A0" w:rsidRPr="00754FFA" w:rsidRDefault="006A13A0" w:rsidP="00056F0F">
      <w:pPr>
        <w:pBdr>
          <w:top w:val="nil"/>
          <w:left w:val="nil"/>
          <w:bottom w:val="nil"/>
          <w:right w:val="nil"/>
          <w:between w:val="nil"/>
        </w:pBdr>
        <w:shd w:val="clear" w:color="auto" w:fill="FFFFFF"/>
        <w:spacing w:after="0" w:line="276" w:lineRule="auto"/>
        <w:jc w:val="both"/>
        <w:rPr>
          <w:rFonts w:eastAsia="Times New Roman" w:cstheme="minorHAnsi"/>
        </w:rPr>
      </w:pPr>
    </w:p>
    <w:p w14:paraId="08A2CCFE" w14:textId="77777777" w:rsidR="006A13A0" w:rsidRPr="00754FFA" w:rsidRDefault="006A13A0" w:rsidP="00056F0F">
      <w:pPr>
        <w:pBdr>
          <w:top w:val="nil"/>
          <w:left w:val="nil"/>
          <w:bottom w:val="nil"/>
          <w:right w:val="nil"/>
          <w:between w:val="nil"/>
        </w:pBdr>
        <w:shd w:val="clear" w:color="auto" w:fill="FFFFFF"/>
        <w:spacing w:after="0" w:line="276" w:lineRule="auto"/>
        <w:jc w:val="both"/>
        <w:rPr>
          <w:rFonts w:eastAsia="Times New Roman" w:cstheme="minorHAnsi"/>
        </w:rPr>
      </w:pPr>
    </w:p>
    <w:p w14:paraId="33002EA8" w14:textId="77777777" w:rsidR="006A13A0" w:rsidRPr="00754FFA" w:rsidRDefault="006A13A0" w:rsidP="00056F0F">
      <w:pPr>
        <w:pBdr>
          <w:top w:val="nil"/>
          <w:left w:val="nil"/>
          <w:bottom w:val="nil"/>
          <w:right w:val="nil"/>
          <w:between w:val="nil"/>
        </w:pBdr>
        <w:shd w:val="clear" w:color="auto" w:fill="FFFFFF"/>
        <w:spacing w:after="0" w:line="276" w:lineRule="auto"/>
        <w:jc w:val="both"/>
        <w:rPr>
          <w:rFonts w:eastAsia="Times New Roman" w:cstheme="minorHAnsi"/>
        </w:rPr>
      </w:pPr>
    </w:p>
    <w:p w14:paraId="0999C867" w14:textId="061A3490" w:rsidR="00EB5CED" w:rsidRPr="00876786" w:rsidRDefault="00EB5CED" w:rsidP="002C390B">
      <w:pPr>
        <w:pBdr>
          <w:top w:val="nil"/>
          <w:left w:val="nil"/>
          <w:bottom w:val="nil"/>
          <w:right w:val="nil"/>
          <w:between w:val="nil"/>
        </w:pBdr>
        <w:spacing w:after="0" w:line="276" w:lineRule="auto"/>
        <w:jc w:val="both"/>
        <w:rPr>
          <w:b/>
          <w:bCs/>
        </w:rPr>
      </w:pPr>
      <w:r w:rsidRPr="002C390B">
        <w:rPr>
          <w:b/>
          <w:bCs/>
        </w:rPr>
        <w:t>Διαδικασία πληρωμής:</w:t>
      </w:r>
    </w:p>
    <w:p w14:paraId="4EEB4864" w14:textId="7A436E5F" w:rsidR="00EB5CED" w:rsidRPr="003514EF" w:rsidRDefault="00EB5CED" w:rsidP="00056F0F">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ειδών που θα προμηθευτεί στα πλαίσια της παρούσας πρόσκλησης</w:t>
      </w:r>
      <w:r w:rsidR="00D23366" w:rsidRPr="00D23366">
        <w:t>,</w:t>
      </w:r>
      <w:r w:rsidRPr="00DD3BC2">
        <w:t xml:space="preserve"> </w:t>
      </w:r>
      <w:r w:rsidR="00D23366" w:rsidRPr="00D23366">
        <w:rPr>
          <w:b/>
          <w:bCs/>
        </w:rPr>
        <w:t>προκαταβάλλοντας το 30%</w:t>
      </w:r>
      <w:r w:rsidR="00D23366">
        <w:t xml:space="preserve"> της αξίας πριν την έναρξη των εργασιών και εξοφλώντας </w:t>
      </w:r>
      <w:r w:rsidR="0017340F">
        <w:t xml:space="preserve">το υπόλοιπο </w:t>
      </w:r>
      <w:r w:rsidRPr="003514EF">
        <w:rPr>
          <w:b/>
        </w:rPr>
        <w:t xml:space="preserve">εντός </w:t>
      </w:r>
      <w:r w:rsidR="002C390B">
        <w:rPr>
          <w:b/>
        </w:rPr>
        <w:t>τριάντα</w:t>
      </w:r>
      <w:r w:rsidRPr="003514EF">
        <w:rPr>
          <w:b/>
        </w:rPr>
        <w:t xml:space="preserve"> (</w:t>
      </w:r>
      <w:r w:rsidR="002C390B">
        <w:rPr>
          <w:b/>
        </w:rPr>
        <w:t>30</w:t>
      </w:r>
      <w:r w:rsidRPr="003514EF">
        <w:rPr>
          <w:b/>
        </w:rPr>
        <w:t xml:space="preserve">) ημερών ύστερα από την παράδοση των ειδών και την έκδοση από τον προμηθευτή των παρακάτω δικαιολογητικών πληρωμής: </w:t>
      </w:r>
    </w:p>
    <w:p w14:paraId="41E14AF5" w14:textId="35ACC19B" w:rsidR="003514EF" w:rsidRPr="00CD149B" w:rsidRDefault="003514EF" w:rsidP="00056F0F">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056F0F">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056F0F">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056F0F">
      <w:pPr>
        <w:pStyle w:val="a8"/>
        <w:numPr>
          <w:ilvl w:val="0"/>
          <w:numId w:val="7"/>
        </w:numPr>
        <w:spacing w:after="0" w:line="276" w:lineRule="auto"/>
        <w:ind w:left="0" w:firstLine="0"/>
        <w:contextualSpacing w:val="0"/>
        <w:jc w:val="both"/>
      </w:pPr>
      <w:r w:rsidRPr="002573EC">
        <w:rPr>
          <w:b/>
          <w:bCs/>
        </w:rPr>
        <w:lastRenderedPageBreak/>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056F0F">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056F0F">
      <w:pPr>
        <w:pStyle w:val="a8"/>
        <w:numPr>
          <w:ilvl w:val="0"/>
          <w:numId w:val="7"/>
        </w:numPr>
        <w:spacing w:after="0" w:line="276" w:lineRule="auto"/>
        <w:ind w:left="0" w:firstLine="0"/>
        <w:contextualSpacing w:val="0"/>
        <w:jc w:val="both"/>
      </w:pPr>
      <w:r w:rsidRPr="002573EC">
        <w:rPr>
          <w:b/>
          <w:bCs/>
        </w:rPr>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056F0F">
      <w:pPr>
        <w:pStyle w:val="a8"/>
        <w:numPr>
          <w:ilvl w:val="0"/>
          <w:numId w:val="7"/>
        </w:numPr>
        <w:spacing w:after="0" w:line="276" w:lineRule="auto"/>
        <w:ind w:left="0" w:firstLine="0"/>
        <w:contextualSpacing w:val="0"/>
        <w:jc w:val="both"/>
      </w:pPr>
      <w:r w:rsidRPr="00C82D12">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38AF090E" w14:textId="77777777" w:rsidR="00EB5CED" w:rsidRPr="003514EF" w:rsidRDefault="00EB5CED" w:rsidP="00056F0F">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056F0F">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056F0F">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056F0F">
      <w:pPr>
        <w:spacing w:after="0" w:line="276" w:lineRule="auto"/>
        <w:jc w:val="both"/>
      </w:pPr>
      <w:r>
        <w:t>•</w:t>
      </w:r>
      <w:r>
        <w:tab/>
        <w:t>Fax: 2310526150</w:t>
      </w:r>
    </w:p>
    <w:p w14:paraId="679006B0" w14:textId="77777777" w:rsidR="001144D0" w:rsidRDefault="000C074E" w:rsidP="00056F0F">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056F0F">
      <w:pPr>
        <w:spacing w:after="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25FFDE09" w:rsidR="001144D0" w:rsidRDefault="000C074E" w:rsidP="00856F22">
      <w:pPr>
        <w:pBdr>
          <w:top w:val="single" w:sz="4" w:space="1" w:color="000000"/>
          <w:left w:val="single" w:sz="4" w:space="4" w:color="000000"/>
          <w:bottom w:val="single" w:sz="4" w:space="1" w:color="000000"/>
          <w:right w:val="single" w:sz="4" w:space="4" w:color="000000"/>
        </w:pBdr>
        <w:spacing w:after="0" w:line="276" w:lineRule="auto"/>
        <w:jc w:val="center"/>
        <w:rPr>
          <w:b/>
        </w:rPr>
      </w:pPr>
      <w:r w:rsidRPr="00856F22">
        <w:rPr>
          <w:b/>
        </w:rPr>
        <w:t>Ημερομηνία λήψης της προσφοράς από την ΑΡΣΙΣ το αργότερο έως την</w:t>
      </w:r>
      <w:r w:rsidR="00862EE7" w:rsidRPr="00856F22">
        <w:rPr>
          <w:b/>
        </w:rPr>
        <w:t xml:space="preserve"> </w:t>
      </w:r>
      <w:r w:rsidR="00856F22" w:rsidRPr="00856F22">
        <w:rPr>
          <w:b/>
        </w:rPr>
        <w:t xml:space="preserve">Παρασκευή </w:t>
      </w:r>
      <w:r w:rsidR="00F4426C">
        <w:rPr>
          <w:b/>
        </w:rPr>
        <w:t>1</w:t>
      </w:r>
      <w:r w:rsidR="00D23366" w:rsidRPr="00D23366">
        <w:rPr>
          <w:b/>
        </w:rPr>
        <w:t>3</w:t>
      </w:r>
      <w:r w:rsidR="00856F22" w:rsidRPr="00856F22">
        <w:rPr>
          <w:b/>
        </w:rPr>
        <w:t>/</w:t>
      </w:r>
      <w:r w:rsidR="00F4426C">
        <w:rPr>
          <w:b/>
        </w:rPr>
        <w:t>10</w:t>
      </w:r>
      <w:r w:rsidR="00856F22" w:rsidRPr="00856F22">
        <w:rPr>
          <w:b/>
        </w:rPr>
        <w:t>/2025</w:t>
      </w:r>
      <w:r w:rsidR="008A64CE" w:rsidRPr="00856F22">
        <w:rPr>
          <w:b/>
        </w:rPr>
        <w:t xml:space="preserve"> </w:t>
      </w:r>
      <w:r w:rsidR="00824B82" w:rsidRPr="00856F22">
        <w:rPr>
          <w:b/>
        </w:rPr>
        <w:t>ώρα 15.00</w:t>
      </w:r>
    </w:p>
    <w:p w14:paraId="5E886176" w14:textId="15D6223B" w:rsidR="00AE016E" w:rsidRDefault="00AE016E" w:rsidP="00056F0F">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056F0F">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056F0F">
      <w:pPr>
        <w:shd w:val="clear" w:color="auto" w:fill="FFFFFF"/>
        <w:spacing w:after="0" w:line="276" w:lineRule="auto"/>
      </w:pPr>
      <w:r>
        <w:t>ΓΙΑ ΤΗΝ ΑΡΣΙΣ – ΚΟΙΝΩΝΙΚΗ ΟΡΓΑΝΩΣΗ ΥΠΟΣΤΗΡΙΞΗΣ ΝΕΩΝ</w:t>
      </w:r>
    </w:p>
    <w:p w14:paraId="4B0D6313" w14:textId="0FEFE7AF" w:rsidR="004032BE" w:rsidRDefault="000C074E" w:rsidP="002C390B">
      <w:pPr>
        <w:shd w:val="clear" w:color="auto" w:fill="FFFFFF"/>
        <w:spacing w:after="0" w:line="276" w:lineRule="auto"/>
      </w:pPr>
      <w:r>
        <w:t>ΤΜΗΜΑ ΠΡΟΜΗΘΕΙΩΝ</w:t>
      </w:r>
    </w:p>
    <w:sectPr w:rsidR="004032BE"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678C43AA"/>
    <w:multiLevelType w:val="hybridMultilevel"/>
    <w:tmpl w:val="203A962A"/>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7"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5281711">
    <w:abstractNumId w:val="5"/>
  </w:num>
  <w:num w:numId="2" w16cid:durableId="1183083160">
    <w:abstractNumId w:val="4"/>
  </w:num>
  <w:num w:numId="3" w16cid:durableId="353844621">
    <w:abstractNumId w:val="8"/>
  </w:num>
  <w:num w:numId="4" w16cid:durableId="434445825">
    <w:abstractNumId w:val="0"/>
  </w:num>
  <w:num w:numId="5" w16cid:durableId="1564222293">
    <w:abstractNumId w:val="3"/>
  </w:num>
  <w:num w:numId="6" w16cid:durableId="873348356">
    <w:abstractNumId w:val="7"/>
  </w:num>
  <w:num w:numId="7" w16cid:durableId="1824732512">
    <w:abstractNumId w:val="1"/>
  </w:num>
  <w:num w:numId="8" w16cid:durableId="1300839235">
    <w:abstractNumId w:val="2"/>
  </w:num>
  <w:num w:numId="9" w16cid:durableId="1044255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56F0F"/>
    <w:rsid w:val="00094E72"/>
    <w:rsid w:val="000C074E"/>
    <w:rsid w:val="0010305E"/>
    <w:rsid w:val="001144D0"/>
    <w:rsid w:val="00124424"/>
    <w:rsid w:val="0017340F"/>
    <w:rsid w:val="00176926"/>
    <w:rsid w:val="00180A64"/>
    <w:rsid w:val="00183478"/>
    <w:rsid w:val="001847EA"/>
    <w:rsid w:val="001A08FF"/>
    <w:rsid w:val="001A2CF2"/>
    <w:rsid w:val="001D25CB"/>
    <w:rsid w:val="001D7817"/>
    <w:rsid w:val="001F08A3"/>
    <w:rsid w:val="001F6760"/>
    <w:rsid w:val="00216355"/>
    <w:rsid w:val="002310C6"/>
    <w:rsid w:val="0023554D"/>
    <w:rsid w:val="00283131"/>
    <w:rsid w:val="002909A4"/>
    <w:rsid w:val="00294985"/>
    <w:rsid w:val="002B6A2B"/>
    <w:rsid w:val="002C390B"/>
    <w:rsid w:val="002D02BC"/>
    <w:rsid w:val="002E2218"/>
    <w:rsid w:val="002E4F37"/>
    <w:rsid w:val="002F1F7C"/>
    <w:rsid w:val="00305E1D"/>
    <w:rsid w:val="00310F79"/>
    <w:rsid w:val="003514EF"/>
    <w:rsid w:val="00370674"/>
    <w:rsid w:val="003738DD"/>
    <w:rsid w:val="003863EE"/>
    <w:rsid w:val="003878FB"/>
    <w:rsid w:val="003E3BB9"/>
    <w:rsid w:val="004032BE"/>
    <w:rsid w:val="004105D6"/>
    <w:rsid w:val="00421FBE"/>
    <w:rsid w:val="00424496"/>
    <w:rsid w:val="004261A1"/>
    <w:rsid w:val="00451A83"/>
    <w:rsid w:val="00484209"/>
    <w:rsid w:val="004A4519"/>
    <w:rsid w:val="004A6CAB"/>
    <w:rsid w:val="004B1133"/>
    <w:rsid w:val="004C44F7"/>
    <w:rsid w:val="00507C02"/>
    <w:rsid w:val="00511F99"/>
    <w:rsid w:val="005152D4"/>
    <w:rsid w:val="00531BE5"/>
    <w:rsid w:val="00534909"/>
    <w:rsid w:val="0055664F"/>
    <w:rsid w:val="00566FF7"/>
    <w:rsid w:val="005B7E12"/>
    <w:rsid w:val="005D0E80"/>
    <w:rsid w:val="005F6858"/>
    <w:rsid w:val="006115A3"/>
    <w:rsid w:val="006241DD"/>
    <w:rsid w:val="00681940"/>
    <w:rsid w:val="006A13A0"/>
    <w:rsid w:val="006D5681"/>
    <w:rsid w:val="0071559B"/>
    <w:rsid w:val="00727E8A"/>
    <w:rsid w:val="00733BAE"/>
    <w:rsid w:val="00754FFA"/>
    <w:rsid w:val="00767372"/>
    <w:rsid w:val="00777DF5"/>
    <w:rsid w:val="00783863"/>
    <w:rsid w:val="00784603"/>
    <w:rsid w:val="007872BA"/>
    <w:rsid w:val="00790767"/>
    <w:rsid w:val="0079199C"/>
    <w:rsid w:val="007F18DC"/>
    <w:rsid w:val="00804B69"/>
    <w:rsid w:val="0081444E"/>
    <w:rsid w:val="00824B82"/>
    <w:rsid w:val="0082539B"/>
    <w:rsid w:val="008401E5"/>
    <w:rsid w:val="00855F66"/>
    <w:rsid w:val="00856F22"/>
    <w:rsid w:val="00862EE7"/>
    <w:rsid w:val="00876786"/>
    <w:rsid w:val="008A64CE"/>
    <w:rsid w:val="008A6B1E"/>
    <w:rsid w:val="008B323A"/>
    <w:rsid w:val="008C02F1"/>
    <w:rsid w:val="008C289F"/>
    <w:rsid w:val="008D0739"/>
    <w:rsid w:val="00955E21"/>
    <w:rsid w:val="009821EA"/>
    <w:rsid w:val="00982F9C"/>
    <w:rsid w:val="009936F9"/>
    <w:rsid w:val="009C2FA6"/>
    <w:rsid w:val="00A22AD1"/>
    <w:rsid w:val="00A327A8"/>
    <w:rsid w:val="00A33682"/>
    <w:rsid w:val="00A43D41"/>
    <w:rsid w:val="00A52F19"/>
    <w:rsid w:val="00A540EF"/>
    <w:rsid w:val="00A54F05"/>
    <w:rsid w:val="00A610CC"/>
    <w:rsid w:val="00A61680"/>
    <w:rsid w:val="00A80E45"/>
    <w:rsid w:val="00AB3C11"/>
    <w:rsid w:val="00AB485B"/>
    <w:rsid w:val="00AB6C28"/>
    <w:rsid w:val="00AC0938"/>
    <w:rsid w:val="00AC1930"/>
    <w:rsid w:val="00AD4740"/>
    <w:rsid w:val="00AD4D18"/>
    <w:rsid w:val="00AE016E"/>
    <w:rsid w:val="00B11613"/>
    <w:rsid w:val="00B13FE5"/>
    <w:rsid w:val="00B34DB1"/>
    <w:rsid w:val="00B44E8B"/>
    <w:rsid w:val="00B5165A"/>
    <w:rsid w:val="00B57A85"/>
    <w:rsid w:val="00B617C5"/>
    <w:rsid w:val="00B670BA"/>
    <w:rsid w:val="00B67102"/>
    <w:rsid w:val="00BA63E7"/>
    <w:rsid w:val="00BE206B"/>
    <w:rsid w:val="00BF705C"/>
    <w:rsid w:val="00C15B10"/>
    <w:rsid w:val="00C239F8"/>
    <w:rsid w:val="00C25ADD"/>
    <w:rsid w:val="00C27E42"/>
    <w:rsid w:val="00C40ABF"/>
    <w:rsid w:val="00C47741"/>
    <w:rsid w:val="00C70BFC"/>
    <w:rsid w:val="00C9745F"/>
    <w:rsid w:val="00CC2DC7"/>
    <w:rsid w:val="00CD6E87"/>
    <w:rsid w:val="00CF5D5C"/>
    <w:rsid w:val="00CF77AD"/>
    <w:rsid w:val="00D15CD6"/>
    <w:rsid w:val="00D23366"/>
    <w:rsid w:val="00D265BC"/>
    <w:rsid w:val="00D36629"/>
    <w:rsid w:val="00D424AB"/>
    <w:rsid w:val="00D541C8"/>
    <w:rsid w:val="00D64208"/>
    <w:rsid w:val="00D65D17"/>
    <w:rsid w:val="00D80C4E"/>
    <w:rsid w:val="00DA7259"/>
    <w:rsid w:val="00DF69D2"/>
    <w:rsid w:val="00E2087B"/>
    <w:rsid w:val="00E27EF4"/>
    <w:rsid w:val="00E97B9C"/>
    <w:rsid w:val="00EA631E"/>
    <w:rsid w:val="00EB5CED"/>
    <w:rsid w:val="00EC3AB5"/>
    <w:rsid w:val="00F036A6"/>
    <w:rsid w:val="00F105DE"/>
    <w:rsid w:val="00F25656"/>
    <w:rsid w:val="00F32535"/>
    <w:rsid w:val="00F4426C"/>
    <w:rsid w:val="00F45C8B"/>
    <w:rsid w:val="00F50F76"/>
    <w:rsid w:val="00F55374"/>
    <w:rsid w:val="00F56530"/>
    <w:rsid w:val="00F652FF"/>
    <w:rsid w:val="00F8618A"/>
    <w:rsid w:val="00F93CDD"/>
    <w:rsid w:val="00FE40C3"/>
    <w:rsid w:val="00FF2C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C0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5</Pages>
  <Words>1958</Words>
  <Characters>10579</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28</cp:revision>
  <cp:lastPrinted>2025-04-24T10:09:00Z</cp:lastPrinted>
  <dcterms:created xsi:type="dcterms:W3CDTF">2025-04-24T06:04:00Z</dcterms:created>
  <dcterms:modified xsi:type="dcterms:W3CDTF">2025-10-03T08:44:00Z</dcterms:modified>
</cp:coreProperties>
</file>