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D5C933" w14:textId="77777777" w:rsidR="00750A8D" w:rsidRPr="00632C78" w:rsidRDefault="00750A8D"/>
    <w:p w14:paraId="6EB7F75B" w14:textId="77777777" w:rsidR="006519F4" w:rsidRDefault="00750A8D" w:rsidP="006519F4">
      <w:pPr>
        <w:keepNext/>
      </w:pPr>
      <w:r w:rsidRPr="00750A8D">
        <w:rPr>
          <w:noProof/>
        </w:rPr>
        <w:drawing>
          <wp:inline distT="0" distB="0" distL="0" distR="0" wp14:anchorId="1AAEB0E7" wp14:editId="6A301791">
            <wp:extent cx="5274310" cy="781685"/>
            <wp:effectExtent l="0" t="0" r="0" b="0"/>
            <wp:docPr id="1954141862"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781685"/>
                    </a:xfrm>
                    <a:prstGeom prst="rect">
                      <a:avLst/>
                    </a:prstGeom>
                    <a:noFill/>
                    <a:ln>
                      <a:noFill/>
                    </a:ln>
                  </pic:spPr>
                </pic:pic>
              </a:graphicData>
            </a:graphic>
          </wp:inline>
        </w:drawing>
      </w:r>
    </w:p>
    <w:p w14:paraId="06235978" w14:textId="77777777" w:rsidR="00750A8D" w:rsidRDefault="00750A8D">
      <w:pPr>
        <w:rPr>
          <w:lang w:val="en-US"/>
        </w:rPr>
      </w:pPr>
    </w:p>
    <w:p w14:paraId="522F7488" w14:textId="033E2A01" w:rsidR="00750A8D" w:rsidRPr="00750A8D" w:rsidRDefault="00750A8D" w:rsidP="00750A8D">
      <w:pPr>
        <w:spacing w:line="252" w:lineRule="auto"/>
        <w:jc w:val="center"/>
        <w:rPr>
          <w:rFonts w:ascii="Calibri" w:eastAsia="Calibri" w:hAnsi="Calibri" w:cs="Calibri"/>
          <w:color w:val="4472C4" w:themeColor="accent1"/>
          <w:sz w:val="20"/>
          <w:szCs w:val="20"/>
          <w:lang w:val="en-US"/>
        </w:rPr>
      </w:pPr>
      <w:r w:rsidRPr="00750A8D">
        <w:rPr>
          <w:rFonts w:ascii="Calibri" w:eastAsia="Calibri" w:hAnsi="Calibri" w:cs="Calibri"/>
          <w:color w:val="4472C4" w:themeColor="accent1"/>
          <w:sz w:val="20"/>
          <w:szCs w:val="20"/>
          <w:lang w:val="en-US"/>
        </w:rPr>
        <w:t>“National Emergency Response Mechanism (NERM)” The project is supported by the Swiss contribution to reducing economic and social disparities in the EU and the Hellenic Ministry of Migration and Asylum and it is being implemented by the NGO Arsis in cooperation with the General Secretariat for Vulnerable Persons and Institutional Protection - Ministry of Migration and Asylum</w:t>
      </w:r>
    </w:p>
    <w:p w14:paraId="21CDAFBF" w14:textId="34EEC10C" w:rsidR="00C4348C" w:rsidRDefault="00486B15" w:rsidP="00750A8D">
      <w:pPr>
        <w:jc w:val="center"/>
        <w:rPr>
          <w:color w:val="4472C4" w:themeColor="accent1"/>
          <w:sz w:val="20"/>
          <w:szCs w:val="20"/>
        </w:rPr>
      </w:pPr>
      <w:r w:rsidRPr="00950806">
        <w:rPr>
          <w:color w:val="4472C4" w:themeColor="accent1"/>
          <w:sz w:val="20"/>
          <w:szCs w:val="20"/>
        </w:rPr>
        <w:t>«Εθνικός Μηχανισμός Επείγουσας Ανταπόκρισης (ΕΜΕΑ)». Το έργο υποστηρίζεται από την συνεισφορά της Ελβετίας στη μείωση</w:t>
      </w:r>
      <w:r w:rsidR="00632C78">
        <w:rPr>
          <w:color w:val="4472C4" w:themeColor="accent1"/>
          <w:sz w:val="20"/>
          <w:szCs w:val="20"/>
        </w:rPr>
        <w:t xml:space="preserve"> των</w:t>
      </w:r>
      <w:r w:rsidRPr="00950806">
        <w:rPr>
          <w:color w:val="4472C4" w:themeColor="accent1"/>
          <w:sz w:val="20"/>
          <w:szCs w:val="20"/>
        </w:rPr>
        <w:t xml:space="preserve"> οικονομικών και κοινωνικών ανισοτήτων στην Ευρωπαϊκή Ένωση και από το Υπουργείο Μετανάστευσης και Ασύλου της Ελλάδας και υλοποιείται από την ΜΚΟ ΑΡΣΙΣ</w:t>
      </w:r>
      <w:r w:rsidR="00750A8D" w:rsidRPr="00950806">
        <w:rPr>
          <w:color w:val="4472C4" w:themeColor="accent1"/>
          <w:sz w:val="20"/>
          <w:szCs w:val="20"/>
        </w:rPr>
        <w:t xml:space="preserve"> </w:t>
      </w:r>
      <w:r w:rsidRPr="00950806">
        <w:rPr>
          <w:color w:val="4472C4" w:themeColor="accent1"/>
          <w:sz w:val="20"/>
          <w:szCs w:val="20"/>
        </w:rPr>
        <w:t>σε συνεργασία με την Γενική Γραμματεία Ευάλωτων Πολιτών και Θεσμικής Προστασίας - Υπουργείο Μετανάστευσης και Ασύλου.</w:t>
      </w:r>
    </w:p>
    <w:p w14:paraId="3F201959" w14:textId="77777777" w:rsidR="00B873D6" w:rsidRDefault="00B873D6" w:rsidP="00CE72A5">
      <w:pPr>
        <w:ind w:left="2880" w:firstLine="720"/>
        <w:jc w:val="both"/>
        <w:rPr>
          <w:rFonts w:ascii="Palatino Linotype" w:hAnsi="Palatino Linotype"/>
          <w:b/>
          <w:bCs/>
        </w:rPr>
      </w:pPr>
    </w:p>
    <w:p w14:paraId="2FE3AA14" w14:textId="77777777" w:rsidR="00A004C4" w:rsidRPr="00A004C4" w:rsidRDefault="00A004C4" w:rsidP="00A004C4">
      <w:pPr>
        <w:spacing w:after="0" w:line="240" w:lineRule="auto"/>
        <w:jc w:val="center"/>
        <w:rPr>
          <w:rFonts w:eastAsia="Times New Roman" w:cstheme="minorHAnsi"/>
          <w:b/>
          <w:bCs/>
          <w:sz w:val="24"/>
          <w:szCs w:val="24"/>
          <w:lang w:eastAsia="el-GR"/>
        </w:rPr>
      </w:pPr>
      <w:r w:rsidRPr="00A004C4">
        <w:rPr>
          <w:rFonts w:eastAsia="Times New Roman" w:cstheme="minorHAnsi"/>
          <w:b/>
          <w:bCs/>
          <w:sz w:val="24"/>
          <w:szCs w:val="24"/>
          <w:lang w:eastAsia="el-GR"/>
        </w:rPr>
        <w:t>Ειδικοί όροι</w:t>
      </w:r>
    </w:p>
    <w:p w14:paraId="185CA7C0" w14:textId="77777777" w:rsidR="00166E50" w:rsidRPr="00316B5D" w:rsidRDefault="00166E50" w:rsidP="00166E50">
      <w:pPr>
        <w:jc w:val="both"/>
        <w:rPr>
          <w:rFonts w:ascii="Palatino Linotype" w:hAnsi="Palatino Linotype"/>
          <w:b/>
          <w:bCs/>
        </w:rPr>
      </w:pPr>
      <w:bookmarkStart w:id="0" w:name="_Hlk171332665"/>
      <w:r w:rsidRPr="00316B5D">
        <w:rPr>
          <w:rFonts w:ascii="Palatino Linotype" w:hAnsi="Palatino Linotype"/>
          <w:b/>
          <w:bCs/>
        </w:rPr>
        <w:t xml:space="preserve">για την απευθείας ανάθεση  προμήθειας </w:t>
      </w:r>
      <w:r>
        <w:rPr>
          <w:rFonts w:ascii="Palatino Linotype" w:hAnsi="Palatino Linotype"/>
          <w:b/>
          <w:bCs/>
        </w:rPr>
        <w:t xml:space="preserve"> ειδών ένδυσης και εσωρούχων </w:t>
      </w:r>
      <w:proofErr w:type="spellStart"/>
      <w:r w:rsidRPr="00316B5D">
        <w:rPr>
          <w:rFonts w:ascii="Palatino Linotype" w:hAnsi="Palatino Linotype"/>
          <w:b/>
          <w:bCs/>
        </w:rPr>
        <w:t>προϋπολογιζόμενης</w:t>
      </w:r>
      <w:proofErr w:type="spellEnd"/>
      <w:r w:rsidRPr="00316B5D">
        <w:rPr>
          <w:rFonts w:ascii="Palatino Linotype" w:hAnsi="Palatino Linotype"/>
          <w:b/>
          <w:bCs/>
        </w:rPr>
        <w:t xml:space="preserve"> </w:t>
      </w:r>
      <w:r w:rsidRPr="005D584A">
        <w:rPr>
          <w:rFonts w:ascii="Palatino Linotype" w:hAnsi="Palatino Linotype"/>
          <w:b/>
          <w:bCs/>
        </w:rPr>
        <w:t xml:space="preserve">δαπάνης </w:t>
      </w:r>
      <w:r>
        <w:rPr>
          <w:rFonts w:ascii="Palatino Linotype" w:hAnsi="Palatino Linotype"/>
          <w:b/>
          <w:bCs/>
        </w:rPr>
        <w:t>9.800,00</w:t>
      </w:r>
      <w:r w:rsidRPr="005D584A">
        <w:rPr>
          <w:rFonts w:ascii="Palatino Linotype" w:hAnsi="Palatino Linotype"/>
          <w:b/>
          <w:bCs/>
        </w:rPr>
        <w:t xml:space="preserve"> χωρίς ΦΠΑ και</w:t>
      </w:r>
      <w:r>
        <w:rPr>
          <w:rFonts w:ascii="Palatino Linotype" w:hAnsi="Palatino Linotype"/>
          <w:b/>
          <w:bCs/>
        </w:rPr>
        <w:t xml:space="preserve"> 12.152,00</w:t>
      </w:r>
      <w:r w:rsidRPr="005D584A">
        <w:rPr>
          <w:rFonts w:ascii="Palatino Linotype" w:hAnsi="Palatino Linotype"/>
          <w:b/>
          <w:bCs/>
        </w:rPr>
        <w:t xml:space="preserve"> ευρώ συμπεριλαμβανομένου του Φ.Π.Α.  γ</w:t>
      </w:r>
      <w:r w:rsidRPr="00316B5D">
        <w:rPr>
          <w:rFonts w:ascii="Palatino Linotype" w:hAnsi="Palatino Linotype"/>
          <w:b/>
          <w:bCs/>
        </w:rPr>
        <w:t>ια την υλοποίηση του έργου «Η επιχειρησιακή συνδρομή στο έργο του Εθνικού Μηχανισμό Επείγουσας Ανταπόκρισης με την λειτουργία: α) ενός (1) Κέντρου Ενημέρωσης (</w:t>
      </w:r>
      <w:r w:rsidRPr="00316B5D">
        <w:rPr>
          <w:rFonts w:ascii="Palatino Linotype" w:hAnsi="Palatino Linotype"/>
          <w:b/>
          <w:bCs/>
          <w:lang w:val="en-US"/>
        </w:rPr>
        <w:t>Info</w:t>
      </w:r>
      <w:r w:rsidRPr="00316B5D">
        <w:rPr>
          <w:rFonts w:ascii="Palatino Linotype" w:hAnsi="Palatino Linotype"/>
          <w:b/>
          <w:bCs/>
        </w:rPr>
        <w:t xml:space="preserve"> </w:t>
      </w:r>
      <w:r w:rsidRPr="00316B5D">
        <w:rPr>
          <w:rFonts w:ascii="Palatino Linotype" w:hAnsi="Palatino Linotype"/>
          <w:b/>
          <w:bCs/>
          <w:lang w:val="en-US"/>
        </w:rPr>
        <w:t>Desk</w:t>
      </w:r>
      <w:r w:rsidRPr="00316B5D">
        <w:rPr>
          <w:rFonts w:ascii="Palatino Linotype" w:hAnsi="Palatino Linotype"/>
          <w:b/>
          <w:bCs/>
        </w:rPr>
        <w:t>) στην Αθήνα και ενός (1) στη Θεσσαλονίκη, με σκοπό τον εντοπισμό ασυνόδευτων ανηλίκων που διαβιούν άστεγοι ή σε επισφαλείς συνθήκες και προσεγγίζουν αυτοβούλως το γραφείο πληροφοριών ή παραπέμπονται από τον ΕΜΕΑ, την παραπομπή τους σε Δομή Φιλοξενίας Ασυνόδευτων Ανηλίκων καθώς και την υποστήριξη και παρακολούθηση των ασυνόδευτων παιδιών που παραμένουν σε επισφαλείς συνθήκες και (β) δύο (2) Κινητών Μονάδων στην Αθήνα και μίας (1) στη Θεσσαλονίκη με σκοπό τον εντοπισμό ασυνόδευτων ανήλικων που διαβιούν άστεγοι ή σε επισφαλείς συνθήκες διαβίωσης ή βρίσκονται σε κίνηση στην πόλη της Αθήνας και της Θεσσαλονίκης ή παραπέμπονται από τον ΕΜΕΑ και την τοποθέτησή τους σε Δομή Φιλοξενίας Ασυνόδευτων Ανηλίκων, μέσω της ομάδας πεδίου ή κατόπιν αιτήματος του ΕΜΕΑ, με καθήκοντα που αναλυτικά αναφέρονται στο άρθρο 1 της προγραμματικής σύμβασης» με χρηματοδότηση  της Γενικής Γραμματείας Μετανάστευσης (</w:t>
      </w:r>
      <w:proofErr w:type="spellStart"/>
      <w:r w:rsidRPr="00316B5D">
        <w:rPr>
          <w:rFonts w:ascii="Palatino Linotype" w:hAnsi="Palatino Linotype"/>
          <w:b/>
          <w:bCs/>
        </w:rPr>
        <w:t>State</w:t>
      </w:r>
      <w:proofErr w:type="spellEnd"/>
      <w:r w:rsidRPr="00316B5D">
        <w:rPr>
          <w:rFonts w:ascii="Palatino Linotype" w:hAnsi="Palatino Linotype"/>
          <w:b/>
          <w:bCs/>
        </w:rPr>
        <w:t xml:space="preserve"> </w:t>
      </w:r>
      <w:proofErr w:type="spellStart"/>
      <w:r w:rsidRPr="00316B5D">
        <w:rPr>
          <w:rFonts w:ascii="Palatino Linotype" w:hAnsi="Palatino Linotype"/>
          <w:b/>
          <w:bCs/>
        </w:rPr>
        <w:t>Secretariat</w:t>
      </w:r>
      <w:proofErr w:type="spellEnd"/>
      <w:r w:rsidRPr="00316B5D">
        <w:rPr>
          <w:rFonts w:ascii="Palatino Linotype" w:hAnsi="Palatino Linotype"/>
          <w:b/>
          <w:bCs/>
        </w:rPr>
        <w:t xml:space="preserve"> for Migration) της Ελβετίας </w:t>
      </w:r>
    </w:p>
    <w:p w14:paraId="359C2174" w14:textId="77777777" w:rsidR="00166E50" w:rsidRPr="00316B5D" w:rsidRDefault="00166E50" w:rsidP="00166E50">
      <w:pPr>
        <w:jc w:val="both"/>
        <w:rPr>
          <w:rFonts w:ascii="Palatino Linotype" w:hAnsi="Palatino Linotype"/>
          <w:b/>
          <w:bCs/>
        </w:rPr>
      </w:pPr>
    </w:p>
    <w:p w14:paraId="41BC3B87" w14:textId="77777777" w:rsidR="00166E50" w:rsidRPr="00316B5D" w:rsidRDefault="00166E50" w:rsidP="00166E50">
      <w:pPr>
        <w:jc w:val="both"/>
        <w:rPr>
          <w:rFonts w:ascii="Palatino Linotype" w:hAnsi="Palatino Linotype"/>
          <w:b/>
          <w:bCs/>
        </w:rPr>
      </w:pPr>
    </w:p>
    <w:bookmarkEnd w:id="0"/>
    <w:p w14:paraId="6D448275" w14:textId="77777777" w:rsidR="00166E50" w:rsidRPr="00FB30B0" w:rsidRDefault="00166E50" w:rsidP="00166E50">
      <w:pPr>
        <w:jc w:val="both"/>
        <w:rPr>
          <w:rFonts w:ascii="Palatino Linotype" w:hAnsi="Palatino Linotype"/>
          <w:b/>
          <w:bCs/>
        </w:rPr>
      </w:pPr>
      <w:proofErr w:type="gramStart"/>
      <w:r w:rsidRPr="00FB30B0">
        <w:rPr>
          <w:rFonts w:ascii="Palatino Linotype" w:hAnsi="Palatino Linotype"/>
          <w:b/>
          <w:bCs/>
          <w:lang w:val="en-US"/>
        </w:rPr>
        <w:t>CPV</w:t>
      </w:r>
      <w:r w:rsidRPr="00FB30B0">
        <w:rPr>
          <w:rFonts w:ascii="Palatino Linotype" w:hAnsi="Palatino Linotype"/>
          <w:b/>
          <w:bCs/>
        </w:rPr>
        <w:t xml:space="preserve"> :</w:t>
      </w:r>
      <w:proofErr w:type="gramEnd"/>
      <w:r w:rsidRPr="00FB30B0">
        <w:rPr>
          <w:rFonts w:ascii="Palatino Linotype" w:hAnsi="Palatino Linotype"/>
          <w:b/>
          <w:bCs/>
        </w:rPr>
        <w:t xml:space="preserve"> εξωτερικά ενδύματα: 18200000-1, εσώρουχα: 18310000-5</w:t>
      </w:r>
    </w:p>
    <w:p w14:paraId="5305EC68" w14:textId="77777777" w:rsidR="00A004C4" w:rsidRPr="00A004C4" w:rsidRDefault="00A004C4" w:rsidP="00A004C4">
      <w:pPr>
        <w:spacing w:after="0" w:line="240" w:lineRule="auto"/>
        <w:jc w:val="both"/>
        <w:rPr>
          <w:rFonts w:eastAsia="Times New Roman" w:cstheme="minorHAnsi"/>
          <w:sz w:val="20"/>
          <w:szCs w:val="20"/>
          <w:lang w:eastAsia="el-GR"/>
        </w:rPr>
      </w:pPr>
    </w:p>
    <w:p w14:paraId="254B301E" w14:textId="77777777" w:rsidR="00A004C4" w:rsidRPr="00A004C4" w:rsidRDefault="00A004C4" w:rsidP="00A004C4">
      <w:pPr>
        <w:numPr>
          <w:ilvl w:val="0"/>
          <w:numId w:val="3"/>
        </w:numPr>
        <w:spacing w:after="0" w:line="240" w:lineRule="auto"/>
        <w:jc w:val="both"/>
        <w:rPr>
          <w:rFonts w:eastAsia="Times New Roman" w:cstheme="minorHAnsi"/>
          <w:sz w:val="24"/>
          <w:szCs w:val="24"/>
          <w:lang w:eastAsia="el-GR"/>
        </w:rPr>
      </w:pPr>
      <w:r w:rsidRPr="00A004C4">
        <w:rPr>
          <w:rFonts w:eastAsia="Times New Roman" w:cstheme="minorHAnsi"/>
          <w:sz w:val="24"/>
          <w:szCs w:val="24"/>
          <w:lang w:eastAsia="el-GR"/>
        </w:rPr>
        <w:t xml:space="preserve">Η προμήθεια πραγματοποιείται στα πλαίσια του έργου: Η επιχειρησιακή συνδρομή στο έργο του Εθνικού Μηχανισμό Επείγουσας Ανταπόκρισης με χρηματοδότηση από το Χρηματοδοτικό Μηχανισμό Ευρωπαϊκού Οικονομικού Χώρου (EEA </w:t>
      </w:r>
      <w:proofErr w:type="spellStart"/>
      <w:r w:rsidRPr="00A004C4">
        <w:rPr>
          <w:rFonts w:eastAsia="Times New Roman" w:cstheme="minorHAnsi"/>
          <w:sz w:val="24"/>
          <w:szCs w:val="24"/>
          <w:lang w:eastAsia="el-GR"/>
        </w:rPr>
        <w:t>Grants</w:t>
      </w:r>
      <w:proofErr w:type="spellEnd"/>
      <w:r w:rsidRPr="00A004C4">
        <w:rPr>
          <w:rFonts w:eastAsia="Times New Roman" w:cstheme="minorHAnsi"/>
          <w:sz w:val="24"/>
          <w:szCs w:val="24"/>
          <w:lang w:eastAsia="el-GR"/>
        </w:rPr>
        <w:t>) 2014 - 2021.</w:t>
      </w:r>
    </w:p>
    <w:p w14:paraId="5081BCAC" w14:textId="77777777" w:rsidR="00A004C4" w:rsidRPr="00A004C4" w:rsidRDefault="00A004C4" w:rsidP="00A004C4">
      <w:pPr>
        <w:numPr>
          <w:ilvl w:val="0"/>
          <w:numId w:val="3"/>
        </w:numPr>
        <w:spacing w:after="0" w:line="240" w:lineRule="auto"/>
        <w:jc w:val="both"/>
        <w:rPr>
          <w:rFonts w:eastAsia="Times New Roman" w:cstheme="minorHAnsi"/>
          <w:sz w:val="24"/>
          <w:szCs w:val="24"/>
          <w:lang w:eastAsia="el-GR"/>
        </w:rPr>
      </w:pPr>
      <w:r w:rsidRPr="00A004C4">
        <w:rPr>
          <w:rFonts w:eastAsia="Times New Roman" w:cstheme="minorHAnsi"/>
          <w:sz w:val="24"/>
          <w:szCs w:val="24"/>
          <w:lang w:eastAsia="el-GR"/>
        </w:rPr>
        <w:t>Η ανάθεση θα γίνει στον οικονομικό φορέα με την πλέον συμφέρουσα από οικονομική άποψη προσφορά βάσει της προσφερόμενης τιμής χωρίς ΦΠΑ. Εναλλακτικές προσφορές δεν γίνονται δεκτές. Σε περίπτωση ισοδύναμων προσφορών η ΑΡΣΙΣ θα προβεί στην κατακύρωση των υπηρεσιών  με βάση τη διάταξη του άρθρου 90 παρ. 1 του ν. 4412/2016.</w:t>
      </w:r>
    </w:p>
    <w:p w14:paraId="1C300128" w14:textId="77777777" w:rsidR="00A004C4" w:rsidRPr="00A004C4" w:rsidRDefault="00A004C4" w:rsidP="00A004C4">
      <w:pPr>
        <w:numPr>
          <w:ilvl w:val="0"/>
          <w:numId w:val="3"/>
        </w:numPr>
        <w:spacing w:after="0" w:line="240" w:lineRule="auto"/>
        <w:jc w:val="both"/>
        <w:rPr>
          <w:rFonts w:eastAsia="Times New Roman" w:cstheme="minorHAnsi"/>
          <w:sz w:val="24"/>
          <w:szCs w:val="24"/>
          <w:lang w:eastAsia="el-GR"/>
        </w:rPr>
      </w:pPr>
      <w:r w:rsidRPr="00A004C4">
        <w:rPr>
          <w:rFonts w:eastAsia="Times New Roman" w:cstheme="minorHAnsi"/>
          <w:sz w:val="24"/>
          <w:szCs w:val="24"/>
          <w:lang w:eastAsia="el-GR"/>
        </w:rPr>
        <w:t xml:space="preserve">Ο προσφέρων δηλώνει στην οικονομική προσφορά του ότι: 1) έλαβε γνώση των ειδικών όρων της ζητούμενης προμήθειας, τους οποίους αποδέχεται ανεπιφύλακτα και 2)  η προμήθεια που προσφέρει πληροί  όλους τους όρους και τις απαιτήσεις της παρούσας πρόσκλησης. </w:t>
      </w:r>
    </w:p>
    <w:p w14:paraId="78A919DE" w14:textId="2B5D5B08" w:rsidR="00A004C4" w:rsidRPr="00A004C4" w:rsidRDefault="00A004C4" w:rsidP="00A004C4">
      <w:pPr>
        <w:numPr>
          <w:ilvl w:val="0"/>
          <w:numId w:val="3"/>
        </w:numPr>
        <w:spacing w:after="0" w:line="240" w:lineRule="auto"/>
        <w:jc w:val="both"/>
        <w:rPr>
          <w:rFonts w:eastAsia="Times New Roman" w:cstheme="minorHAnsi"/>
          <w:b/>
          <w:bCs/>
          <w:sz w:val="24"/>
          <w:szCs w:val="24"/>
          <w:lang w:eastAsia="el-GR"/>
        </w:rPr>
      </w:pPr>
      <w:r w:rsidRPr="00A004C4">
        <w:rPr>
          <w:rFonts w:eastAsia="Times New Roman" w:cstheme="minorHAnsi"/>
          <w:sz w:val="24"/>
          <w:szCs w:val="24"/>
          <w:lang w:eastAsia="el-GR"/>
        </w:rPr>
        <w:t xml:space="preserve">Η προσφορά των συμμετεχόντων ισχύει και τους </w:t>
      </w:r>
      <w:r w:rsidRPr="00A004C4">
        <w:rPr>
          <w:rFonts w:eastAsia="Times New Roman" w:cstheme="minorHAnsi"/>
          <w:b/>
          <w:bCs/>
          <w:sz w:val="24"/>
          <w:szCs w:val="24"/>
          <w:lang w:eastAsia="el-GR"/>
        </w:rPr>
        <w:t>δεσμεύει μέχρι 30/</w:t>
      </w:r>
      <w:r w:rsidR="00246FAD">
        <w:rPr>
          <w:rFonts w:eastAsia="Times New Roman" w:cstheme="minorHAnsi"/>
          <w:b/>
          <w:bCs/>
          <w:sz w:val="24"/>
          <w:szCs w:val="24"/>
          <w:lang w:eastAsia="el-GR"/>
        </w:rPr>
        <w:t>4/2025</w:t>
      </w:r>
      <w:r w:rsidRPr="00A004C4">
        <w:rPr>
          <w:rFonts w:eastAsia="Times New Roman" w:cstheme="minorHAnsi"/>
          <w:b/>
          <w:bCs/>
          <w:sz w:val="24"/>
          <w:szCs w:val="24"/>
          <w:lang w:eastAsia="el-GR"/>
        </w:rPr>
        <w:t>.</w:t>
      </w:r>
    </w:p>
    <w:p w14:paraId="0A525EA6" w14:textId="77777777" w:rsidR="00A004C4" w:rsidRPr="00A004C4" w:rsidRDefault="00A004C4" w:rsidP="00A004C4">
      <w:pPr>
        <w:numPr>
          <w:ilvl w:val="0"/>
          <w:numId w:val="3"/>
        </w:numPr>
        <w:spacing w:after="0" w:line="240" w:lineRule="auto"/>
        <w:jc w:val="both"/>
        <w:rPr>
          <w:rFonts w:eastAsia="Times New Roman" w:cstheme="minorHAnsi"/>
          <w:sz w:val="24"/>
          <w:szCs w:val="24"/>
          <w:lang w:eastAsia="el-GR"/>
        </w:rPr>
      </w:pPr>
      <w:r w:rsidRPr="00A004C4">
        <w:rPr>
          <w:rFonts w:eastAsia="Times New Roman" w:cstheme="minorHAnsi"/>
          <w:sz w:val="24"/>
          <w:szCs w:val="24"/>
          <w:lang w:eastAsia="el-GR"/>
        </w:rPr>
        <w:t>Οι ζητούμενες προμήθειες καθορίστηκαν με βάση τις τρέχουσες εκτιμώμενες ανάγκες  του προγράμματος και μπορούν να μεταβληθούν ανάλογα με τις πραγματικές ανάγκες, όπως αυτές θα διαμορφωθούν κατά τη διάρκεια εκτέλεσης της ανάθεσης και μέχρι εξάντλησης του προϋπολογισμού της παρούσας ανάθεσης. Στην περίπτωση αυτή ο ΠΡΟΜΗΘΕΥΤΗΣ δεν έχει δικαίωμα να απαιτήσει την εκτέλεσης της προμήθειας μέχρι την κάλυψη του συνολικού προϋπολογισμού της.</w:t>
      </w:r>
    </w:p>
    <w:p w14:paraId="1505C9AB" w14:textId="77777777" w:rsidR="00A004C4" w:rsidRPr="00A004C4" w:rsidRDefault="00A004C4" w:rsidP="00A004C4">
      <w:pPr>
        <w:numPr>
          <w:ilvl w:val="0"/>
          <w:numId w:val="3"/>
        </w:numPr>
        <w:spacing w:after="0" w:line="240" w:lineRule="auto"/>
        <w:jc w:val="both"/>
        <w:rPr>
          <w:rFonts w:eastAsia="Times New Roman" w:cstheme="minorHAnsi"/>
          <w:sz w:val="24"/>
          <w:szCs w:val="24"/>
          <w:lang w:eastAsia="el-GR"/>
        </w:rPr>
      </w:pPr>
      <w:r w:rsidRPr="00A004C4">
        <w:rPr>
          <w:rFonts w:eastAsia="Times New Roman" w:cstheme="minorHAnsi"/>
          <w:sz w:val="24"/>
          <w:szCs w:val="24"/>
          <w:lang w:eastAsia="el-GR"/>
        </w:rPr>
        <w:t xml:space="preserve">Η ανάθεση  της  προμήθειας μπορεί να τροποποιηθεί κατόπιν αιτήματος της ΑΡΣΙΣ και με τη σύμφωνη γνώμη του αναδόχου, όπου αυτό απαιτείται, κατά τα προβλεπόμενα στο ν. 4412/2016 περί προμηθειών του Δημοσίου. </w:t>
      </w:r>
    </w:p>
    <w:p w14:paraId="1A1663EA" w14:textId="77777777" w:rsidR="00A004C4" w:rsidRPr="00A004C4" w:rsidRDefault="00A004C4" w:rsidP="00A004C4">
      <w:pPr>
        <w:numPr>
          <w:ilvl w:val="0"/>
          <w:numId w:val="3"/>
        </w:numPr>
        <w:spacing w:after="0" w:line="240" w:lineRule="auto"/>
        <w:jc w:val="both"/>
        <w:rPr>
          <w:rFonts w:eastAsia="Times New Roman" w:cstheme="minorHAnsi"/>
          <w:sz w:val="24"/>
          <w:szCs w:val="24"/>
          <w:lang w:eastAsia="el-GR"/>
        </w:rPr>
      </w:pPr>
      <w:r w:rsidRPr="00A004C4">
        <w:rPr>
          <w:rFonts w:eastAsia="Times New Roman" w:cstheme="minorHAnsi"/>
          <w:sz w:val="24"/>
          <w:szCs w:val="24"/>
          <w:lang w:eastAsia="el-GR"/>
        </w:rPr>
        <w:t xml:space="preserve">Η εκχώρηση των υποχρεώσεων και των δικαιωμάτων του ΑΝΑΔΟΧΟΥ σε τρίτους ΑΠΑΓΟΡΕΥΕΤΑΙ. </w:t>
      </w:r>
    </w:p>
    <w:p w14:paraId="6803C3B9" w14:textId="77777777" w:rsidR="00A004C4" w:rsidRPr="00A004C4" w:rsidRDefault="00A004C4" w:rsidP="00A004C4">
      <w:pPr>
        <w:numPr>
          <w:ilvl w:val="0"/>
          <w:numId w:val="3"/>
        </w:numPr>
        <w:spacing w:after="0" w:line="240" w:lineRule="auto"/>
        <w:jc w:val="both"/>
        <w:rPr>
          <w:rFonts w:eastAsia="Times New Roman" w:cstheme="minorHAnsi"/>
          <w:sz w:val="24"/>
          <w:szCs w:val="24"/>
          <w:lang w:eastAsia="el-GR"/>
        </w:rPr>
      </w:pPr>
      <w:r w:rsidRPr="00A004C4">
        <w:rPr>
          <w:rFonts w:eastAsia="Times New Roman" w:cstheme="minorHAnsi"/>
          <w:sz w:val="24"/>
          <w:szCs w:val="24"/>
          <w:lang w:eastAsia="el-GR"/>
        </w:rPr>
        <w:t>Ο προμηθευτής/</w:t>
      </w:r>
      <w:proofErr w:type="spellStart"/>
      <w:r w:rsidRPr="00A004C4">
        <w:rPr>
          <w:rFonts w:eastAsia="Times New Roman" w:cstheme="minorHAnsi"/>
          <w:sz w:val="24"/>
          <w:szCs w:val="24"/>
          <w:lang w:eastAsia="el-GR"/>
        </w:rPr>
        <w:t>ές</w:t>
      </w:r>
      <w:proofErr w:type="spellEnd"/>
      <w:r w:rsidRPr="00A004C4">
        <w:rPr>
          <w:rFonts w:eastAsia="Times New Roman" w:cstheme="minorHAnsi"/>
          <w:sz w:val="24"/>
          <w:szCs w:val="24"/>
          <w:lang w:eastAsia="el-GR"/>
        </w:rPr>
        <w:t xml:space="preserve">, θα εκδώσει Τιμολόγιο-δελτίο αποστολής  για το σύνολο της προμήθειας που θα έχει εκτελεστεί. Η ΑΡΣΙΣ θα καταβάλλει την αξία των παρεχόμενων υπηρεσιών, στα πλαίσια της παρούσας πρόσκλησης, εντός  </w:t>
      </w:r>
      <w:proofErr w:type="spellStart"/>
      <w:r w:rsidRPr="00A004C4">
        <w:rPr>
          <w:rFonts w:eastAsia="Times New Roman" w:cstheme="minorHAnsi"/>
          <w:sz w:val="24"/>
          <w:szCs w:val="24"/>
          <w:lang w:eastAsia="el-GR"/>
        </w:rPr>
        <w:t>εκατόν</w:t>
      </w:r>
      <w:proofErr w:type="spellEnd"/>
      <w:r w:rsidRPr="00A004C4">
        <w:rPr>
          <w:rFonts w:eastAsia="Times New Roman" w:cstheme="minorHAnsi"/>
          <w:sz w:val="24"/>
          <w:szCs w:val="24"/>
          <w:lang w:eastAsia="el-GR"/>
        </w:rPr>
        <w:t xml:space="preserve"> είκοσι (120) ημερών  από την παροχή των υπηρεσιών και την έκδοση από τον προμηθευτή των δικαιολογητικών πληρωμής:</w:t>
      </w:r>
    </w:p>
    <w:p w14:paraId="7378877D" w14:textId="77777777" w:rsidR="00A004C4" w:rsidRPr="00A004C4" w:rsidRDefault="00A004C4" w:rsidP="00A004C4">
      <w:pPr>
        <w:numPr>
          <w:ilvl w:val="0"/>
          <w:numId w:val="5"/>
        </w:numPr>
        <w:spacing w:after="0" w:line="240" w:lineRule="auto"/>
        <w:jc w:val="both"/>
        <w:rPr>
          <w:rFonts w:eastAsia="Times New Roman" w:cstheme="minorHAnsi"/>
          <w:sz w:val="24"/>
          <w:szCs w:val="24"/>
          <w:lang w:eastAsia="el-GR"/>
        </w:rPr>
      </w:pPr>
      <w:r w:rsidRPr="00A004C4">
        <w:rPr>
          <w:rFonts w:eastAsia="Times New Roman" w:cstheme="minorHAnsi"/>
          <w:sz w:val="24"/>
          <w:szCs w:val="24"/>
          <w:lang w:eastAsia="el-GR"/>
        </w:rPr>
        <w:t>Τιμολόγιο-δελτίο αποστολής, στο οποίο να αναγράφονται η προμήθεια, η ποσότητα, η τιμή μονάδας, η συνολική αξία και οι νόμιμες επιβαρύνσεις,</w:t>
      </w:r>
    </w:p>
    <w:p w14:paraId="71F2CD34" w14:textId="77777777" w:rsidR="00A004C4" w:rsidRPr="00A004C4" w:rsidRDefault="00A004C4" w:rsidP="00A004C4">
      <w:pPr>
        <w:numPr>
          <w:ilvl w:val="0"/>
          <w:numId w:val="5"/>
        </w:numPr>
        <w:spacing w:after="0" w:line="240" w:lineRule="auto"/>
        <w:jc w:val="both"/>
        <w:rPr>
          <w:rFonts w:eastAsia="Times New Roman" w:cstheme="minorHAnsi"/>
          <w:sz w:val="24"/>
          <w:szCs w:val="24"/>
          <w:lang w:eastAsia="el-GR"/>
        </w:rPr>
      </w:pPr>
      <w:r w:rsidRPr="00A004C4">
        <w:rPr>
          <w:rFonts w:eastAsia="Times New Roman" w:cstheme="minorHAnsi"/>
          <w:sz w:val="24"/>
          <w:szCs w:val="24"/>
          <w:lang w:eastAsia="el-GR"/>
        </w:rPr>
        <w:t>Βεβαίωση ασφαλιστικής ενημερότητας, για είσπραξη σε ισχύ η οποία απαιτείται στην ακόλουθη περίπτωση:</w:t>
      </w:r>
    </w:p>
    <w:p w14:paraId="0AB73B68" w14:textId="77777777" w:rsidR="00A004C4" w:rsidRPr="00A004C4" w:rsidRDefault="00A004C4" w:rsidP="00A004C4">
      <w:pPr>
        <w:spacing w:after="0" w:line="240" w:lineRule="auto"/>
        <w:jc w:val="both"/>
        <w:rPr>
          <w:rFonts w:eastAsia="Times New Roman" w:cstheme="minorHAnsi"/>
          <w:sz w:val="24"/>
          <w:szCs w:val="24"/>
          <w:lang w:eastAsia="el-GR"/>
        </w:rPr>
      </w:pPr>
      <w:r w:rsidRPr="00A004C4">
        <w:rPr>
          <w:rFonts w:eastAsia="Times New Roman" w:cstheme="minorHAnsi"/>
          <w:sz w:val="24"/>
          <w:szCs w:val="24"/>
          <w:lang w:eastAsia="el-GR"/>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A004C4">
        <w:rPr>
          <w:rFonts w:eastAsia="Times New Roman" w:cstheme="minorHAnsi"/>
          <w:sz w:val="24"/>
          <w:szCs w:val="24"/>
          <w:lang w:eastAsia="el-GR"/>
        </w:rPr>
        <w:t>τo</w:t>
      </w:r>
      <w:proofErr w:type="spellEnd"/>
      <w:r w:rsidRPr="00A004C4">
        <w:rPr>
          <w:rFonts w:eastAsia="Times New Roman" w:cstheme="minorHAnsi"/>
          <w:sz w:val="24"/>
          <w:szCs w:val="24"/>
          <w:lang w:eastAsia="el-GR"/>
        </w:rPr>
        <w:t xml:space="preserve"> ακαθάριστο ποσό του κάθε τίτλου ή της κάθε εκκαθαρισμένης απαίτησης υπερβαίνει τις τρεις χιλιάδες (3.000) ευρώ.</w:t>
      </w:r>
    </w:p>
    <w:p w14:paraId="326EAD78" w14:textId="77777777" w:rsidR="00A004C4" w:rsidRPr="00A004C4" w:rsidRDefault="00A004C4" w:rsidP="00A004C4">
      <w:pPr>
        <w:numPr>
          <w:ilvl w:val="0"/>
          <w:numId w:val="5"/>
        </w:numPr>
        <w:spacing w:after="0" w:line="240" w:lineRule="auto"/>
        <w:jc w:val="both"/>
        <w:rPr>
          <w:rFonts w:eastAsia="Times New Roman" w:cstheme="minorHAnsi"/>
          <w:sz w:val="24"/>
          <w:szCs w:val="24"/>
          <w:lang w:eastAsia="el-GR"/>
        </w:rPr>
      </w:pPr>
      <w:r w:rsidRPr="00A004C4">
        <w:rPr>
          <w:rFonts w:eastAsia="Times New Roman" w:cstheme="minorHAnsi"/>
          <w:sz w:val="24"/>
          <w:szCs w:val="24"/>
          <w:lang w:eastAsia="el-GR"/>
        </w:rPr>
        <w:t>Βεβαίωση ασφαλιστικής ενημερότητας ΕΦΚΑ μη μισθωτών για είσπραξη σε ισχύ η οποία απαιτείται στην ακόλουθη περίπτωση:</w:t>
      </w:r>
    </w:p>
    <w:p w14:paraId="5B01A045" w14:textId="77777777" w:rsidR="00A004C4" w:rsidRPr="00A004C4" w:rsidRDefault="00A004C4" w:rsidP="00A004C4">
      <w:pPr>
        <w:spacing w:after="0" w:line="240" w:lineRule="auto"/>
        <w:jc w:val="both"/>
        <w:rPr>
          <w:rFonts w:eastAsia="Times New Roman" w:cstheme="minorHAnsi"/>
          <w:sz w:val="24"/>
          <w:szCs w:val="24"/>
          <w:lang w:eastAsia="el-GR"/>
        </w:rPr>
      </w:pPr>
      <w:r w:rsidRPr="00A004C4">
        <w:rPr>
          <w:rFonts w:eastAsia="Times New Roman" w:cstheme="minorHAnsi"/>
          <w:sz w:val="24"/>
          <w:szCs w:val="24"/>
          <w:lang w:eastAsia="el-GR"/>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w:t>
      </w:r>
      <w:r w:rsidRPr="00A004C4">
        <w:rPr>
          <w:rFonts w:eastAsia="Times New Roman" w:cstheme="minorHAnsi"/>
          <w:sz w:val="24"/>
          <w:szCs w:val="24"/>
          <w:lang w:eastAsia="el-GR"/>
        </w:rPr>
        <w:lastRenderedPageBreak/>
        <w:t xml:space="preserve">που ενεργούν πληρωμές με εντολή ή εξουσιοδότησή τους, εφόσον </w:t>
      </w:r>
      <w:proofErr w:type="spellStart"/>
      <w:r w:rsidRPr="00A004C4">
        <w:rPr>
          <w:rFonts w:eastAsia="Times New Roman" w:cstheme="minorHAnsi"/>
          <w:sz w:val="24"/>
          <w:szCs w:val="24"/>
          <w:lang w:eastAsia="el-GR"/>
        </w:rPr>
        <w:t>τo</w:t>
      </w:r>
      <w:proofErr w:type="spellEnd"/>
      <w:r w:rsidRPr="00A004C4">
        <w:rPr>
          <w:rFonts w:eastAsia="Times New Roman" w:cstheme="minorHAnsi"/>
          <w:sz w:val="24"/>
          <w:szCs w:val="24"/>
          <w:lang w:eastAsia="el-GR"/>
        </w:rPr>
        <w:t xml:space="preserve"> ακαθάριστο ποσό του κάθε τίτλου ή της κάθε εκκαθαρισμένης απαίτησης υπερβαίνει τις τρεις χιλιάδες (3.000) ευρώ.)</w:t>
      </w:r>
    </w:p>
    <w:p w14:paraId="686E6270" w14:textId="77777777" w:rsidR="00A004C4" w:rsidRPr="00A004C4" w:rsidRDefault="00A004C4" w:rsidP="00A004C4">
      <w:pPr>
        <w:numPr>
          <w:ilvl w:val="0"/>
          <w:numId w:val="5"/>
        </w:numPr>
        <w:spacing w:after="0" w:line="240" w:lineRule="auto"/>
        <w:jc w:val="both"/>
        <w:rPr>
          <w:rFonts w:eastAsia="Times New Roman" w:cstheme="minorHAnsi"/>
          <w:sz w:val="24"/>
          <w:szCs w:val="24"/>
          <w:lang w:eastAsia="el-GR"/>
        </w:rPr>
      </w:pPr>
      <w:r w:rsidRPr="00A004C4">
        <w:rPr>
          <w:rFonts w:eastAsia="Times New Roman" w:cstheme="minorHAnsi"/>
          <w:sz w:val="24"/>
          <w:szCs w:val="24"/>
          <w:lang w:eastAsia="el-GR"/>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6DC347B0" w14:textId="77777777" w:rsidR="00A004C4" w:rsidRPr="00A004C4" w:rsidRDefault="00A004C4" w:rsidP="00A004C4">
      <w:pPr>
        <w:spacing w:after="0" w:line="240" w:lineRule="auto"/>
        <w:jc w:val="both"/>
        <w:rPr>
          <w:rFonts w:eastAsia="Times New Roman" w:cstheme="minorHAnsi"/>
          <w:sz w:val="24"/>
          <w:szCs w:val="24"/>
          <w:lang w:eastAsia="el-GR"/>
        </w:rPr>
      </w:pPr>
      <w:r w:rsidRPr="00A004C4">
        <w:rPr>
          <w:rFonts w:eastAsia="Times New Roman" w:cstheme="minorHAnsi"/>
          <w:sz w:val="24"/>
          <w:szCs w:val="24"/>
          <w:lang w:eastAsia="el-GR"/>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w:t>
      </w:r>
      <w:proofErr w:type="spellStart"/>
      <w:r w:rsidRPr="00A004C4">
        <w:rPr>
          <w:rFonts w:eastAsia="Times New Roman" w:cstheme="minorHAnsi"/>
          <w:sz w:val="24"/>
          <w:szCs w:val="24"/>
          <w:lang w:eastAsia="el-GR"/>
        </w:rPr>
        <w:t>εισπράττοντα</w:t>
      </w:r>
      <w:proofErr w:type="spellEnd"/>
      <w:r w:rsidRPr="00A004C4">
        <w:rPr>
          <w:rFonts w:eastAsia="Times New Roman" w:cstheme="minorHAnsi"/>
          <w:sz w:val="24"/>
          <w:szCs w:val="24"/>
          <w:lang w:eastAsia="el-GR"/>
        </w:rPr>
        <w:t xml:space="preserve"> στους διενεργούντες την πληρωμή ή την εξόφληση του τίτλου, κατά την πληρωμή ή την εξόφληση αυτού.</w:t>
      </w:r>
    </w:p>
    <w:p w14:paraId="77A22571" w14:textId="77777777" w:rsidR="00A004C4" w:rsidRPr="00A004C4" w:rsidRDefault="00A004C4" w:rsidP="00A004C4">
      <w:pPr>
        <w:numPr>
          <w:ilvl w:val="0"/>
          <w:numId w:val="5"/>
        </w:numPr>
        <w:spacing w:after="0" w:line="240" w:lineRule="auto"/>
        <w:jc w:val="both"/>
        <w:rPr>
          <w:rFonts w:eastAsia="Times New Roman" w:cstheme="minorHAnsi"/>
          <w:sz w:val="24"/>
          <w:szCs w:val="24"/>
          <w:lang w:eastAsia="el-GR"/>
        </w:rPr>
      </w:pPr>
      <w:r w:rsidRPr="00A004C4">
        <w:rPr>
          <w:rFonts w:eastAsia="Times New Roman" w:cstheme="minorHAnsi"/>
          <w:sz w:val="24"/>
          <w:szCs w:val="24"/>
          <w:lang w:eastAsia="el-GR"/>
        </w:rPr>
        <w:t xml:space="preserve">Απόσπασμα ποινικού  μητρώου ή, ελλείψει αυτού, ισοδύναμου εγγράφου που εκδίδεται από αρμόδια δικαστική ή διοικητική αρχή του κράτους μέλους ή της χώρας καταγωγής ή της χώρας όπου είναι εγκατεστημένος ο εν λόγω οικονομικός φορέας, από το οποίο προκύπτει ότι πληρούνται  οι προϋποθέσεις του άρθρου 73 Ν. 4412/2016. Η υποχρέωση προσκόμισης ποινικού μητρώου αφορά  σε περίπτωση νομικού προσώπου </w:t>
      </w:r>
      <w:r w:rsidRPr="00A004C4">
        <w:rPr>
          <w:rFonts w:eastAsia="Times New Roman" w:cstheme="minorHAnsi"/>
          <w:sz w:val="24"/>
          <w:szCs w:val="24"/>
          <w:lang w:eastAsia="el-GR" w:bidi="el-GR"/>
        </w:rPr>
        <w:t>όλα  πρόσωπα που έχουν δικαίωμα να δεσμεύουν με την υπογραφή τους το νομικό πρόσωπο</w:t>
      </w:r>
    </w:p>
    <w:p w14:paraId="22835FA8" w14:textId="77777777" w:rsidR="00A004C4" w:rsidRPr="00A004C4" w:rsidRDefault="00A004C4" w:rsidP="00A004C4">
      <w:pPr>
        <w:numPr>
          <w:ilvl w:val="0"/>
          <w:numId w:val="5"/>
        </w:numPr>
        <w:spacing w:after="0" w:line="240" w:lineRule="auto"/>
        <w:jc w:val="both"/>
        <w:rPr>
          <w:rFonts w:eastAsia="Times New Roman" w:cstheme="minorHAnsi"/>
          <w:sz w:val="24"/>
          <w:szCs w:val="24"/>
          <w:lang w:eastAsia="el-GR"/>
        </w:rPr>
      </w:pPr>
      <w:r w:rsidRPr="00A004C4">
        <w:rPr>
          <w:rFonts w:eastAsia="Times New Roman" w:cstheme="minorHAnsi"/>
          <w:sz w:val="24"/>
          <w:szCs w:val="24"/>
          <w:lang w:eastAsia="el-GR"/>
        </w:rPr>
        <w:t xml:space="preserve">Ενιαίο πιστοποιητικό δικαστικής φερεγγυότητας φυσικού ή νομικού προσώπου αντίστοιχα. </w:t>
      </w:r>
    </w:p>
    <w:p w14:paraId="24F97066" w14:textId="77777777" w:rsidR="00A004C4" w:rsidRPr="00A004C4" w:rsidRDefault="00A004C4" w:rsidP="00A004C4">
      <w:pPr>
        <w:numPr>
          <w:ilvl w:val="0"/>
          <w:numId w:val="3"/>
        </w:numPr>
        <w:spacing w:after="0" w:line="240" w:lineRule="auto"/>
        <w:jc w:val="both"/>
        <w:rPr>
          <w:rFonts w:eastAsia="Times New Roman" w:cstheme="minorHAnsi"/>
          <w:sz w:val="24"/>
          <w:szCs w:val="24"/>
          <w:lang w:eastAsia="el-GR"/>
        </w:rPr>
      </w:pPr>
      <w:r w:rsidRPr="00A004C4">
        <w:rPr>
          <w:rFonts w:eastAsia="Times New Roman" w:cstheme="minorHAnsi"/>
          <w:sz w:val="24"/>
          <w:szCs w:val="24"/>
          <w:lang w:eastAsia="el-GR"/>
        </w:rPr>
        <w:t>Τον προμηθευτή βαρύνουν και συμπεριλαμβάνονται στην τιμή της προσφοράς του  οι νόμιμες κρατήσεις,  όπως αυτές ισχύουν κατά την ημέρα  υπογραφής της ανάθεσης.</w:t>
      </w:r>
    </w:p>
    <w:p w14:paraId="1059ADA8" w14:textId="77777777" w:rsidR="00A004C4" w:rsidRPr="00A004C4" w:rsidRDefault="00A004C4" w:rsidP="00A004C4">
      <w:pPr>
        <w:numPr>
          <w:ilvl w:val="0"/>
          <w:numId w:val="3"/>
        </w:numPr>
        <w:spacing w:after="0" w:line="240" w:lineRule="auto"/>
        <w:jc w:val="both"/>
        <w:rPr>
          <w:rFonts w:eastAsia="Times New Roman" w:cstheme="minorHAnsi"/>
          <w:b/>
          <w:bCs/>
          <w:sz w:val="24"/>
          <w:szCs w:val="24"/>
          <w:lang w:eastAsia="el-GR"/>
        </w:rPr>
      </w:pPr>
      <w:r w:rsidRPr="00A004C4">
        <w:rPr>
          <w:rFonts w:eastAsia="Times New Roman" w:cstheme="minorHAnsi"/>
          <w:b/>
          <w:bCs/>
          <w:sz w:val="24"/>
          <w:szCs w:val="24"/>
          <w:lang w:eastAsia="el-GR"/>
        </w:rPr>
        <w:t xml:space="preserve">Σημειώνεται ότι επιβάλλεται κράτηση ύψους 0,1% υπέρ ΕΑΔΗΣΥ επί όλων των συμβάσεων που υπάγονται στον παρόντα νόμο ν.4912/22  (Α΄59) και στον ν.4413/2016 (Α' 148), αξίας άνω των χιλίων (1.000) ευρώ προ ΦΠΑ. Το αναλογούν ποσό της κράτησης </w:t>
      </w:r>
      <w:proofErr w:type="spellStart"/>
      <w:r w:rsidRPr="00A004C4">
        <w:rPr>
          <w:rFonts w:eastAsia="Times New Roman" w:cstheme="minorHAnsi"/>
          <w:b/>
          <w:bCs/>
          <w:sz w:val="24"/>
          <w:szCs w:val="24"/>
          <w:lang w:eastAsia="el-GR"/>
        </w:rPr>
        <w:t>παρακρατείται</w:t>
      </w:r>
      <w:proofErr w:type="spellEnd"/>
      <w:r w:rsidRPr="00A004C4">
        <w:rPr>
          <w:rFonts w:eastAsia="Times New Roman" w:cstheme="minorHAnsi"/>
          <w:b/>
          <w:bCs/>
          <w:sz w:val="24"/>
          <w:szCs w:val="24"/>
          <w:lang w:eastAsia="el-GR"/>
        </w:rPr>
        <w:t xml:space="preserve"> από την αναθέτουσα αρχή και κατατίθεται σε έναν από τους παρακάτω τραπεζικούς λογαριασμούς υπέρ ΕΑΔΗΣΥ, ανεξαρτήτως της ημερομηνίας της σύμβασης: Τράπεζα της Ελλάδας: ΙΒΑΝ GR 2001000240000000026180286 Τράπεζα ΠΕΙΡΑΙΩΣ: ΙΒΑΝ GR 1901721360005136088985432 Όλες οι ανωτέρω κρατήσεις (περίπτωση Α και Β) υπάγονται σε χαρτόσημο 3% και ΟΓΑ χαρτοσήμου που υπολογίζεται με ποσοστό 20% επί του χαρτοσήμου. Το ποσό αυτό καταβάλλεται στο Δημόσιο σύμφωνα με τις ισχύουσες διατάξεις περί χαρτοσήμου.</w:t>
      </w:r>
    </w:p>
    <w:p w14:paraId="5B67CD23" w14:textId="77777777" w:rsidR="00A004C4" w:rsidRPr="00A004C4" w:rsidRDefault="00A004C4" w:rsidP="00A004C4">
      <w:pPr>
        <w:numPr>
          <w:ilvl w:val="0"/>
          <w:numId w:val="3"/>
        </w:numPr>
        <w:spacing w:after="0" w:line="240" w:lineRule="auto"/>
        <w:jc w:val="both"/>
        <w:rPr>
          <w:rFonts w:eastAsia="Times New Roman" w:cstheme="minorHAnsi"/>
          <w:sz w:val="24"/>
          <w:szCs w:val="24"/>
          <w:u w:val="single"/>
          <w:lang w:eastAsia="el-GR"/>
        </w:rPr>
      </w:pPr>
      <w:r w:rsidRPr="00A004C4">
        <w:rPr>
          <w:rFonts w:eastAsia="Times New Roman" w:cstheme="minorHAnsi"/>
          <w:sz w:val="24"/>
          <w:szCs w:val="24"/>
          <w:lang w:eastAsia="el-GR"/>
        </w:rPr>
        <w:t xml:space="preserve">Ο προμηθευτής λαμβάνει γνώση των Ειδικών Όρων της παροχής υπηρεσιών και δεσμεύεται ότι θα συµµμορφώνεται πλήρως με αυτούς, όπως αυτοί περιγράφονται λεπτομερώς στην παρούσα πρόσκληση.  </w:t>
      </w:r>
    </w:p>
    <w:p w14:paraId="3835A004" w14:textId="77777777" w:rsidR="00A004C4" w:rsidRPr="00A004C4" w:rsidRDefault="00A004C4" w:rsidP="00A004C4">
      <w:pPr>
        <w:numPr>
          <w:ilvl w:val="0"/>
          <w:numId w:val="3"/>
        </w:numPr>
        <w:spacing w:after="0" w:line="240" w:lineRule="auto"/>
        <w:jc w:val="both"/>
        <w:rPr>
          <w:rFonts w:eastAsia="Times New Roman" w:cstheme="minorHAnsi"/>
          <w:sz w:val="24"/>
          <w:szCs w:val="24"/>
          <w:u w:val="single"/>
          <w:lang w:eastAsia="el-GR"/>
        </w:rPr>
      </w:pPr>
      <w:r w:rsidRPr="00A004C4">
        <w:rPr>
          <w:rFonts w:eastAsia="Times New Roman" w:cstheme="minorHAnsi"/>
          <w:sz w:val="24"/>
          <w:szCs w:val="24"/>
          <w:lang w:eastAsia="el-GR"/>
        </w:rPr>
        <w:t xml:space="preserve"> Η εκχώρηση των υποχρεώσεων και των δικαιωμάτων του αναδόχου σε τρίτους ΑΠΑΓΟΡΕΥΕΤΑΙ.</w:t>
      </w:r>
    </w:p>
    <w:p w14:paraId="7C488D4B" w14:textId="77777777" w:rsidR="00A004C4" w:rsidRPr="00A004C4" w:rsidRDefault="00A004C4" w:rsidP="00A004C4">
      <w:pPr>
        <w:numPr>
          <w:ilvl w:val="0"/>
          <w:numId w:val="3"/>
        </w:numPr>
        <w:spacing w:after="0" w:line="240" w:lineRule="auto"/>
        <w:jc w:val="both"/>
        <w:rPr>
          <w:rFonts w:eastAsia="Times New Roman" w:cstheme="minorHAnsi"/>
          <w:sz w:val="24"/>
          <w:szCs w:val="24"/>
          <w:lang w:eastAsia="el-GR"/>
        </w:rPr>
      </w:pPr>
      <w:r w:rsidRPr="00A004C4">
        <w:rPr>
          <w:rFonts w:eastAsia="Times New Roman" w:cstheme="minorHAnsi"/>
          <w:sz w:val="24"/>
          <w:szCs w:val="24"/>
          <w:lang w:eastAsia="el-GR"/>
        </w:rPr>
        <w:t xml:space="preserve"> Οι παραπάνω όροι θεωρούνται δεσμευτικοί, με ποινή απόρριψης της προσφοράς σε περίπτωση μη συμμόρφωσης σε κάποιον από αυτούς.</w:t>
      </w:r>
    </w:p>
    <w:p w14:paraId="06618045" w14:textId="77777777" w:rsidR="00A004C4" w:rsidRPr="00A004C4" w:rsidRDefault="00A004C4" w:rsidP="00A004C4">
      <w:pPr>
        <w:numPr>
          <w:ilvl w:val="0"/>
          <w:numId w:val="3"/>
        </w:numPr>
        <w:spacing w:after="0" w:line="240" w:lineRule="auto"/>
        <w:jc w:val="both"/>
        <w:rPr>
          <w:rFonts w:eastAsia="Times New Roman" w:cstheme="minorHAnsi"/>
          <w:sz w:val="24"/>
          <w:szCs w:val="24"/>
          <w:lang w:eastAsia="el-GR"/>
        </w:rPr>
      </w:pPr>
      <w:r w:rsidRPr="00A004C4">
        <w:rPr>
          <w:rFonts w:eastAsia="Times New Roman" w:cstheme="minorHAnsi"/>
          <w:sz w:val="24"/>
          <w:szCs w:val="24"/>
          <w:lang w:eastAsia="el-GR"/>
        </w:rPr>
        <w:t xml:space="preserve">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 </w:t>
      </w:r>
    </w:p>
    <w:p w14:paraId="3F3A47D9" w14:textId="77777777" w:rsidR="00B873D6" w:rsidRDefault="00B873D6" w:rsidP="00A004C4">
      <w:pPr>
        <w:ind w:left="2880" w:firstLine="720"/>
        <w:jc w:val="both"/>
        <w:rPr>
          <w:rFonts w:ascii="Palatino Linotype" w:hAnsi="Palatino Linotype"/>
          <w:b/>
          <w:bCs/>
        </w:rPr>
      </w:pPr>
    </w:p>
    <w:sectPr w:rsidR="00B873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E6142D" w14:textId="77777777" w:rsidR="006519F4" w:rsidRDefault="006519F4" w:rsidP="006519F4">
      <w:pPr>
        <w:spacing w:after="0" w:line="240" w:lineRule="auto"/>
      </w:pPr>
      <w:r>
        <w:separator/>
      </w:r>
    </w:p>
  </w:endnote>
  <w:endnote w:type="continuationSeparator" w:id="0">
    <w:p w14:paraId="5AC11306" w14:textId="77777777" w:rsidR="006519F4" w:rsidRDefault="006519F4" w:rsidP="00651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CDB183" w14:textId="77777777" w:rsidR="006519F4" w:rsidRDefault="006519F4" w:rsidP="006519F4">
      <w:pPr>
        <w:spacing w:after="0" w:line="240" w:lineRule="auto"/>
      </w:pPr>
      <w:r>
        <w:separator/>
      </w:r>
    </w:p>
  </w:footnote>
  <w:footnote w:type="continuationSeparator" w:id="0">
    <w:p w14:paraId="75A6756A" w14:textId="77777777" w:rsidR="006519F4" w:rsidRDefault="006519F4" w:rsidP="006519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90EE0"/>
    <w:multiLevelType w:val="multilevel"/>
    <w:tmpl w:val="ABCA1856"/>
    <w:numStyleLink w:val="3"/>
  </w:abstractNum>
  <w:abstractNum w:abstractNumId="1" w15:restartNumberingAfterBreak="0">
    <w:nsid w:val="3F0C7321"/>
    <w:multiLevelType w:val="hybridMultilevel"/>
    <w:tmpl w:val="EA7AC876"/>
    <w:lvl w:ilvl="0" w:tplc="0408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2" w15:restartNumberingAfterBreak="0">
    <w:nsid w:val="67380F54"/>
    <w:multiLevelType w:val="hybridMultilevel"/>
    <w:tmpl w:val="D4AEC792"/>
    <w:lvl w:ilvl="0" w:tplc="0408000F">
      <w:start w:val="1"/>
      <w:numFmt w:val="decimal"/>
      <w:lvlText w:val="%1."/>
      <w:lvlJc w:val="left"/>
      <w:pPr>
        <w:ind w:left="360" w:hanging="360"/>
      </w:p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3" w15:restartNumberingAfterBreak="0">
    <w:nsid w:val="76A612D8"/>
    <w:multiLevelType w:val="hybridMultilevel"/>
    <w:tmpl w:val="D97E5BD2"/>
    <w:lvl w:ilvl="0" w:tplc="E2C66866">
      <w:start w:val="1"/>
      <w:numFmt w:val="decimal"/>
      <w:lvlText w:val="%1."/>
      <w:lvlJc w:val="left"/>
      <w:pPr>
        <w:ind w:left="36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7E80364D"/>
    <w:multiLevelType w:val="hybridMultilevel"/>
    <w:tmpl w:val="ABCA1856"/>
    <w:styleLink w:val="3"/>
    <w:lvl w:ilvl="0" w:tplc="0AC2F52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9ED4A6">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04CA5E">
      <w:start w:val="1"/>
      <w:numFmt w:val="lowerRoman"/>
      <w:lvlText w:val="%3."/>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C4C5EA">
      <w:start w:val="1"/>
      <w:numFmt w:val="decimal"/>
      <w:lvlText w:val="%4."/>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6A3808">
      <w:start w:val="1"/>
      <w:numFmt w:val="lowerLetter"/>
      <w:lvlText w:val="%5."/>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CBD4A">
      <w:start w:val="1"/>
      <w:numFmt w:val="lowerRoman"/>
      <w:lvlText w:val="%6."/>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44A77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923068">
      <w:start w:val="1"/>
      <w:numFmt w:val="lowerLetter"/>
      <w:lvlText w:val="%8."/>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1C4E7C">
      <w:start w:val="1"/>
      <w:numFmt w:val="lowerRoman"/>
      <w:lvlText w:val="%9."/>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8082336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928673">
    <w:abstractNumId w:val="4"/>
  </w:num>
  <w:num w:numId="3" w16cid:durableId="294603344">
    <w:abstractNumId w:val="2"/>
  </w:num>
  <w:num w:numId="4" w16cid:durableId="42097101">
    <w:abstractNumId w:val="3"/>
  </w:num>
  <w:num w:numId="5" w16cid:durableId="2087536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B15"/>
    <w:rsid w:val="000E3598"/>
    <w:rsid w:val="001115D4"/>
    <w:rsid w:val="00117F07"/>
    <w:rsid w:val="00166E50"/>
    <w:rsid w:val="001C0CB7"/>
    <w:rsid w:val="001C47F3"/>
    <w:rsid w:val="001D00B5"/>
    <w:rsid w:val="001D28F2"/>
    <w:rsid w:val="001E345A"/>
    <w:rsid w:val="00200F5C"/>
    <w:rsid w:val="00246FAD"/>
    <w:rsid w:val="002B6704"/>
    <w:rsid w:val="002C1D59"/>
    <w:rsid w:val="002E41A5"/>
    <w:rsid w:val="002F6FA2"/>
    <w:rsid w:val="0031520A"/>
    <w:rsid w:val="00316B5D"/>
    <w:rsid w:val="003A27EF"/>
    <w:rsid w:val="003C3BCC"/>
    <w:rsid w:val="003F59BC"/>
    <w:rsid w:val="00432F24"/>
    <w:rsid w:val="00437071"/>
    <w:rsid w:val="00486B15"/>
    <w:rsid w:val="004A546E"/>
    <w:rsid w:val="004F7056"/>
    <w:rsid w:val="00511559"/>
    <w:rsid w:val="005143B6"/>
    <w:rsid w:val="0055443D"/>
    <w:rsid w:val="00561A05"/>
    <w:rsid w:val="005D584A"/>
    <w:rsid w:val="00632C78"/>
    <w:rsid w:val="006519F4"/>
    <w:rsid w:val="00656451"/>
    <w:rsid w:val="006A3B67"/>
    <w:rsid w:val="006B10CE"/>
    <w:rsid w:val="006F2BB0"/>
    <w:rsid w:val="007426B0"/>
    <w:rsid w:val="00743521"/>
    <w:rsid w:val="00750A8D"/>
    <w:rsid w:val="00796EE6"/>
    <w:rsid w:val="007D2B7F"/>
    <w:rsid w:val="007E2899"/>
    <w:rsid w:val="008103DF"/>
    <w:rsid w:val="008718FA"/>
    <w:rsid w:val="00892A99"/>
    <w:rsid w:val="00946AB1"/>
    <w:rsid w:val="00950806"/>
    <w:rsid w:val="009D3E4E"/>
    <w:rsid w:val="00A004C4"/>
    <w:rsid w:val="00A02C49"/>
    <w:rsid w:val="00A05A7C"/>
    <w:rsid w:val="00A55759"/>
    <w:rsid w:val="00A91162"/>
    <w:rsid w:val="00AB28B3"/>
    <w:rsid w:val="00AE0FC1"/>
    <w:rsid w:val="00B32BAC"/>
    <w:rsid w:val="00B63E3D"/>
    <w:rsid w:val="00B873D6"/>
    <w:rsid w:val="00BA0CBC"/>
    <w:rsid w:val="00BC7D24"/>
    <w:rsid w:val="00C27F9B"/>
    <w:rsid w:val="00C4348C"/>
    <w:rsid w:val="00CE72A5"/>
    <w:rsid w:val="00DC0605"/>
    <w:rsid w:val="00F659BF"/>
    <w:rsid w:val="00F7607C"/>
    <w:rsid w:val="00F809B1"/>
    <w:rsid w:val="00F84128"/>
    <w:rsid w:val="00FB30B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A2354"/>
  <w15:chartTrackingRefBased/>
  <w15:docId w15:val="{44F652AE-D9B0-45C9-B63B-A7685E2C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46AB1"/>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Εισήχθηκε το στιλ 3"/>
    <w:rsid w:val="00946AB1"/>
    <w:pPr>
      <w:numPr>
        <w:numId w:val="2"/>
      </w:numPr>
    </w:pPr>
  </w:style>
  <w:style w:type="paragraph" w:styleId="a4">
    <w:name w:val="caption"/>
    <w:basedOn w:val="a"/>
    <w:next w:val="a"/>
    <w:uiPriority w:val="35"/>
    <w:unhideWhenUsed/>
    <w:qFormat/>
    <w:rsid w:val="006519F4"/>
    <w:pPr>
      <w:spacing w:after="200" w:line="240" w:lineRule="auto"/>
    </w:pPr>
    <w:rPr>
      <w:i/>
      <w:iCs/>
      <w:color w:val="44546A" w:themeColor="text2"/>
      <w:sz w:val="18"/>
      <w:szCs w:val="18"/>
    </w:rPr>
  </w:style>
  <w:style w:type="paragraph" w:styleId="a5">
    <w:name w:val="header"/>
    <w:basedOn w:val="a"/>
    <w:link w:val="Char"/>
    <w:uiPriority w:val="99"/>
    <w:unhideWhenUsed/>
    <w:rsid w:val="006519F4"/>
    <w:pPr>
      <w:tabs>
        <w:tab w:val="center" w:pos="4153"/>
        <w:tab w:val="right" w:pos="8306"/>
      </w:tabs>
      <w:spacing w:after="0" w:line="240" w:lineRule="auto"/>
    </w:pPr>
  </w:style>
  <w:style w:type="character" w:customStyle="1" w:styleId="Char">
    <w:name w:val="Κεφαλίδα Char"/>
    <w:basedOn w:val="a0"/>
    <w:link w:val="a5"/>
    <w:uiPriority w:val="99"/>
    <w:rsid w:val="006519F4"/>
  </w:style>
  <w:style w:type="paragraph" w:styleId="a6">
    <w:name w:val="footer"/>
    <w:basedOn w:val="a"/>
    <w:link w:val="Char0"/>
    <w:uiPriority w:val="99"/>
    <w:unhideWhenUsed/>
    <w:rsid w:val="006519F4"/>
    <w:pPr>
      <w:tabs>
        <w:tab w:val="center" w:pos="4153"/>
        <w:tab w:val="right" w:pos="8306"/>
      </w:tabs>
      <w:spacing w:after="0" w:line="240" w:lineRule="auto"/>
    </w:pPr>
  </w:style>
  <w:style w:type="character" w:customStyle="1" w:styleId="Char0">
    <w:name w:val="Υποσέλιδο Char"/>
    <w:basedOn w:val="a0"/>
    <w:link w:val="a6"/>
    <w:uiPriority w:val="99"/>
    <w:rsid w:val="006519F4"/>
  </w:style>
  <w:style w:type="paragraph" w:styleId="a7">
    <w:name w:val="Revision"/>
    <w:hidden/>
    <w:uiPriority w:val="99"/>
    <w:semiHidden/>
    <w:rsid w:val="001115D4"/>
    <w:pPr>
      <w:spacing w:after="0" w:line="240" w:lineRule="auto"/>
    </w:pPr>
  </w:style>
  <w:style w:type="paragraph" w:styleId="a8">
    <w:name w:val="List Paragraph"/>
    <w:basedOn w:val="a"/>
    <w:uiPriority w:val="34"/>
    <w:qFormat/>
    <w:rsid w:val="001115D4"/>
    <w:pPr>
      <w:ind w:left="720"/>
      <w:contextualSpacing/>
    </w:pPr>
  </w:style>
  <w:style w:type="character" w:styleId="-">
    <w:name w:val="Hyperlink"/>
    <w:basedOn w:val="a0"/>
    <w:uiPriority w:val="99"/>
    <w:unhideWhenUsed/>
    <w:rsid w:val="00511559"/>
    <w:rPr>
      <w:color w:val="0563C1" w:themeColor="hyperlink"/>
      <w:u w:val="single"/>
    </w:rPr>
  </w:style>
  <w:style w:type="character" w:styleId="a9">
    <w:name w:val="Unresolved Mention"/>
    <w:basedOn w:val="a0"/>
    <w:uiPriority w:val="99"/>
    <w:semiHidden/>
    <w:unhideWhenUsed/>
    <w:rsid w:val="005115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425952">
      <w:bodyDiv w:val="1"/>
      <w:marLeft w:val="0"/>
      <w:marRight w:val="0"/>
      <w:marTop w:val="0"/>
      <w:marBottom w:val="0"/>
      <w:divBdr>
        <w:top w:val="none" w:sz="0" w:space="0" w:color="auto"/>
        <w:left w:val="none" w:sz="0" w:space="0" w:color="auto"/>
        <w:bottom w:val="none" w:sz="0" w:space="0" w:color="auto"/>
        <w:right w:val="none" w:sz="0" w:space="0" w:color="auto"/>
      </w:divBdr>
    </w:div>
    <w:div w:id="646784232">
      <w:bodyDiv w:val="1"/>
      <w:marLeft w:val="0"/>
      <w:marRight w:val="0"/>
      <w:marTop w:val="0"/>
      <w:marBottom w:val="0"/>
      <w:divBdr>
        <w:top w:val="none" w:sz="0" w:space="0" w:color="auto"/>
        <w:left w:val="none" w:sz="0" w:space="0" w:color="auto"/>
        <w:bottom w:val="none" w:sz="0" w:space="0" w:color="auto"/>
        <w:right w:val="none" w:sz="0" w:space="0" w:color="auto"/>
      </w:divBdr>
    </w:div>
    <w:div w:id="774986862">
      <w:bodyDiv w:val="1"/>
      <w:marLeft w:val="0"/>
      <w:marRight w:val="0"/>
      <w:marTop w:val="0"/>
      <w:marBottom w:val="0"/>
      <w:divBdr>
        <w:top w:val="none" w:sz="0" w:space="0" w:color="auto"/>
        <w:left w:val="none" w:sz="0" w:space="0" w:color="auto"/>
        <w:bottom w:val="none" w:sz="0" w:space="0" w:color="auto"/>
        <w:right w:val="none" w:sz="0" w:space="0" w:color="auto"/>
      </w:divBdr>
    </w:div>
    <w:div w:id="796995307">
      <w:bodyDiv w:val="1"/>
      <w:marLeft w:val="0"/>
      <w:marRight w:val="0"/>
      <w:marTop w:val="0"/>
      <w:marBottom w:val="0"/>
      <w:divBdr>
        <w:top w:val="none" w:sz="0" w:space="0" w:color="auto"/>
        <w:left w:val="none" w:sz="0" w:space="0" w:color="auto"/>
        <w:bottom w:val="none" w:sz="0" w:space="0" w:color="auto"/>
        <w:right w:val="none" w:sz="0" w:space="0" w:color="auto"/>
      </w:divBdr>
    </w:div>
    <w:div w:id="940769480">
      <w:bodyDiv w:val="1"/>
      <w:marLeft w:val="0"/>
      <w:marRight w:val="0"/>
      <w:marTop w:val="0"/>
      <w:marBottom w:val="0"/>
      <w:divBdr>
        <w:top w:val="none" w:sz="0" w:space="0" w:color="auto"/>
        <w:left w:val="none" w:sz="0" w:space="0" w:color="auto"/>
        <w:bottom w:val="none" w:sz="0" w:space="0" w:color="auto"/>
        <w:right w:val="none" w:sz="0" w:space="0" w:color="auto"/>
      </w:divBdr>
    </w:div>
    <w:div w:id="1148010111">
      <w:bodyDiv w:val="1"/>
      <w:marLeft w:val="0"/>
      <w:marRight w:val="0"/>
      <w:marTop w:val="0"/>
      <w:marBottom w:val="0"/>
      <w:divBdr>
        <w:top w:val="none" w:sz="0" w:space="0" w:color="auto"/>
        <w:left w:val="none" w:sz="0" w:space="0" w:color="auto"/>
        <w:bottom w:val="none" w:sz="0" w:space="0" w:color="auto"/>
        <w:right w:val="none" w:sz="0" w:space="0" w:color="auto"/>
      </w:divBdr>
    </w:div>
    <w:div w:id="1646592554">
      <w:bodyDiv w:val="1"/>
      <w:marLeft w:val="0"/>
      <w:marRight w:val="0"/>
      <w:marTop w:val="0"/>
      <w:marBottom w:val="0"/>
      <w:divBdr>
        <w:top w:val="none" w:sz="0" w:space="0" w:color="auto"/>
        <w:left w:val="none" w:sz="0" w:space="0" w:color="auto"/>
        <w:bottom w:val="none" w:sz="0" w:space="0" w:color="auto"/>
        <w:right w:val="none" w:sz="0" w:space="0" w:color="auto"/>
      </w:divBdr>
    </w:div>
    <w:div w:id="1919559629">
      <w:bodyDiv w:val="1"/>
      <w:marLeft w:val="0"/>
      <w:marRight w:val="0"/>
      <w:marTop w:val="0"/>
      <w:marBottom w:val="0"/>
      <w:divBdr>
        <w:top w:val="none" w:sz="0" w:space="0" w:color="auto"/>
        <w:left w:val="none" w:sz="0" w:space="0" w:color="auto"/>
        <w:bottom w:val="none" w:sz="0" w:space="0" w:color="auto"/>
        <w:right w:val="none" w:sz="0" w:space="0" w:color="auto"/>
      </w:divBdr>
    </w:div>
    <w:div w:id="2080134169">
      <w:bodyDiv w:val="1"/>
      <w:marLeft w:val="0"/>
      <w:marRight w:val="0"/>
      <w:marTop w:val="0"/>
      <w:marBottom w:val="0"/>
      <w:divBdr>
        <w:top w:val="none" w:sz="0" w:space="0" w:color="auto"/>
        <w:left w:val="none" w:sz="0" w:space="0" w:color="auto"/>
        <w:bottom w:val="none" w:sz="0" w:space="0" w:color="auto"/>
        <w:right w:val="none" w:sz="0" w:space="0" w:color="auto"/>
      </w:divBdr>
    </w:div>
    <w:div w:id="2090423634">
      <w:bodyDiv w:val="1"/>
      <w:marLeft w:val="0"/>
      <w:marRight w:val="0"/>
      <w:marTop w:val="0"/>
      <w:marBottom w:val="0"/>
      <w:divBdr>
        <w:top w:val="none" w:sz="0" w:space="0" w:color="auto"/>
        <w:left w:val="none" w:sz="0" w:space="0" w:color="auto"/>
        <w:bottom w:val="none" w:sz="0" w:space="0" w:color="auto"/>
        <w:right w:val="none" w:sz="0" w:space="0" w:color="auto"/>
      </w:divBdr>
    </w:div>
    <w:div w:id="213903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A155C-3BD6-47A7-92F5-502873529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1235</Words>
  <Characters>6670</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foteini demi</dc:creator>
  <cp:keywords/>
  <dc:description/>
  <cp:lastModifiedBy>eftichia chalkidou</cp:lastModifiedBy>
  <cp:revision>2</cp:revision>
  <cp:lastPrinted>2024-06-07T07:36:00Z</cp:lastPrinted>
  <dcterms:created xsi:type="dcterms:W3CDTF">2024-11-18T08:05:00Z</dcterms:created>
  <dcterms:modified xsi:type="dcterms:W3CDTF">2024-11-18T08:05:00Z</dcterms:modified>
</cp:coreProperties>
</file>