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D2D2C" w14:textId="77777777" w:rsidR="003E3BB9" w:rsidRPr="00820CEE" w:rsidRDefault="003E3BB9" w:rsidP="0076103D">
      <w:pPr>
        <w:shd w:val="clear" w:color="auto" w:fill="FFFFFF"/>
        <w:spacing w:after="120" w:line="276" w:lineRule="auto"/>
        <w:jc w:val="right"/>
        <w:textAlignment w:val="baseline"/>
        <w:rPr>
          <w:rFonts w:eastAsia="Times New Roman" w:cstheme="minorHAnsi"/>
          <w:b/>
          <w:bCs/>
          <w:bdr w:val="none" w:sz="0" w:space="0" w:color="auto" w:frame="1"/>
        </w:rPr>
      </w:pPr>
      <w:proofErr w:type="spellStart"/>
      <w:r w:rsidRPr="00820CEE">
        <w:rPr>
          <w:rFonts w:eastAsia="Times New Roman" w:cstheme="minorHAnsi"/>
          <w:b/>
          <w:bCs/>
          <w:bdr w:val="none" w:sz="0" w:space="0" w:color="auto" w:frame="1"/>
        </w:rPr>
        <w:t>Καταχωριστέο</w:t>
      </w:r>
      <w:proofErr w:type="spellEnd"/>
      <w:r w:rsidRPr="00820CEE">
        <w:rPr>
          <w:rFonts w:eastAsia="Times New Roman" w:cstheme="minorHAnsi"/>
          <w:b/>
          <w:bCs/>
          <w:bdr w:val="none" w:sz="0" w:space="0" w:color="auto" w:frame="1"/>
        </w:rPr>
        <w:t xml:space="preserve"> στο ΚΗΜΔΗΣ</w:t>
      </w:r>
    </w:p>
    <w:p w14:paraId="06BC3963" w14:textId="61286078" w:rsidR="001144D0" w:rsidRPr="009F2243" w:rsidRDefault="000C074E" w:rsidP="0076103D">
      <w:pPr>
        <w:spacing w:after="120" w:line="276" w:lineRule="auto"/>
        <w:jc w:val="center"/>
        <w:rPr>
          <w:b/>
          <w:color w:val="000000"/>
        </w:rPr>
      </w:pPr>
      <w:r>
        <w:rPr>
          <w:b/>
          <w:color w:val="000000"/>
        </w:rPr>
        <w:t xml:space="preserve">Πρόσκληση Υποβολής Προσφοράς με ΑΡ.ΠΡΩΤ: </w:t>
      </w:r>
      <w:r w:rsidR="00BE206B" w:rsidRPr="009F2243">
        <w:rPr>
          <w:b/>
        </w:rPr>
        <w:t>ΑΜ</w:t>
      </w:r>
      <w:r w:rsidR="00BE27A8">
        <w:rPr>
          <w:b/>
        </w:rPr>
        <w:t>7530</w:t>
      </w:r>
      <w:r w:rsidR="00043A91" w:rsidRPr="009F2243">
        <w:rPr>
          <w:b/>
        </w:rPr>
        <w:t>/</w:t>
      </w:r>
      <w:r w:rsidR="00AE1502">
        <w:rPr>
          <w:b/>
        </w:rPr>
        <w:t>27-06</w:t>
      </w:r>
      <w:r w:rsidR="00043A91" w:rsidRPr="009F2243">
        <w:rPr>
          <w:b/>
        </w:rPr>
        <w:t>-202</w:t>
      </w:r>
      <w:r w:rsidR="009F2243" w:rsidRPr="009F2243">
        <w:rPr>
          <w:b/>
        </w:rPr>
        <w:t>4</w:t>
      </w:r>
    </w:p>
    <w:p w14:paraId="512168EC" w14:textId="39BC04DF" w:rsidR="001144D0" w:rsidRPr="00E563BE" w:rsidRDefault="000C074E" w:rsidP="0076103D">
      <w:pPr>
        <w:spacing w:after="120" w:line="276" w:lineRule="auto"/>
        <w:jc w:val="both"/>
        <w:rPr>
          <w:b/>
        </w:rPr>
      </w:pPr>
      <w:bookmarkStart w:id="0" w:name="_heading=h.gjdgxs" w:colFirst="0" w:colLast="0"/>
      <w:bookmarkEnd w:id="0"/>
      <w:r w:rsidRPr="00E563BE">
        <w:rPr>
          <w:b/>
        </w:rPr>
        <w:t xml:space="preserve">Για την απευθείας ανάθεση </w:t>
      </w:r>
      <w:r w:rsidR="00767372" w:rsidRPr="00E563BE">
        <w:rPr>
          <w:b/>
        </w:rPr>
        <w:t>προμήθειας</w:t>
      </w:r>
      <w:r w:rsidR="00043A91" w:rsidRPr="00E563BE">
        <w:rPr>
          <w:b/>
        </w:rPr>
        <w:t xml:space="preserve"> </w:t>
      </w:r>
      <w:bookmarkStart w:id="1" w:name="_Hlk170396540"/>
      <w:r w:rsidR="00FC1F15" w:rsidRPr="00E563BE">
        <w:rPr>
          <w:b/>
        </w:rPr>
        <w:t>βαλιτσών</w:t>
      </w:r>
      <w:bookmarkEnd w:id="1"/>
      <w:r w:rsidR="00043A91" w:rsidRPr="00E563BE">
        <w:rPr>
          <w:b/>
        </w:rPr>
        <w:t xml:space="preserve"> </w:t>
      </w:r>
      <w:bookmarkStart w:id="2" w:name="_Hlk95735973"/>
      <w:r w:rsidR="00043A91" w:rsidRPr="00E563BE">
        <w:rPr>
          <w:b/>
        </w:rPr>
        <w:t xml:space="preserve">για </w:t>
      </w:r>
      <w:r w:rsidR="00767372" w:rsidRPr="00E563BE">
        <w:rPr>
          <w:b/>
        </w:rPr>
        <w:t>τις ανάγκες</w:t>
      </w:r>
      <w:r w:rsidR="00043A91" w:rsidRPr="00E563BE">
        <w:rPr>
          <w:b/>
        </w:rPr>
        <w:t xml:space="preserve"> </w:t>
      </w:r>
      <w:r w:rsidR="00FC1F15" w:rsidRPr="00E563BE">
        <w:rPr>
          <w:b/>
        </w:rPr>
        <w:t>τ</w:t>
      </w:r>
      <w:r w:rsidR="00AE1502" w:rsidRPr="00E563BE">
        <w:rPr>
          <w:b/>
        </w:rPr>
        <w:t>ων</w:t>
      </w:r>
      <w:r w:rsidR="00DE574B" w:rsidRPr="00E563BE">
        <w:rPr>
          <w:b/>
        </w:rPr>
        <w:t xml:space="preserve"> Κ.Φ.Α.Α (Κέντρων Φιλοξενίας Ασυνόδευτων Ανηλίκων)</w:t>
      </w:r>
      <w:r w:rsidR="00AE1502" w:rsidRPr="00E563BE">
        <w:rPr>
          <w:b/>
        </w:rPr>
        <w:t xml:space="preserve"> στους Ταγαράδες,</w:t>
      </w:r>
      <w:r w:rsidR="00DE574B" w:rsidRPr="00E563BE">
        <w:rPr>
          <w:b/>
        </w:rPr>
        <w:t xml:space="preserve"> </w:t>
      </w:r>
      <w:r w:rsidR="0009077B" w:rsidRPr="00E563BE">
        <w:rPr>
          <w:b/>
        </w:rPr>
        <w:t>στ</w:t>
      </w:r>
      <w:r w:rsidR="00AE1502" w:rsidRPr="00E563BE">
        <w:rPr>
          <w:b/>
        </w:rPr>
        <w:t>ο</w:t>
      </w:r>
      <w:r w:rsidR="0009077B" w:rsidRPr="00E563BE">
        <w:rPr>
          <w:b/>
        </w:rPr>
        <w:t xml:space="preserve">ν </w:t>
      </w:r>
      <w:r w:rsidR="00AE1502" w:rsidRPr="00E563BE">
        <w:rPr>
          <w:b/>
        </w:rPr>
        <w:t>«Φρίξο»</w:t>
      </w:r>
      <w:r w:rsidR="0009077B" w:rsidRPr="00E563BE">
        <w:rPr>
          <w:b/>
        </w:rPr>
        <w:t xml:space="preserve"> </w:t>
      </w:r>
      <w:r w:rsidR="00DE574B" w:rsidRPr="00E563BE">
        <w:rPr>
          <w:b/>
        </w:rPr>
        <w:t>στην Αλεξανδρούπολη</w:t>
      </w:r>
      <w:r w:rsidR="00E563BE" w:rsidRPr="00E563BE">
        <w:rPr>
          <w:b/>
        </w:rPr>
        <w:t>, στο Ωραιόκαστρο</w:t>
      </w:r>
      <w:r w:rsidR="00AE1502" w:rsidRPr="00E563BE">
        <w:rPr>
          <w:b/>
        </w:rPr>
        <w:t xml:space="preserve"> και στο «Σπίτι της </w:t>
      </w:r>
      <w:proofErr w:type="spellStart"/>
      <w:r w:rsidR="00AE1502" w:rsidRPr="00E563BE">
        <w:rPr>
          <w:b/>
        </w:rPr>
        <w:t>Άρσις</w:t>
      </w:r>
      <w:proofErr w:type="spellEnd"/>
      <w:r w:rsidR="00AE1502" w:rsidRPr="00E563BE">
        <w:rPr>
          <w:b/>
        </w:rPr>
        <w:t>» στο Ωραιόκαστρο</w:t>
      </w:r>
      <w:r w:rsidR="00DE574B" w:rsidRPr="00E563BE">
        <w:rPr>
          <w:b/>
        </w:rPr>
        <w:t xml:space="preserve">, </w:t>
      </w:r>
      <w:proofErr w:type="spellStart"/>
      <w:r w:rsidRPr="00E563BE">
        <w:rPr>
          <w:b/>
        </w:rPr>
        <w:t>προϋπολογιζόμενης</w:t>
      </w:r>
      <w:proofErr w:type="spellEnd"/>
      <w:r w:rsidRPr="00E563BE">
        <w:rPr>
          <w:b/>
        </w:rPr>
        <w:t xml:space="preserve"> δαπάνης </w:t>
      </w:r>
      <w:r w:rsidR="00E563BE" w:rsidRPr="00E563BE">
        <w:rPr>
          <w:b/>
        </w:rPr>
        <w:t>1.085</w:t>
      </w:r>
      <w:r w:rsidR="00901FFD" w:rsidRPr="00E563BE">
        <w:rPr>
          <w:b/>
        </w:rPr>
        <w:t>,00</w:t>
      </w:r>
      <w:r w:rsidR="00043A91" w:rsidRPr="00E563BE">
        <w:rPr>
          <w:b/>
        </w:rPr>
        <w:t xml:space="preserve"> </w:t>
      </w:r>
      <w:r w:rsidRPr="00E563BE">
        <w:rPr>
          <w:b/>
        </w:rPr>
        <w:t xml:space="preserve">ευρώ χωρίς ΦΠΑ και </w:t>
      </w:r>
      <w:r w:rsidR="008978C3" w:rsidRPr="00E563BE">
        <w:rPr>
          <w:b/>
        </w:rPr>
        <w:t>1.</w:t>
      </w:r>
      <w:r w:rsidR="00E563BE" w:rsidRPr="00E563BE">
        <w:rPr>
          <w:b/>
        </w:rPr>
        <w:t>345</w:t>
      </w:r>
      <w:r w:rsidR="008978C3" w:rsidRPr="00E563BE">
        <w:rPr>
          <w:b/>
        </w:rPr>
        <w:t xml:space="preserve">,40 </w:t>
      </w:r>
      <w:r w:rsidRPr="00E563BE">
        <w:rPr>
          <w:b/>
        </w:rPr>
        <w:t>ευρώ με Φ.Π.Α.</w:t>
      </w:r>
    </w:p>
    <w:bookmarkEnd w:id="2"/>
    <w:p w14:paraId="2D7D095B" w14:textId="03BDBAA5" w:rsidR="004B1133" w:rsidRPr="00024A07" w:rsidRDefault="000C074E" w:rsidP="0076103D">
      <w:pPr>
        <w:shd w:val="clear" w:color="auto" w:fill="FFFFFF"/>
        <w:spacing w:after="120" w:line="276" w:lineRule="auto"/>
        <w:jc w:val="both"/>
        <w:textAlignment w:val="baseline"/>
        <w:rPr>
          <w:b/>
          <w:color w:val="000000"/>
        </w:rPr>
      </w:pPr>
      <w:r w:rsidRPr="00BE206B">
        <w:rPr>
          <w:b/>
          <w:color w:val="000000"/>
        </w:rPr>
        <w:t xml:space="preserve">CPV: </w:t>
      </w:r>
      <w:r w:rsidR="00EF2BD5" w:rsidRPr="00EF2BD5">
        <w:rPr>
          <w:b/>
          <w:color w:val="000000"/>
        </w:rPr>
        <w:t>18921000-1 - Βαλίτσες</w:t>
      </w:r>
      <w:r w:rsidR="00B444A4" w:rsidRPr="00B444A4">
        <w:rPr>
          <w:b/>
          <w:color w:val="000000"/>
        </w:rPr>
        <w:t>.</w:t>
      </w:r>
    </w:p>
    <w:p w14:paraId="4BB6AE04" w14:textId="760C8413" w:rsidR="00955E21" w:rsidRPr="00E563BE" w:rsidRDefault="00955E21" w:rsidP="0076103D">
      <w:pPr>
        <w:shd w:val="clear" w:color="auto" w:fill="FFFFFF"/>
        <w:spacing w:after="120" w:line="276" w:lineRule="auto"/>
        <w:jc w:val="both"/>
        <w:textAlignment w:val="baseline"/>
        <w:rPr>
          <w:rFonts w:eastAsia="Times New Roman" w:cs="Arial"/>
        </w:rPr>
      </w:pPr>
      <w:r w:rsidRPr="00E563BE">
        <w:rPr>
          <w:rFonts w:eastAsia="Times New Roman" w:cs="Arial"/>
        </w:rPr>
        <w:t xml:space="preserve">Η ΑΡΣΙΣ Κοινωνική Οργάνωση Υποστήριξης Νέων (με έδρα την Αθήνα, οδός Μαυρομματαίων </w:t>
      </w:r>
      <w:proofErr w:type="spellStart"/>
      <w:r w:rsidRPr="00E563BE">
        <w:rPr>
          <w:rFonts w:eastAsia="Times New Roman" w:cs="Arial"/>
        </w:rPr>
        <w:t>αρ</w:t>
      </w:r>
      <w:proofErr w:type="spellEnd"/>
      <w:r w:rsidRPr="00E563BE">
        <w:rPr>
          <w:rFonts w:eastAsia="Times New Roman" w:cs="Arial"/>
        </w:rPr>
        <w:t>. 43) και Υποκατάστημα στη Θεσσαλονίκη, (Λέοντος Σοφού 26) στα πλαίσια</w:t>
      </w:r>
      <w:r w:rsidR="008A64CE" w:rsidRPr="00E563BE">
        <w:rPr>
          <w:rFonts w:eastAsia="Times New Roman" w:cs="Arial"/>
        </w:rPr>
        <w:t xml:space="preserve"> </w:t>
      </w:r>
      <w:r w:rsidR="00283131" w:rsidRPr="00E563BE">
        <w:rPr>
          <w:rFonts w:eastAsia="Times New Roman" w:cs="Arial"/>
        </w:rPr>
        <w:t>της Ε</w:t>
      </w:r>
      <w:r w:rsidR="008A64CE" w:rsidRPr="00E563BE">
        <w:rPr>
          <w:rFonts w:eastAsia="Times New Roman" w:cs="Arial"/>
        </w:rPr>
        <w:t>πιχορήγηση</w:t>
      </w:r>
      <w:r w:rsidR="00283131" w:rsidRPr="00E563BE">
        <w:rPr>
          <w:rFonts w:eastAsia="Times New Roman" w:cs="Arial"/>
        </w:rPr>
        <w:t>ς</w:t>
      </w:r>
      <w:r w:rsidR="008A64CE" w:rsidRPr="00E563BE">
        <w:rPr>
          <w:rFonts w:eastAsia="Times New Roman" w:cs="Arial"/>
        </w:rPr>
        <w:t xml:space="preserve"> Ν.Π. ΑΡΣΙΣ</w:t>
      </w:r>
      <w:r w:rsidR="00283131" w:rsidRPr="00E563BE">
        <w:rPr>
          <w:rFonts w:eastAsia="Times New Roman" w:cs="Arial"/>
        </w:rPr>
        <w:t xml:space="preserve"> - Κοινωνική Οργάνωση Υποστήριξης Νέων για τη </w:t>
      </w:r>
      <w:r w:rsidR="0078312A" w:rsidRPr="00E563BE">
        <w:rPr>
          <w:rFonts w:eastAsia="Times New Roman" w:cs="Arial"/>
        </w:rPr>
        <w:t xml:space="preserve">λειτουργία </w:t>
      </w:r>
      <w:r w:rsidR="004F2025" w:rsidRPr="00E563BE">
        <w:rPr>
          <w:rFonts w:eastAsia="Times New Roman" w:cs="Arial"/>
        </w:rPr>
        <w:t>των Κέντρων Φιλοξενίας Ασυνόδευτων Ανηλίκων (Κ.Φ.Α.Α.)</w:t>
      </w:r>
      <w:r w:rsidR="0074427F" w:rsidRPr="00E563BE">
        <w:t>, στους Ταγαράδες (κωδικός MIS 6001570),</w:t>
      </w:r>
      <w:r w:rsidR="004F2025" w:rsidRPr="00E563BE">
        <w:rPr>
          <w:rFonts w:eastAsia="Times New Roman" w:cs="Arial"/>
        </w:rPr>
        <w:t xml:space="preserve"> </w:t>
      </w:r>
      <w:r w:rsidR="0009077B" w:rsidRPr="00E563BE">
        <w:rPr>
          <w:rFonts w:eastAsia="Times New Roman" w:cs="Arial"/>
        </w:rPr>
        <w:t>στ</w:t>
      </w:r>
      <w:r w:rsidR="0074427F" w:rsidRPr="00E563BE">
        <w:rPr>
          <w:rFonts w:eastAsia="Times New Roman" w:cs="Arial"/>
        </w:rPr>
        <w:t>ο</w:t>
      </w:r>
      <w:r w:rsidR="0009077B" w:rsidRPr="00E563BE">
        <w:rPr>
          <w:rFonts w:eastAsia="Times New Roman" w:cs="Arial"/>
        </w:rPr>
        <w:t xml:space="preserve">ν </w:t>
      </w:r>
      <w:r w:rsidR="0074427F" w:rsidRPr="00E563BE">
        <w:rPr>
          <w:rFonts w:eastAsia="Times New Roman" w:cs="Arial"/>
        </w:rPr>
        <w:t>Φρίξο</w:t>
      </w:r>
      <w:r w:rsidR="0009077B" w:rsidRPr="00E563BE">
        <w:rPr>
          <w:rFonts w:eastAsia="Times New Roman" w:cs="Arial"/>
        </w:rPr>
        <w:t xml:space="preserve"> (κωδικός MIS 60015</w:t>
      </w:r>
      <w:r w:rsidR="0074427F" w:rsidRPr="00E563BE">
        <w:rPr>
          <w:rFonts w:eastAsia="Times New Roman" w:cs="Arial"/>
        </w:rPr>
        <w:t>71</w:t>
      </w:r>
      <w:r w:rsidR="0009077B" w:rsidRPr="00E563BE">
        <w:rPr>
          <w:rFonts w:eastAsia="Times New Roman" w:cs="Arial"/>
        </w:rPr>
        <w:t>)</w:t>
      </w:r>
      <w:r w:rsidR="004F2025" w:rsidRPr="00E563BE">
        <w:rPr>
          <w:rFonts w:eastAsia="Times New Roman" w:cs="Arial"/>
        </w:rPr>
        <w:t xml:space="preserve"> στην Αλεξανδρούπολη</w:t>
      </w:r>
      <w:r w:rsidR="00E563BE" w:rsidRPr="00E563BE">
        <w:rPr>
          <w:rFonts w:eastAsia="Times New Roman" w:cs="Arial"/>
        </w:rPr>
        <w:t xml:space="preserve">, </w:t>
      </w:r>
      <w:r w:rsidR="00E563BE" w:rsidRPr="00E563BE">
        <w:rPr>
          <w:bCs/>
        </w:rPr>
        <w:t>στο Ωραιόκαστρο</w:t>
      </w:r>
      <w:r w:rsidR="004F2025" w:rsidRPr="00E563BE">
        <w:rPr>
          <w:rFonts w:eastAsia="Times New Roman" w:cs="Arial"/>
        </w:rPr>
        <w:t xml:space="preserve"> </w:t>
      </w:r>
      <w:r w:rsidR="00E563BE" w:rsidRPr="00E563BE">
        <w:rPr>
          <w:rFonts w:eastAsia="Times New Roman" w:cs="Arial"/>
        </w:rPr>
        <w:t xml:space="preserve">(κωδικός MIS 6001572) </w:t>
      </w:r>
      <w:r w:rsidR="0074427F" w:rsidRPr="00E563BE">
        <w:rPr>
          <w:rFonts w:eastAsia="Times New Roman" w:cs="Arial"/>
        </w:rPr>
        <w:t xml:space="preserve">και Σπίτι της </w:t>
      </w:r>
      <w:proofErr w:type="spellStart"/>
      <w:r w:rsidR="0074427F" w:rsidRPr="00E563BE">
        <w:rPr>
          <w:rFonts w:eastAsia="Times New Roman" w:cs="Arial"/>
        </w:rPr>
        <w:t>Άρσις</w:t>
      </w:r>
      <w:proofErr w:type="spellEnd"/>
      <w:r w:rsidR="0074427F" w:rsidRPr="00E563BE">
        <w:rPr>
          <w:rFonts w:eastAsia="Times New Roman" w:cs="Arial"/>
        </w:rPr>
        <w:t xml:space="preserve"> στο Ωραιόκαστρο </w:t>
      </w:r>
      <w:bookmarkStart w:id="3" w:name="_Hlk170396416"/>
      <w:r w:rsidR="0074427F" w:rsidRPr="00E563BE">
        <w:rPr>
          <w:rFonts w:eastAsia="Times New Roman" w:cs="Arial"/>
        </w:rPr>
        <w:t>(κωδικός MIS 6001573)</w:t>
      </w:r>
      <w:bookmarkEnd w:id="3"/>
      <w:r w:rsidR="0074427F" w:rsidRPr="00E563BE">
        <w:rPr>
          <w:rFonts w:eastAsia="Times New Roman" w:cs="Arial"/>
        </w:rPr>
        <w:t xml:space="preserve"> </w:t>
      </w:r>
      <w:r w:rsidR="008A64CE" w:rsidRPr="00E563BE">
        <w:rPr>
          <w:rFonts w:eastAsia="Times New Roman" w:cs="Arial"/>
        </w:rPr>
        <w:t>στο πλαίσιο του προγράμματος «Πρόγραμμα Ελλάδας - Ταμείο Ασύλου, Μετανάστευσης και Ένταξης»</w:t>
      </w:r>
      <w:r w:rsidR="00A870C3" w:rsidRPr="00E563BE">
        <w:rPr>
          <w:rFonts w:eastAsia="Times New Roman" w:cs="Arial"/>
        </w:rPr>
        <w:t>,</w:t>
      </w:r>
    </w:p>
    <w:p w14:paraId="0670DC93" w14:textId="77777777" w:rsidR="001144D0" w:rsidRDefault="000C074E" w:rsidP="0076103D">
      <w:pPr>
        <w:shd w:val="clear" w:color="auto" w:fill="FFFFFF"/>
        <w:spacing w:after="120" w:line="276" w:lineRule="auto"/>
        <w:jc w:val="center"/>
        <w:rPr>
          <w:b/>
        </w:rPr>
      </w:pPr>
      <w:r>
        <w:rPr>
          <w:b/>
        </w:rPr>
        <w:t>ΠΡΟΣΚΑΛΕΙ</w:t>
      </w:r>
    </w:p>
    <w:p w14:paraId="645803F8" w14:textId="6E207DD2" w:rsidR="00862EE7" w:rsidRDefault="000C074E" w:rsidP="0076103D">
      <w:pPr>
        <w:spacing w:after="120" w:line="276" w:lineRule="auto"/>
        <w:jc w:val="both"/>
        <w:rPr>
          <w:b/>
        </w:rPr>
      </w:pPr>
      <w:r>
        <w:rPr>
          <w:b/>
        </w:rPr>
        <w:t xml:space="preserve">κάθε ενδιαφερόμενο να υποβάλει έγγραφη προσφορά για την απευθείας ανάθεση </w:t>
      </w:r>
      <w:r w:rsidR="008A64CE">
        <w:rPr>
          <w:b/>
          <w:color w:val="000000"/>
        </w:rPr>
        <w:t>προμήθειας</w:t>
      </w:r>
      <w:r w:rsidR="00862EE7">
        <w:rPr>
          <w:b/>
          <w:color w:val="000000"/>
        </w:rPr>
        <w:t xml:space="preserve"> </w:t>
      </w:r>
      <w:r w:rsidR="00E563BE" w:rsidRPr="00E563BE">
        <w:rPr>
          <w:b/>
        </w:rPr>
        <w:t>βαλιτσών</w:t>
      </w:r>
      <w:r w:rsidR="00E563BE">
        <w:rPr>
          <w:b/>
          <w:color w:val="000000"/>
        </w:rPr>
        <w:t xml:space="preserve"> </w:t>
      </w:r>
      <w:r w:rsidR="008A64CE">
        <w:rPr>
          <w:b/>
          <w:color w:val="000000"/>
        </w:rPr>
        <w:t xml:space="preserve">για τις ανάγκες </w:t>
      </w:r>
      <w:r w:rsidR="00283131">
        <w:rPr>
          <w:b/>
          <w:color w:val="000000"/>
        </w:rPr>
        <w:t>της λειτουργίας</w:t>
      </w:r>
      <w:r w:rsidR="008A64CE">
        <w:rPr>
          <w:b/>
          <w:color w:val="000000"/>
        </w:rPr>
        <w:t xml:space="preserve"> </w:t>
      </w:r>
      <w:r w:rsidR="00324F54">
        <w:rPr>
          <w:b/>
          <w:color w:val="000000"/>
        </w:rPr>
        <w:t>του</w:t>
      </w:r>
      <w:r w:rsidR="007F285C" w:rsidRPr="007F285C">
        <w:rPr>
          <w:b/>
          <w:color w:val="000000"/>
        </w:rPr>
        <w:t xml:space="preserve"> ανωτέρω Κ.Φ.Α.Α</w:t>
      </w:r>
      <w:r w:rsidR="007F285C">
        <w:rPr>
          <w:b/>
          <w:color w:val="000000"/>
        </w:rPr>
        <w:t xml:space="preserve">., </w:t>
      </w:r>
      <w:r w:rsidR="008A64CE">
        <w:rPr>
          <w:b/>
        </w:rPr>
        <w:t xml:space="preserve">προϋπολογιζόμενης </w:t>
      </w:r>
      <w:r w:rsidR="008A64CE" w:rsidRPr="00124424">
        <w:rPr>
          <w:b/>
        </w:rPr>
        <w:t xml:space="preserve">δαπάνης </w:t>
      </w:r>
      <w:r w:rsidR="00E563BE" w:rsidRPr="00E563BE">
        <w:rPr>
          <w:b/>
        </w:rPr>
        <w:t>1</w:t>
      </w:r>
      <w:r w:rsidR="00E563BE">
        <w:rPr>
          <w:b/>
        </w:rPr>
        <w:t>.</w:t>
      </w:r>
      <w:r w:rsidR="00E563BE" w:rsidRPr="00E563BE">
        <w:rPr>
          <w:b/>
        </w:rPr>
        <w:t>085</w:t>
      </w:r>
      <w:r w:rsidR="006309AF" w:rsidRPr="00E563BE">
        <w:rPr>
          <w:b/>
        </w:rPr>
        <w:t xml:space="preserve">,00 ευρώ χωρίς ΦΠΑ και </w:t>
      </w:r>
      <w:r w:rsidR="008978C3" w:rsidRPr="00E563BE">
        <w:rPr>
          <w:b/>
        </w:rPr>
        <w:t>1.</w:t>
      </w:r>
      <w:r w:rsidR="00E563BE" w:rsidRPr="00E563BE">
        <w:rPr>
          <w:b/>
        </w:rPr>
        <w:t>345</w:t>
      </w:r>
      <w:r w:rsidR="008978C3" w:rsidRPr="00E563BE">
        <w:rPr>
          <w:b/>
        </w:rPr>
        <w:t>,40</w:t>
      </w:r>
      <w:r w:rsidR="006309AF" w:rsidRPr="00E563BE">
        <w:rPr>
          <w:b/>
        </w:rPr>
        <w:t xml:space="preserve"> ευρώ με Φ.Π.Α.</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26"/>
        <w:gridCol w:w="992"/>
        <w:gridCol w:w="1418"/>
        <w:gridCol w:w="1559"/>
        <w:gridCol w:w="1270"/>
      </w:tblGrid>
      <w:tr w:rsidR="00B57AFA" w:rsidRPr="005F7BD3" w14:paraId="7251CC41" w14:textId="77777777" w:rsidTr="00CE7C6E">
        <w:trPr>
          <w:trHeight w:val="657"/>
          <w:tblHeader/>
          <w:jc w:val="center"/>
        </w:trPr>
        <w:tc>
          <w:tcPr>
            <w:tcW w:w="1555" w:type="dxa"/>
            <w:shd w:val="clear" w:color="000000" w:fill="DDEBF7"/>
            <w:vAlign w:val="center"/>
            <w:hideMark/>
          </w:tcPr>
          <w:p w14:paraId="64C7F1A2" w14:textId="6163478A" w:rsidR="00B57AFA" w:rsidRPr="005F7BD3" w:rsidRDefault="00B57AFA" w:rsidP="0076103D">
            <w:pPr>
              <w:spacing w:after="0" w:line="276" w:lineRule="auto"/>
              <w:jc w:val="center"/>
              <w:rPr>
                <w:rFonts w:eastAsia="Times New Roman"/>
                <w:b/>
                <w:bCs/>
              </w:rPr>
            </w:pPr>
            <w:r w:rsidRPr="00DE574B">
              <w:rPr>
                <w:b/>
                <w:color w:val="000000"/>
              </w:rPr>
              <w:t>Κ.Φ.Α.Α</w:t>
            </w:r>
            <w:r>
              <w:rPr>
                <w:b/>
                <w:color w:val="000000"/>
              </w:rPr>
              <w:t>.</w:t>
            </w:r>
            <w:r w:rsidRPr="00DE574B">
              <w:rPr>
                <w:b/>
                <w:color w:val="000000"/>
              </w:rPr>
              <w:t xml:space="preserve"> (Κέντρ</w:t>
            </w:r>
            <w:r>
              <w:rPr>
                <w:b/>
                <w:color w:val="000000"/>
              </w:rPr>
              <w:t>α</w:t>
            </w:r>
            <w:r w:rsidRPr="00DE574B">
              <w:rPr>
                <w:b/>
                <w:color w:val="000000"/>
              </w:rPr>
              <w:t xml:space="preserve"> Φιλοξενίας Ασυνόδευτων Ανηλίκων)</w:t>
            </w:r>
          </w:p>
        </w:tc>
        <w:tc>
          <w:tcPr>
            <w:tcW w:w="2126" w:type="dxa"/>
            <w:shd w:val="clear" w:color="000000" w:fill="DDEBF7"/>
            <w:vAlign w:val="center"/>
          </w:tcPr>
          <w:p w14:paraId="1C816D68" w14:textId="6E5324FD" w:rsidR="00B57AFA" w:rsidRPr="005F7BD3" w:rsidRDefault="00B57AFA" w:rsidP="00EF2BD5">
            <w:pPr>
              <w:spacing w:after="0" w:line="276" w:lineRule="auto"/>
              <w:jc w:val="center"/>
              <w:rPr>
                <w:rFonts w:eastAsia="Times New Roman"/>
                <w:b/>
                <w:bCs/>
              </w:rPr>
            </w:pPr>
            <w:r>
              <w:rPr>
                <w:rFonts w:eastAsia="Times New Roman"/>
                <w:b/>
                <w:bCs/>
              </w:rPr>
              <w:t>Π</w:t>
            </w:r>
            <w:r w:rsidR="00714E3C">
              <w:rPr>
                <w:rFonts w:eastAsia="Times New Roman"/>
                <w:b/>
                <w:bCs/>
              </w:rPr>
              <w:t>εριγραφή</w:t>
            </w:r>
          </w:p>
        </w:tc>
        <w:tc>
          <w:tcPr>
            <w:tcW w:w="992" w:type="dxa"/>
            <w:shd w:val="clear" w:color="000000" w:fill="DDEBF7"/>
            <w:vAlign w:val="center"/>
          </w:tcPr>
          <w:p w14:paraId="61458F1F" w14:textId="093A89B6" w:rsidR="00B57AFA" w:rsidRPr="008B2339" w:rsidRDefault="00B57AFA" w:rsidP="008B2339">
            <w:pPr>
              <w:spacing w:after="0" w:line="276" w:lineRule="auto"/>
              <w:jc w:val="center"/>
              <w:rPr>
                <w:rFonts w:eastAsia="Times New Roman"/>
                <w:b/>
                <w:bCs/>
              </w:rPr>
            </w:pPr>
            <w:r>
              <w:rPr>
                <w:rFonts w:eastAsia="Times New Roman"/>
                <w:b/>
                <w:bCs/>
              </w:rPr>
              <w:t>Ποσότητα</w:t>
            </w:r>
          </w:p>
        </w:tc>
        <w:tc>
          <w:tcPr>
            <w:tcW w:w="1418" w:type="dxa"/>
            <w:shd w:val="clear" w:color="000000" w:fill="DDEBF7"/>
            <w:vAlign w:val="center"/>
          </w:tcPr>
          <w:p w14:paraId="5D98EABD" w14:textId="77777777" w:rsidR="00C46A80" w:rsidRDefault="00B57AFA" w:rsidP="00B57AFA">
            <w:pPr>
              <w:spacing w:after="0" w:line="276" w:lineRule="auto"/>
              <w:jc w:val="center"/>
              <w:rPr>
                <w:rFonts w:eastAsia="Times New Roman"/>
                <w:b/>
                <w:bCs/>
              </w:rPr>
            </w:pPr>
            <w:r>
              <w:rPr>
                <w:rFonts w:eastAsia="Times New Roman"/>
                <w:b/>
                <w:bCs/>
              </w:rPr>
              <w:t xml:space="preserve">Προϋπολογιζόμενη </w:t>
            </w:r>
          </w:p>
          <w:p w14:paraId="3008CA76" w14:textId="1045B762" w:rsidR="00B57AFA" w:rsidRPr="005F7BD3" w:rsidRDefault="00B57AFA" w:rsidP="00B57AFA">
            <w:pPr>
              <w:spacing w:after="0" w:line="276" w:lineRule="auto"/>
              <w:jc w:val="center"/>
              <w:rPr>
                <w:rFonts w:eastAsia="Times New Roman"/>
                <w:b/>
                <w:bCs/>
              </w:rPr>
            </w:pPr>
            <w:r>
              <w:rPr>
                <w:rFonts w:eastAsia="Times New Roman"/>
                <w:b/>
                <w:bCs/>
              </w:rPr>
              <w:t>Τιμή χωρίς ΦΠΑ</w:t>
            </w:r>
          </w:p>
        </w:tc>
        <w:tc>
          <w:tcPr>
            <w:tcW w:w="1559" w:type="dxa"/>
            <w:shd w:val="clear" w:color="000000" w:fill="DDEBF7"/>
            <w:vAlign w:val="center"/>
            <w:hideMark/>
          </w:tcPr>
          <w:p w14:paraId="7F5BB90C" w14:textId="77777777" w:rsidR="00C46A80" w:rsidRDefault="00B57AFA" w:rsidP="00C46A80">
            <w:pPr>
              <w:spacing w:after="0" w:line="276" w:lineRule="auto"/>
              <w:jc w:val="center"/>
              <w:rPr>
                <w:rFonts w:eastAsia="Times New Roman"/>
                <w:b/>
                <w:bCs/>
              </w:rPr>
            </w:pPr>
            <w:r>
              <w:rPr>
                <w:rFonts w:eastAsia="Times New Roman"/>
                <w:b/>
                <w:bCs/>
              </w:rPr>
              <w:t xml:space="preserve">Προϋπολογιζόμενη  </w:t>
            </w:r>
          </w:p>
          <w:p w14:paraId="71CEEF5F" w14:textId="1547D24E" w:rsidR="00B57AFA" w:rsidRPr="005F7BD3" w:rsidRDefault="00B57AFA" w:rsidP="00C46A80">
            <w:pPr>
              <w:spacing w:after="0" w:line="276" w:lineRule="auto"/>
              <w:jc w:val="center"/>
              <w:rPr>
                <w:rFonts w:eastAsia="Times New Roman"/>
                <w:b/>
                <w:bCs/>
              </w:rPr>
            </w:pPr>
            <w:r w:rsidRPr="005F7BD3">
              <w:rPr>
                <w:rFonts w:eastAsia="Times New Roman"/>
                <w:b/>
                <w:bCs/>
              </w:rPr>
              <w:t>Α</w:t>
            </w:r>
            <w:r w:rsidR="00C46A80">
              <w:rPr>
                <w:rFonts w:eastAsia="Times New Roman"/>
                <w:b/>
                <w:bCs/>
              </w:rPr>
              <w:t>ξ</w:t>
            </w:r>
            <w:r w:rsidRPr="005F7BD3">
              <w:rPr>
                <w:rFonts w:eastAsia="Times New Roman"/>
                <w:b/>
                <w:bCs/>
              </w:rPr>
              <w:t>ία χωρίς ΦΠΑ</w:t>
            </w:r>
          </w:p>
        </w:tc>
        <w:tc>
          <w:tcPr>
            <w:tcW w:w="1270" w:type="dxa"/>
            <w:shd w:val="clear" w:color="000000" w:fill="DDEBF7"/>
            <w:vAlign w:val="center"/>
            <w:hideMark/>
          </w:tcPr>
          <w:p w14:paraId="5F94A0C9" w14:textId="77777777" w:rsidR="00C46A80" w:rsidRDefault="00B57AFA" w:rsidP="0076103D">
            <w:pPr>
              <w:spacing w:after="0" w:line="276" w:lineRule="auto"/>
              <w:jc w:val="center"/>
              <w:rPr>
                <w:rFonts w:eastAsia="Times New Roman"/>
                <w:b/>
                <w:bCs/>
              </w:rPr>
            </w:pPr>
            <w:r>
              <w:rPr>
                <w:rFonts w:eastAsia="Times New Roman"/>
                <w:b/>
                <w:bCs/>
              </w:rPr>
              <w:t xml:space="preserve">Προϋπολογιζόμενη </w:t>
            </w:r>
          </w:p>
          <w:p w14:paraId="2AC212A3" w14:textId="7CD702D5" w:rsidR="00B57AFA" w:rsidRPr="005F7BD3" w:rsidRDefault="00B57AFA" w:rsidP="0076103D">
            <w:pPr>
              <w:spacing w:after="0" w:line="276" w:lineRule="auto"/>
              <w:jc w:val="center"/>
              <w:rPr>
                <w:rFonts w:eastAsia="Times New Roman"/>
                <w:b/>
                <w:bCs/>
              </w:rPr>
            </w:pPr>
            <w:r w:rsidRPr="005F7BD3">
              <w:rPr>
                <w:rFonts w:eastAsia="Times New Roman"/>
                <w:b/>
                <w:bCs/>
              </w:rPr>
              <w:t xml:space="preserve">Αξία με ΦΠΑ </w:t>
            </w:r>
          </w:p>
        </w:tc>
      </w:tr>
      <w:tr w:rsidR="00A320D0" w:rsidRPr="00A320D0" w14:paraId="5D3FFFCA" w14:textId="77777777" w:rsidTr="00CE7C6E">
        <w:trPr>
          <w:trHeight w:val="2673"/>
          <w:jc w:val="center"/>
        </w:trPr>
        <w:tc>
          <w:tcPr>
            <w:tcW w:w="1555" w:type="dxa"/>
            <w:shd w:val="clear" w:color="auto" w:fill="auto"/>
            <w:vAlign w:val="center"/>
          </w:tcPr>
          <w:p w14:paraId="4E049363" w14:textId="216913D1" w:rsidR="00B57AFA" w:rsidRPr="00E563BE" w:rsidRDefault="00B57AFA" w:rsidP="0074427F">
            <w:pPr>
              <w:spacing w:after="0" w:line="276" w:lineRule="auto"/>
              <w:jc w:val="center"/>
              <w:rPr>
                <w:rFonts w:eastAsia="Times New Roman"/>
              </w:rPr>
            </w:pPr>
            <w:r w:rsidRPr="00E563BE">
              <w:t>Τμήμα 1 - Ταγαράδες Θεσσαλονίκης</w:t>
            </w:r>
          </w:p>
        </w:tc>
        <w:tc>
          <w:tcPr>
            <w:tcW w:w="2126" w:type="dxa"/>
            <w:vAlign w:val="center"/>
          </w:tcPr>
          <w:p w14:paraId="698A0CCD" w14:textId="13BBED79" w:rsidR="00B57AFA" w:rsidRPr="00E563BE" w:rsidRDefault="00B57AFA" w:rsidP="00714E3C">
            <w:pPr>
              <w:spacing w:after="0" w:line="276" w:lineRule="auto"/>
              <w:jc w:val="center"/>
              <w:rPr>
                <w:rFonts w:eastAsia="Times New Roman"/>
                <w:sz w:val="20"/>
                <w:szCs w:val="20"/>
              </w:rPr>
            </w:pPr>
            <w:r w:rsidRPr="00E563BE">
              <w:rPr>
                <w:rFonts w:asciiTheme="minorHAnsi" w:eastAsia="Times New Roman" w:hAnsiTheme="minorHAnsi" w:cstheme="minorBidi"/>
                <w:sz w:val="20"/>
                <w:szCs w:val="20"/>
                <w:lang w:eastAsia="en-US"/>
              </w:rPr>
              <w:t>Βαλίτσα καμπίνας διαστάσεις</w:t>
            </w:r>
            <w:r w:rsidR="004D2AA2" w:rsidRPr="00E563BE">
              <w:rPr>
                <w:rFonts w:asciiTheme="minorHAnsi" w:eastAsia="Times New Roman" w:hAnsiTheme="minorHAnsi" w:cstheme="minorBidi"/>
                <w:sz w:val="20"/>
                <w:szCs w:val="20"/>
                <w:lang w:eastAsia="en-US"/>
              </w:rPr>
              <w:t xml:space="preserve"> περίπου</w:t>
            </w:r>
            <w:r w:rsidRPr="00E563BE">
              <w:rPr>
                <w:rFonts w:asciiTheme="minorHAnsi" w:eastAsia="Times New Roman" w:hAnsiTheme="minorHAnsi" w:cstheme="minorBidi"/>
                <w:sz w:val="20"/>
                <w:szCs w:val="20"/>
                <w:lang w:eastAsia="en-US"/>
              </w:rPr>
              <w:t xml:space="preserve"> 55</w:t>
            </w:r>
            <w:r w:rsidR="00F97823" w:rsidRPr="00E563BE">
              <w:rPr>
                <w:rFonts w:asciiTheme="minorHAnsi" w:eastAsia="Times New Roman" w:hAnsiTheme="minorHAnsi" w:cstheme="minorBidi"/>
                <w:sz w:val="20"/>
                <w:szCs w:val="20"/>
                <w:lang w:eastAsia="en-US"/>
              </w:rPr>
              <w:t>Χ</w:t>
            </w:r>
            <w:r w:rsidRPr="00E563BE">
              <w:rPr>
                <w:rFonts w:asciiTheme="minorHAnsi" w:eastAsia="Times New Roman" w:hAnsiTheme="minorHAnsi" w:cstheme="minorBidi"/>
                <w:sz w:val="20"/>
                <w:szCs w:val="20"/>
                <w:lang w:eastAsia="en-US"/>
              </w:rPr>
              <w:t>40</w:t>
            </w:r>
            <w:r w:rsidR="00F97823" w:rsidRPr="00E563BE">
              <w:rPr>
                <w:rFonts w:asciiTheme="minorHAnsi" w:eastAsia="Times New Roman" w:hAnsiTheme="minorHAnsi" w:cstheme="minorBidi"/>
                <w:sz w:val="20"/>
                <w:szCs w:val="20"/>
                <w:lang w:eastAsia="en-US"/>
              </w:rPr>
              <w:t>Χ</w:t>
            </w:r>
            <w:r w:rsidRPr="00E563BE">
              <w:rPr>
                <w:rFonts w:asciiTheme="minorHAnsi" w:eastAsia="Times New Roman" w:hAnsiTheme="minorHAnsi" w:cstheme="minorBidi"/>
                <w:sz w:val="20"/>
                <w:szCs w:val="20"/>
                <w:lang w:eastAsia="en-US"/>
              </w:rPr>
              <w:t xml:space="preserve">20 εκ με 2 ρόδες/υφασμάτινη με αδιάβροχο ύφασμα αντοχής χρώματος μαύρου ή </w:t>
            </w:r>
            <w:proofErr w:type="spellStart"/>
            <w:r w:rsidRPr="00E563BE">
              <w:rPr>
                <w:rFonts w:asciiTheme="minorHAnsi" w:eastAsia="Times New Roman" w:hAnsiTheme="minorHAnsi" w:cstheme="minorBidi"/>
                <w:sz w:val="20"/>
                <w:szCs w:val="20"/>
                <w:lang w:eastAsia="en-US"/>
              </w:rPr>
              <w:t>μπλέ</w:t>
            </w:r>
            <w:proofErr w:type="spellEnd"/>
            <w:r w:rsidRPr="00E563BE">
              <w:rPr>
                <w:rFonts w:asciiTheme="minorHAnsi" w:eastAsia="Times New Roman" w:hAnsiTheme="minorHAnsi" w:cstheme="minorBidi"/>
                <w:sz w:val="20"/>
                <w:szCs w:val="20"/>
                <w:lang w:eastAsia="en-US"/>
              </w:rPr>
              <w:t xml:space="preserve"> χωρητικότητ</w:t>
            </w:r>
            <w:r w:rsidR="00714E3C" w:rsidRPr="00E563BE">
              <w:rPr>
                <w:rFonts w:asciiTheme="minorHAnsi" w:eastAsia="Times New Roman" w:hAnsiTheme="minorHAnsi" w:cstheme="minorBidi"/>
                <w:sz w:val="20"/>
                <w:szCs w:val="20"/>
                <w:lang w:eastAsia="en-US"/>
              </w:rPr>
              <w:t>α</w:t>
            </w:r>
            <w:r w:rsidRPr="00E563BE">
              <w:rPr>
                <w:rFonts w:asciiTheme="minorHAnsi" w:eastAsia="Times New Roman" w:hAnsiTheme="minorHAnsi" w:cstheme="minorBidi"/>
                <w:sz w:val="20"/>
                <w:szCs w:val="20"/>
                <w:lang w:eastAsia="en-US"/>
              </w:rPr>
              <w:t>ς  38 λίτρων</w:t>
            </w:r>
          </w:p>
        </w:tc>
        <w:tc>
          <w:tcPr>
            <w:tcW w:w="992" w:type="dxa"/>
            <w:vAlign w:val="center"/>
          </w:tcPr>
          <w:p w14:paraId="770E233D" w14:textId="39BED1B5" w:rsidR="00B57AFA" w:rsidRPr="00E563BE" w:rsidRDefault="00B57AFA" w:rsidP="008B2339">
            <w:pPr>
              <w:spacing w:after="0" w:line="276" w:lineRule="auto"/>
              <w:jc w:val="center"/>
              <w:rPr>
                <w:rFonts w:eastAsia="Times New Roman"/>
              </w:rPr>
            </w:pPr>
            <w:r w:rsidRPr="00E563BE">
              <w:rPr>
                <w:rFonts w:eastAsia="Times New Roman"/>
              </w:rPr>
              <w:t>10</w:t>
            </w:r>
          </w:p>
        </w:tc>
        <w:tc>
          <w:tcPr>
            <w:tcW w:w="1418" w:type="dxa"/>
            <w:vAlign w:val="center"/>
          </w:tcPr>
          <w:p w14:paraId="62BAEA00" w14:textId="2EB3768B" w:rsidR="00B57AFA" w:rsidRPr="00E563BE" w:rsidRDefault="00E563BE" w:rsidP="00B57AFA">
            <w:pPr>
              <w:spacing w:after="0" w:line="276" w:lineRule="auto"/>
              <w:jc w:val="center"/>
              <w:rPr>
                <w:rFonts w:eastAsia="Times New Roman"/>
              </w:rPr>
            </w:pPr>
            <w:r w:rsidRPr="00E563BE">
              <w:rPr>
                <w:rFonts w:eastAsia="Times New Roman"/>
              </w:rPr>
              <w:t>35</w:t>
            </w:r>
            <w:r w:rsidR="00B57AFA" w:rsidRPr="00E563BE">
              <w:rPr>
                <w:rFonts w:eastAsia="Times New Roman"/>
              </w:rPr>
              <w:t>,00</w:t>
            </w:r>
            <w:r w:rsidR="004D2AA2" w:rsidRPr="00E563BE">
              <w:rPr>
                <w:rFonts w:eastAsia="Times New Roman"/>
              </w:rPr>
              <w:t xml:space="preserve"> €</w:t>
            </w:r>
          </w:p>
        </w:tc>
        <w:tc>
          <w:tcPr>
            <w:tcW w:w="1559" w:type="dxa"/>
            <w:shd w:val="clear" w:color="auto" w:fill="auto"/>
            <w:vAlign w:val="center"/>
          </w:tcPr>
          <w:p w14:paraId="36D139F5" w14:textId="30AD942A" w:rsidR="00B57AFA" w:rsidRPr="00E563BE" w:rsidRDefault="00E563BE" w:rsidP="0074427F">
            <w:pPr>
              <w:spacing w:after="0" w:line="276" w:lineRule="auto"/>
              <w:jc w:val="center"/>
              <w:rPr>
                <w:rFonts w:eastAsia="Times New Roman"/>
              </w:rPr>
            </w:pPr>
            <w:r w:rsidRPr="00E563BE">
              <w:rPr>
                <w:rFonts w:eastAsia="Times New Roman"/>
              </w:rPr>
              <w:t>35</w:t>
            </w:r>
            <w:r w:rsidR="00B57AFA" w:rsidRPr="00E563BE">
              <w:rPr>
                <w:rFonts w:eastAsia="Times New Roman"/>
              </w:rPr>
              <w:t>0,00 €</w:t>
            </w:r>
          </w:p>
        </w:tc>
        <w:tc>
          <w:tcPr>
            <w:tcW w:w="1270" w:type="dxa"/>
            <w:shd w:val="clear" w:color="auto" w:fill="auto"/>
            <w:vAlign w:val="center"/>
            <w:hideMark/>
          </w:tcPr>
          <w:p w14:paraId="13A93417" w14:textId="4F55CBC5" w:rsidR="00B57AFA" w:rsidRPr="00E563BE" w:rsidRDefault="00E563BE" w:rsidP="0074427F">
            <w:pPr>
              <w:spacing w:after="0" w:line="276" w:lineRule="auto"/>
              <w:jc w:val="center"/>
              <w:rPr>
                <w:rFonts w:eastAsia="Times New Roman"/>
              </w:rPr>
            </w:pPr>
            <w:r w:rsidRPr="00E563BE">
              <w:rPr>
                <w:rFonts w:eastAsia="Times New Roman"/>
              </w:rPr>
              <w:t>434</w:t>
            </w:r>
            <w:r w:rsidR="00B57AFA" w:rsidRPr="00E563BE">
              <w:rPr>
                <w:rFonts w:eastAsia="Times New Roman"/>
              </w:rPr>
              <w:t>,00 €</w:t>
            </w:r>
          </w:p>
        </w:tc>
      </w:tr>
      <w:tr w:rsidR="00B57AFA" w:rsidRPr="005F7BD3" w14:paraId="6224C8B9" w14:textId="77777777" w:rsidTr="00CE7C6E">
        <w:trPr>
          <w:trHeight w:val="403"/>
          <w:jc w:val="center"/>
        </w:trPr>
        <w:tc>
          <w:tcPr>
            <w:tcW w:w="1555" w:type="dxa"/>
            <w:vMerge w:val="restart"/>
            <w:shd w:val="clear" w:color="auto" w:fill="auto"/>
            <w:vAlign w:val="center"/>
          </w:tcPr>
          <w:p w14:paraId="6C71AB5B" w14:textId="11F1DD31" w:rsidR="00B57AFA" w:rsidRPr="005F7BD3" w:rsidRDefault="00B57AFA" w:rsidP="0074427F">
            <w:pPr>
              <w:spacing w:after="0" w:line="276" w:lineRule="auto"/>
              <w:jc w:val="center"/>
              <w:rPr>
                <w:rFonts w:eastAsia="Times New Roman"/>
              </w:rPr>
            </w:pPr>
            <w:r>
              <w:t xml:space="preserve">Τμήμα 2 -    </w:t>
            </w:r>
            <w:r w:rsidRPr="0013645C">
              <w:t>Φρίξος στην Αλεξανδρούπολη</w:t>
            </w:r>
          </w:p>
        </w:tc>
        <w:tc>
          <w:tcPr>
            <w:tcW w:w="2126" w:type="dxa"/>
            <w:vAlign w:val="center"/>
          </w:tcPr>
          <w:p w14:paraId="5FC7AA95" w14:textId="5208520E" w:rsidR="00B57AFA" w:rsidRPr="00714E3C" w:rsidRDefault="004D2AA2" w:rsidP="0074427F">
            <w:pPr>
              <w:spacing w:after="0" w:line="276" w:lineRule="auto"/>
              <w:jc w:val="center"/>
              <w:rPr>
                <w:rFonts w:eastAsia="Times New Roman"/>
                <w:sz w:val="20"/>
                <w:szCs w:val="20"/>
              </w:rPr>
            </w:pPr>
            <w:r w:rsidRPr="00714E3C">
              <w:rPr>
                <w:rFonts w:eastAsia="Times New Roman"/>
                <w:sz w:val="20"/>
                <w:szCs w:val="20"/>
              </w:rPr>
              <w:t>Βαλίτσα καμπίνας διαστάσεις περίπου 55</w:t>
            </w:r>
            <w:r w:rsidR="00F97823">
              <w:rPr>
                <w:rFonts w:eastAsia="Times New Roman"/>
                <w:sz w:val="20"/>
                <w:szCs w:val="20"/>
              </w:rPr>
              <w:t>Χ</w:t>
            </w:r>
            <w:r w:rsidRPr="00714E3C">
              <w:rPr>
                <w:rFonts w:eastAsia="Times New Roman"/>
                <w:sz w:val="20"/>
                <w:szCs w:val="20"/>
              </w:rPr>
              <w:t>40</w:t>
            </w:r>
            <w:r w:rsidR="00F97823">
              <w:rPr>
                <w:rFonts w:eastAsia="Times New Roman"/>
                <w:sz w:val="20"/>
                <w:szCs w:val="20"/>
              </w:rPr>
              <w:t>Χ</w:t>
            </w:r>
            <w:r w:rsidRPr="00714E3C">
              <w:rPr>
                <w:rFonts w:eastAsia="Times New Roman"/>
                <w:sz w:val="20"/>
                <w:szCs w:val="20"/>
              </w:rPr>
              <w:t>20 εκ με 2 ρόδες/υφασμάτινη με αδιάβροχο ύφασμα αντοχής σε διάφορα χρώματα</w:t>
            </w:r>
          </w:p>
        </w:tc>
        <w:tc>
          <w:tcPr>
            <w:tcW w:w="992" w:type="dxa"/>
            <w:vAlign w:val="center"/>
          </w:tcPr>
          <w:p w14:paraId="436E24F2" w14:textId="72256DFB" w:rsidR="00B57AFA" w:rsidRPr="005F7BD3" w:rsidRDefault="00B57AFA" w:rsidP="008B2339">
            <w:pPr>
              <w:spacing w:after="0" w:line="276" w:lineRule="auto"/>
              <w:jc w:val="center"/>
              <w:rPr>
                <w:rFonts w:eastAsia="Times New Roman"/>
              </w:rPr>
            </w:pPr>
            <w:r>
              <w:rPr>
                <w:rFonts w:eastAsia="Times New Roman"/>
              </w:rPr>
              <w:t>3</w:t>
            </w:r>
          </w:p>
        </w:tc>
        <w:tc>
          <w:tcPr>
            <w:tcW w:w="1418" w:type="dxa"/>
            <w:vAlign w:val="center"/>
          </w:tcPr>
          <w:p w14:paraId="72690391" w14:textId="733E7FF9" w:rsidR="00B57AFA" w:rsidRPr="005F7BD3" w:rsidRDefault="00714E3C" w:rsidP="00B57AFA">
            <w:pPr>
              <w:spacing w:after="0" w:line="276" w:lineRule="auto"/>
              <w:jc w:val="center"/>
              <w:rPr>
                <w:rFonts w:eastAsia="Times New Roman"/>
              </w:rPr>
            </w:pPr>
            <w:r>
              <w:rPr>
                <w:rFonts w:eastAsia="Times New Roman"/>
              </w:rPr>
              <w:t xml:space="preserve">35,00 </w:t>
            </w:r>
            <w:r w:rsidRPr="005F7BD3">
              <w:rPr>
                <w:rFonts w:eastAsia="Times New Roman"/>
              </w:rPr>
              <w:t>€</w:t>
            </w:r>
          </w:p>
        </w:tc>
        <w:tc>
          <w:tcPr>
            <w:tcW w:w="1559" w:type="dxa"/>
            <w:shd w:val="clear" w:color="auto" w:fill="auto"/>
            <w:vAlign w:val="center"/>
          </w:tcPr>
          <w:p w14:paraId="09E7FEF5" w14:textId="007084F0" w:rsidR="00B57AFA" w:rsidRPr="005F7BD3" w:rsidRDefault="00714E3C" w:rsidP="0074427F">
            <w:pPr>
              <w:spacing w:after="0" w:line="276" w:lineRule="auto"/>
              <w:jc w:val="center"/>
              <w:rPr>
                <w:rFonts w:eastAsia="Times New Roman"/>
              </w:rPr>
            </w:pPr>
            <w:r>
              <w:rPr>
                <w:rFonts w:eastAsia="Times New Roman"/>
              </w:rPr>
              <w:t xml:space="preserve">105,00 </w:t>
            </w:r>
            <w:r w:rsidR="00B57AFA" w:rsidRPr="005F7BD3">
              <w:rPr>
                <w:rFonts w:eastAsia="Times New Roman"/>
              </w:rPr>
              <w:t>€</w:t>
            </w:r>
          </w:p>
        </w:tc>
        <w:tc>
          <w:tcPr>
            <w:tcW w:w="1270" w:type="dxa"/>
            <w:shd w:val="clear" w:color="auto" w:fill="auto"/>
            <w:vAlign w:val="center"/>
          </w:tcPr>
          <w:p w14:paraId="242CB4E7" w14:textId="59DD15F8" w:rsidR="00B57AFA" w:rsidRPr="005F7BD3" w:rsidRDefault="00714E3C" w:rsidP="0074427F">
            <w:pPr>
              <w:spacing w:after="0" w:line="276" w:lineRule="auto"/>
              <w:jc w:val="center"/>
              <w:rPr>
                <w:rFonts w:eastAsia="Times New Roman"/>
              </w:rPr>
            </w:pPr>
            <w:r>
              <w:rPr>
                <w:rFonts w:eastAsia="Times New Roman"/>
              </w:rPr>
              <w:t xml:space="preserve">130,20 </w:t>
            </w:r>
            <w:r w:rsidR="00B57AFA" w:rsidRPr="005F7BD3">
              <w:rPr>
                <w:rFonts w:eastAsia="Times New Roman"/>
              </w:rPr>
              <w:t>€</w:t>
            </w:r>
          </w:p>
        </w:tc>
      </w:tr>
      <w:tr w:rsidR="00B57AFA" w:rsidRPr="005F7BD3" w14:paraId="1DB109E0" w14:textId="77777777" w:rsidTr="00CE7C6E">
        <w:trPr>
          <w:trHeight w:val="403"/>
          <w:jc w:val="center"/>
        </w:trPr>
        <w:tc>
          <w:tcPr>
            <w:tcW w:w="1555" w:type="dxa"/>
            <w:vMerge/>
            <w:shd w:val="clear" w:color="auto" w:fill="auto"/>
            <w:vAlign w:val="center"/>
          </w:tcPr>
          <w:p w14:paraId="0A78D5C7" w14:textId="77777777" w:rsidR="00B57AFA" w:rsidRDefault="00B57AFA" w:rsidP="0074427F">
            <w:pPr>
              <w:spacing w:after="0" w:line="276" w:lineRule="auto"/>
              <w:jc w:val="center"/>
            </w:pPr>
          </w:p>
        </w:tc>
        <w:tc>
          <w:tcPr>
            <w:tcW w:w="2126" w:type="dxa"/>
            <w:vAlign w:val="center"/>
          </w:tcPr>
          <w:p w14:paraId="58ADDC94" w14:textId="0AE2EE22" w:rsidR="00B57AFA" w:rsidRPr="00714E3C" w:rsidRDefault="00B57AFA" w:rsidP="0074427F">
            <w:pPr>
              <w:spacing w:after="0" w:line="276" w:lineRule="auto"/>
              <w:jc w:val="center"/>
              <w:rPr>
                <w:rFonts w:eastAsia="Times New Roman"/>
                <w:sz w:val="20"/>
                <w:szCs w:val="20"/>
              </w:rPr>
            </w:pPr>
            <w:r w:rsidRPr="00714E3C">
              <w:rPr>
                <w:rFonts w:eastAsia="Times New Roman"/>
                <w:sz w:val="20"/>
                <w:szCs w:val="20"/>
              </w:rPr>
              <w:t>Β</w:t>
            </w:r>
            <w:r w:rsidR="004D2AA2" w:rsidRPr="00714E3C">
              <w:rPr>
                <w:rFonts w:eastAsia="Times New Roman"/>
                <w:sz w:val="20"/>
                <w:szCs w:val="20"/>
              </w:rPr>
              <w:t>αλίτσα</w:t>
            </w:r>
            <w:r w:rsidRPr="00714E3C">
              <w:rPr>
                <w:rFonts w:eastAsia="Times New Roman"/>
                <w:sz w:val="20"/>
                <w:szCs w:val="20"/>
              </w:rPr>
              <w:t xml:space="preserve"> </w:t>
            </w:r>
            <w:r w:rsidR="004D2AA2" w:rsidRPr="00714E3C">
              <w:rPr>
                <w:rFonts w:eastAsia="Times New Roman"/>
                <w:sz w:val="20"/>
                <w:szCs w:val="20"/>
              </w:rPr>
              <w:t xml:space="preserve">περίπου </w:t>
            </w:r>
            <w:r w:rsidRPr="00714E3C">
              <w:rPr>
                <w:rFonts w:eastAsia="Times New Roman"/>
                <w:sz w:val="20"/>
                <w:szCs w:val="20"/>
              </w:rPr>
              <w:t>67</w:t>
            </w:r>
            <w:r w:rsidR="00F97823">
              <w:rPr>
                <w:rFonts w:eastAsia="Times New Roman"/>
                <w:sz w:val="20"/>
                <w:szCs w:val="20"/>
              </w:rPr>
              <w:t>Χ</w:t>
            </w:r>
            <w:r w:rsidRPr="00714E3C">
              <w:rPr>
                <w:rFonts w:eastAsia="Times New Roman"/>
                <w:sz w:val="20"/>
                <w:szCs w:val="20"/>
              </w:rPr>
              <w:t>45</w:t>
            </w:r>
            <w:r w:rsidR="00F97823">
              <w:rPr>
                <w:rFonts w:eastAsia="Times New Roman"/>
                <w:sz w:val="20"/>
                <w:szCs w:val="20"/>
              </w:rPr>
              <w:t>Χ</w:t>
            </w:r>
            <w:r w:rsidRPr="00714E3C">
              <w:rPr>
                <w:rFonts w:eastAsia="Times New Roman"/>
                <w:sz w:val="20"/>
                <w:szCs w:val="20"/>
              </w:rPr>
              <w:t xml:space="preserve">27cm </w:t>
            </w:r>
            <w:r w:rsidR="004D2AA2" w:rsidRPr="00714E3C">
              <w:rPr>
                <w:rFonts w:eastAsia="Times New Roman"/>
                <w:sz w:val="20"/>
                <w:szCs w:val="20"/>
              </w:rPr>
              <w:t>σε διάφορα χρώματα</w:t>
            </w:r>
          </w:p>
        </w:tc>
        <w:tc>
          <w:tcPr>
            <w:tcW w:w="992" w:type="dxa"/>
            <w:vAlign w:val="center"/>
          </w:tcPr>
          <w:p w14:paraId="66D5EE55" w14:textId="20F91D83" w:rsidR="00B57AFA" w:rsidRPr="005F7BD3" w:rsidRDefault="00B57AFA" w:rsidP="008B2339">
            <w:pPr>
              <w:spacing w:after="0" w:line="276" w:lineRule="auto"/>
              <w:jc w:val="center"/>
              <w:rPr>
                <w:rFonts w:eastAsia="Times New Roman"/>
              </w:rPr>
            </w:pPr>
            <w:r>
              <w:rPr>
                <w:rFonts w:eastAsia="Times New Roman"/>
              </w:rPr>
              <w:t>3</w:t>
            </w:r>
          </w:p>
        </w:tc>
        <w:tc>
          <w:tcPr>
            <w:tcW w:w="1418" w:type="dxa"/>
            <w:vAlign w:val="center"/>
          </w:tcPr>
          <w:p w14:paraId="3374E021" w14:textId="60FA092A" w:rsidR="00B57AFA" w:rsidRPr="005F7BD3" w:rsidRDefault="00714E3C" w:rsidP="00B57AFA">
            <w:pPr>
              <w:spacing w:after="0" w:line="276" w:lineRule="auto"/>
              <w:jc w:val="center"/>
              <w:rPr>
                <w:rFonts w:eastAsia="Times New Roman"/>
              </w:rPr>
            </w:pPr>
            <w:r>
              <w:rPr>
                <w:rFonts w:eastAsia="Times New Roman"/>
              </w:rPr>
              <w:t xml:space="preserve">35,00 </w:t>
            </w:r>
            <w:r w:rsidRPr="005F7BD3">
              <w:rPr>
                <w:rFonts w:eastAsia="Times New Roman"/>
              </w:rPr>
              <w:t>€</w:t>
            </w:r>
          </w:p>
        </w:tc>
        <w:tc>
          <w:tcPr>
            <w:tcW w:w="1559" w:type="dxa"/>
            <w:shd w:val="clear" w:color="auto" w:fill="auto"/>
            <w:vAlign w:val="center"/>
          </w:tcPr>
          <w:p w14:paraId="20F3F6D4" w14:textId="4CFA5BE4" w:rsidR="00B57AFA" w:rsidRPr="005F7BD3" w:rsidRDefault="00714E3C" w:rsidP="0074427F">
            <w:pPr>
              <w:spacing w:after="0" w:line="276" w:lineRule="auto"/>
              <w:jc w:val="center"/>
              <w:rPr>
                <w:rFonts w:eastAsia="Times New Roman"/>
              </w:rPr>
            </w:pPr>
            <w:r>
              <w:rPr>
                <w:rFonts w:eastAsia="Times New Roman"/>
              </w:rPr>
              <w:t xml:space="preserve">105,00 </w:t>
            </w:r>
            <w:r w:rsidR="00B57AFA" w:rsidRPr="005F7BD3">
              <w:rPr>
                <w:rFonts w:eastAsia="Times New Roman"/>
              </w:rPr>
              <w:t>€</w:t>
            </w:r>
          </w:p>
        </w:tc>
        <w:tc>
          <w:tcPr>
            <w:tcW w:w="1270" w:type="dxa"/>
            <w:shd w:val="clear" w:color="auto" w:fill="auto"/>
            <w:vAlign w:val="center"/>
          </w:tcPr>
          <w:p w14:paraId="4A50ED6B" w14:textId="60A455A6" w:rsidR="00B57AFA" w:rsidRPr="005F7BD3" w:rsidRDefault="00714E3C" w:rsidP="0074427F">
            <w:pPr>
              <w:spacing w:after="0" w:line="276" w:lineRule="auto"/>
              <w:jc w:val="center"/>
              <w:rPr>
                <w:rFonts w:eastAsia="Times New Roman"/>
              </w:rPr>
            </w:pPr>
            <w:r>
              <w:rPr>
                <w:rFonts w:eastAsia="Times New Roman"/>
              </w:rPr>
              <w:t xml:space="preserve">130,20 </w:t>
            </w:r>
            <w:r w:rsidR="00B57AFA" w:rsidRPr="005F7BD3">
              <w:rPr>
                <w:rFonts w:eastAsia="Times New Roman"/>
              </w:rPr>
              <w:t>€</w:t>
            </w:r>
          </w:p>
        </w:tc>
      </w:tr>
      <w:tr w:rsidR="00C20ADA" w:rsidRPr="005F7BD3" w14:paraId="7769B50D" w14:textId="77777777" w:rsidTr="00CE7C6E">
        <w:trPr>
          <w:trHeight w:val="403"/>
          <w:jc w:val="center"/>
        </w:trPr>
        <w:tc>
          <w:tcPr>
            <w:tcW w:w="1555" w:type="dxa"/>
            <w:shd w:val="clear" w:color="auto" w:fill="auto"/>
            <w:vAlign w:val="center"/>
          </w:tcPr>
          <w:p w14:paraId="29EABFBB" w14:textId="52A03DA4" w:rsidR="00C20ADA" w:rsidRDefault="00C20ADA" w:rsidP="0074427F">
            <w:pPr>
              <w:spacing w:after="0" w:line="276" w:lineRule="auto"/>
              <w:jc w:val="center"/>
            </w:pPr>
            <w:r>
              <w:t>Τμήμα 3 -         Ωραιόκαστρο</w:t>
            </w:r>
          </w:p>
        </w:tc>
        <w:tc>
          <w:tcPr>
            <w:tcW w:w="2126" w:type="dxa"/>
            <w:vAlign w:val="center"/>
          </w:tcPr>
          <w:p w14:paraId="2DCA288D" w14:textId="421AE1E5" w:rsidR="00C20ADA" w:rsidRPr="00714E3C" w:rsidRDefault="00C20ADA" w:rsidP="0074427F">
            <w:pPr>
              <w:spacing w:after="0" w:line="276" w:lineRule="auto"/>
              <w:jc w:val="center"/>
              <w:rPr>
                <w:rFonts w:eastAsia="Times New Roman"/>
                <w:sz w:val="20"/>
                <w:szCs w:val="20"/>
              </w:rPr>
            </w:pPr>
            <w:r w:rsidRPr="00714E3C">
              <w:rPr>
                <w:rFonts w:eastAsia="Times New Roman"/>
                <w:sz w:val="20"/>
                <w:szCs w:val="20"/>
              </w:rPr>
              <w:t>Βαλίτσα καμπίνας  διαστάσεις περίπου 53Χ30Χ16cm με 2 ρόδες/υφασμάτινη με αδιάβροχο ύφασμα αντοχής</w:t>
            </w:r>
          </w:p>
        </w:tc>
        <w:tc>
          <w:tcPr>
            <w:tcW w:w="992" w:type="dxa"/>
            <w:vAlign w:val="center"/>
          </w:tcPr>
          <w:p w14:paraId="3F8264DE" w14:textId="1C58D587" w:rsidR="00C20ADA" w:rsidRDefault="00C20ADA" w:rsidP="008B2339">
            <w:pPr>
              <w:spacing w:after="0" w:line="276" w:lineRule="auto"/>
              <w:jc w:val="center"/>
              <w:rPr>
                <w:rFonts w:eastAsia="Times New Roman"/>
              </w:rPr>
            </w:pPr>
            <w:r>
              <w:rPr>
                <w:rFonts w:eastAsia="Times New Roman"/>
              </w:rPr>
              <w:t>5</w:t>
            </w:r>
          </w:p>
        </w:tc>
        <w:tc>
          <w:tcPr>
            <w:tcW w:w="1418" w:type="dxa"/>
            <w:vAlign w:val="center"/>
          </w:tcPr>
          <w:p w14:paraId="0864629B" w14:textId="037084D1" w:rsidR="00C20ADA" w:rsidRDefault="00C20ADA" w:rsidP="00B57AFA">
            <w:pPr>
              <w:spacing w:after="0" w:line="276" w:lineRule="auto"/>
              <w:jc w:val="center"/>
              <w:rPr>
                <w:rFonts w:eastAsia="Times New Roman"/>
              </w:rPr>
            </w:pPr>
            <w:r>
              <w:rPr>
                <w:rFonts w:eastAsia="Times New Roman"/>
              </w:rPr>
              <w:t>35</w:t>
            </w:r>
            <w:r w:rsidR="00714E3C">
              <w:rPr>
                <w:rFonts w:eastAsia="Times New Roman"/>
              </w:rPr>
              <w:t xml:space="preserve">,00 </w:t>
            </w:r>
            <w:r w:rsidR="00714E3C" w:rsidRPr="005F7BD3">
              <w:rPr>
                <w:rFonts w:eastAsia="Times New Roman"/>
              </w:rPr>
              <w:t>€</w:t>
            </w:r>
          </w:p>
        </w:tc>
        <w:tc>
          <w:tcPr>
            <w:tcW w:w="1559" w:type="dxa"/>
            <w:shd w:val="clear" w:color="auto" w:fill="auto"/>
            <w:vAlign w:val="center"/>
          </w:tcPr>
          <w:p w14:paraId="0E279281" w14:textId="31F63E14" w:rsidR="00C20ADA" w:rsidRDefault="00C20ADA" w:rsidP="0074427F">
            <w:pPr>
              <w:spacing w:after="0" w:line="276" w:lineRule="auto"/>
              <w:jc w:val="center"/>
              <w:rPr>
                <w:rFonts w:eastAsia="Times New Roman"/>
              </w:rPr>
            </w:pPr>
            <w:r>
              <w:rPr>
                <w:rFonts w:eastAsia="Times New Roman"/>
              </w:rPr>
              <w:t xml:space="preserve">175,00 </w:t>
            </w:r>
            <w:r w:rsidRPr="005F7BD3">
              <w:rPr>
                <w:rFonts w:eastAsia="Times New Roman"/>
              </w:rPr>
              <w:t>€</w:t>
            </w:r>
          </w:p>
        </w:tc>
        <w:tc>
          <w:tcPr>
            <w:tcW w:w="1270" w:type="dxa"/>
            <w:shd w:val="clear" w:color="auto" w:fill="auto"/>
            <w:vAlign w:val="center"/>
          </w:tcPr>
          <w:p w14:paraId="1F2C0933" w14:textId="223A3857" w:rsidR="00C20ADA" w:rsidRDefault="00C20ADA" w:rsidP="0074427F">
            <w:pPr>
              <w:spacing w:after="0" w:line="276" w:lineRule="auto"/>
              <w:jc w:val="center"/>
              <w:rPr>
                <w:rFonts w:eastAsia="Times New Roman"/>
              </w:rPr>
            </w:pPr>
            <w:r>
              <w:rPr>
                <w:rFonts w:eastAsia="Times New Roman"/>
              </w:rPr>
              <w:t xml:space="preserve">217,00 </w:t>
            </w:r>
            <w:r w:rsidRPr="00C20ADA">
              <w:rPr>
                <w:rFonts w:eastAsia="Times New Roman"/>
              </w:rPr>
              <w:t>€</w:t>
            </w:r>
          </w:p>
        </w:tc>
      </w:tr>
      <w:tr w:rsidR="00B57AFA" w:rsidRPr="005F7BD3" w14:paraId="16096661" w14:textId="77777777" w:rsidTr="00CE7C6E">
        <w:trPr>
          <w:trHeight w:val="403"/>
          <w:jc w:val="center"/>
        </w:trPr>
        <w:tc>
          <w:tcPr>
            <w:tcW w:w="1555" w:type="dxa"/>
            <w:shd w:val="clear" w:color="auto" w:fill="auto"/>
            <w:vAlign w:val="center"/>
          </w:tcPr>
          <w:p w14:paraId="4ECEE88A" w14:textId="697BD2F5" w:rsidR="00B57AFA" w:rsidRPr="005F7BD3" w:rsidRDefault="00B57AFA" w:rsidP="0074427F">
            <w:pPr>
              <w:spacing w:after="0" w:line="276" w:lineRule="auto"/>
              <w:jc w:val="center"/>
              <w:rPr>
                <w:rFonts w:eastAsia="Times New Roman"/>
              </w:rPr>
            </w:pPr>
            <w:r>
              <w:t xml:space="preserve">Τμήμα </w:t>
            </w:r>
            <w:r w:rsidR="00C20ADA">
              <w:t>4</w:t>
            </w:r>
            <w:r>
              <w:t xml:space="preserve"> -         </w:t>
            </w:r>
            <w:r w:rsidRPr="0013645C">
              <w:t xml:space="preserve">Σπίτι της </w:t>
            </w:r>
            <w:proofErr w:type="spellStart"/>
            <w:r w:rsidRPr="0013645C">
              <w:t>Άρσις</w:t>
            </w:r>
            <w:proofErr w:type="spellEnd"/>
          </w:p>
        </w:tc>
        <w:tc>
          <w:tcPr>
            <w:tcW w:w="2126" w:type="dxa"/>
            <w:vAlign w:val="center"/>
          </w:tcPr>
          <w:p w14:paraId="72BBD118" w14:textId="42F12ED0" w:rsidR="00B57AFA" w:rsidRPr="00714E3C" w:rsidRDefault="00B57AFA" w:rsidP="0074427F">
            <w:pPr>
              <w:spacing w:after="0" w:line="276" w:lineRule="auto"/>
              <w:jc w:val="center"/>
              <w:rPr>
                <w:rFonts w:eastAsia="Times New Roman"/>
                <w:sz w:val="20"/>
                <w:szCs w:val="20"/>
              </w:rPr>
            </w:pPr>
            <w:r w:rsidRPr="00714E3C">
              <w:rPr>
                <w:rFonts w:eastAsia="Times New Roman"/>
                <w:sz w:val="20"/>
                <w:szCs w:val="20"/>
              </w:rPr>
              <w:t>Βαλίτσ</w:t>
            </w:r>
            <w:r w:rsidR="004D2AA2" w:rsidRPr="00714E3C">
              <w:rPr>
                <w:rFonts w:eastAsia="Times New Roman"/>
                <w:sz w:val="20"/>
                <w:szCs w:val="20"/>
              </w:rPr>
              <w:t>α</w:t>
            </w:r>
            <w:r w:rsidR="00B058D9" w:rsidRPr="00714E3C">
              <w:rPr>
                <w:rFonts w:eastAsia="Times New Roman"/>
                <w:sz w:val="20"/>
                <w:szCs w:val="20"/>
              </w:rPr>
              <w:t xml:space="preserve"> καμπίνας</w:t>
            </w:r>
            <w:r w:rsidRPr="00714E3C">
              <w:rPr>
                <w:rFonts w:eastAsia="Times New Roman"/>
                <w:sz w:val="20"/>
                <w:szCs w:val="20"/>
              </w:rPr>
              <w:t xml:space="preserve">  διαστάσεις </w:t>
            </w:r>
            <w:r w:rsidR="004D2AA2" w:rsidRPr="00714E3C">
              <w:rPr>
                <w:rFonts w:eastAsia="Times New Roman"/>
                <w:sz w:val="20"/>
                <w:szCs w:val="20"/>
              </w:rPr>
              <w:t xml:space="preserve">περίπου </w:t>
            </w:r>
            <w:r w:rsidRPr="00714E3C">
              <w:rPr>
                <w:rFonts w:eastAsia="Times New Roman"/>
                <w:sz w:val="20"/>
                <w:szCs w:val="20"/>
              </w:rPr>
              <w:t>53Χ30Χ16cm</w:t>
            </w:r>
            <w:r w:rsidR="004D2AA2" w:rsidRPr="00714E3C">
              <w:rPr>
                <w:rFonts w:eastAsia="Times New Roman"/>
                <w:sz w:val="20"/>
                <w:szCs w:val="20"/>
              </w:rPr>
              <w:t xml:space="preserve"> </w:t>
            </w:r>
            <w:r w:rsidR="00B058D9" w:rsidRPr="00714E3C">
              <w:rPr>
                <w:rFonts w:eastAsia="Times New Roman"/>
                <w:sz w:val="20"/>
                <w:szCs w:val="20"/>
              </w:rPr>
              <w:t>με 2 ρόδες/υφασμάτινη με αδιάβροχο ύφασμα αντοχής</w:t>
            </w:r>
          </w:p>
        </w:tc>
        <w:tc>
          <w:tcPr>
            <w:tcW w:w="992" w:type="dxa"/>
            <w:vAlign w:val="center"/>
          </w:tcPr>
          <w:p w14:paraId="0276A8B9" w14:textId="2344DF7A" w:rsidR="00B57AFA" w:rsidRPr="005F7BD3" w:rsidRDefault="00B57AFA" w:rsidP="008B2339">
            <w:pPr>
              <w:spacing w:after="0" w:line="276" w:lineRule="auto"/>
              <w:jc w:val="center"/>
              <w:rPr>
                <w:rFonts w:eastAsia="Times New Roman"/>
              </w:rPr>
            </w:pPr>
            <w:r>
              <w:rPr>
                <w:rFonts w:eastAsia="Times New Roman"/>
              </w:rPr>
              <w:t>10</w:t>
            </w:r>
          </w:p>
        </w:tc>
        <w:tc>
          <w:tcPr>
            <w:tcW w:w="1418" w:type="dxa"/>
            <w:vAlign w:val="center"/>
          </w:tcPr>
          <w:p w14:paraId="6387A598" w14:textId="79B7F716" w:rsidR="00B57AFA" w:rsidRPr="005F7BD3" w:rsidRDefault="00B57AFA" w:rsidP="00B57AFA">
            <w:pPr>
              <w:spacing w:after="0" w:line="276" w:lineRule="auto"/>
              <w:jc w:val="center"/>
              <w:rPr>
                <w:rFonts w:eastAsia="Times New Roman"/>
              </w:rPr>
            </w:pPr>
            <w:r>
              <w:rPr>
                <w:rFonts w:eastAsia="Times New Roman"/>
              </w:rPr>
              <w:t>35</w:t>
            </w:r>
            <w:r w:rsidR="00714E3C">
              <w:rPr>
                <w:rFonts w:eastAsia="Times New Roman"/>
              </w:rPr>
              <w:t xml:space="preserve">,00 </w:t>
            </w:r>
            <w:r w:rsidR="00714E3C" w:rsidRPr="005F7BD3">
              <w:rPr>
                <w:rFonts w:eastAsia="Times New Roman"/>
              </w:rPr>
              <w:t>€</w:t>
            </w:r>
          </w:p>
        </w:tc>
        <w:tc>
          <w:tcPr>
            <w:tcW w:w="1559" w:type="dxa"/>
            <w:shd w:val="clear" w:color="auto" w:fill="auto"/>
            <w:vAlign w:val="center"/>
          </w:tcPr>
          <w:p w14:paraId="2A517331" w14:textId="1F2C0181" w:rsidR="00B57AFA" w:rsidRPr="005F7BD3" w:rsidRDefault="00B57AFA" w:rsidP="0074427F">
            <w:pPr>
              <w:spacing w:after="0" w:line="276" w:lineRule="auto"/>
              <w:jc w:val="center"/>
              <w:rPr>
                <w:rFonts w:eastAsia="Times New Roman"/>
              </w:rPr>
            </w:pPr>
            <w:r>
              <w:rPr>
                <w:rFonts w:eastAsia="Times New Roman"/>
              </w:rPr>
              <w:t xml:space="preserve">350,00 </w:t>
            </w:r>
            <w:r w:rsidRPr="005F7BD3">
              <w:rPr>
                <w:rFonts w:eastAsia="Times New Roman"/>
              </w:rPr>
              <w:t>€</w:t>
            </w:r>
          </w:p>
        </w:tc>
        <w:tc>
          <w:tcPr>
            <w:tcW w:w="1270" w:type="dxa"/>
            <w:shd w:val="clear" w:color="auto" w:fill="auto"/>
            <w:vAlign w:val="center"/>
          </w:tcPr>
          <w:p w14:paraId="11BCE0D1" w14:textId="40E26541" w:rsidR="00B57AFA" w:rsidRPr="005F7BD3" w:rsidRDefault="00B57AFA" w:rsidP="0074427F">
            <w:pPr>
              <w:spacing w:after="0" w:line="276" w:lineRule="auto"/>
              <w:jc w:val="center"/>
              <w:rPr>
                <w:rFonts w:eastAsia="Times New Roman"/>
              </w:rPr>
            </w:pPr>
            <w:r>
              <w:rPr>
                <w:rFonts w:eastAsia="Times New Roman"/>
              </w:rPr>
              <w:t xml:space="preserve">434,00 </w:t>
            </w:r>
            <w:r w:rsidRPr="005F7BD3">
              <w:rPr>
                <w:rFonts w:eastAsia="Times New Roman"/>
              </w:rPr>
              <w:t>€</w:t>
            </w:r>
          </w:p>
        </w:tc>
      </w:tr>
      <w:tr w:rsidR="00CE7C6E" w:rsidRPr="005F7BD3" w14:paraId="2C5748FF" w14:textId="77777777" w:rsidTr="00184804">
        <w:trPr>
          <w:trHeight w:val="403"/>
          <w:jc w:val="center"/>
        </w:trPr>
        <w:tc>
          <w:tcPr>
            <w:tcW w:w="6091" w:type="dxa"/>
            <w:gridSpan w:val="4"/>
            <w:shd w:val="clear" w:color="auto" w:fill="auto"/>
            <w:vAlign w:val="center"/>
          </w:tcPr>
          <w:p w14:paraId="07012468" w14:textId="7D9F28D5" w:rsidR="00CE7C6E" w:rsidRPr="00590DBE" w:rsidRDefault="00CE7C6E" w:rsidP="00B57AFA">
            <w:pPr>
              <w:spacing w:after="0" w:line="276" w:lineRule="auto"/>
              <w:jc w:val="center"/>
              <w:rPr>
                <w:rFonts w:eastAsia="Times New Roman"/>
                <w:b/>
                <w:bCs/>
              </w:rPr>
            </w:pPr>
            <w:r w:rsidRPr="00590DBE">
              <w:rPr>
                <w:b/>
                <w:bCs/>
              </w:rPr>
              <w:t>Συνολικό Προϋπολογιζόμενη Κόστος</w:t>
            </w:r>
          </w:p>
        </w:tc>
        <w:tc>
          <w:tcPr>
            <w:tcW w:w="1559" w:type="dxa"/>
            <w:shd w:val="clear" w:color="auto" w:fill="auto"/>
            <w:vAlign w:val="center"/>
          </w:tcPr>
          <w:p w14:paraId="51DE607A" w14:textId="50FD0082" w:rsidR="00CE7C6E" w:rsidRPr="00590DBE" w:rsidRDefault="00590DBE" w:rsidP="0074427F">
            <w:pPr>
              <w:spacing w:after="0" w:line="276" w:lineRule="auto"/>
              <w:jc w:val="center"/>
              <w:rPr>
                <w:rFonts w:eastAsia="Times New Roman"/>
                <w:b/>
                <w:bCs/>
              </w:rPr>
            </w:pPr>
            <w:r w:rsidRPr="00590DBE">
              <w:rPr>
                <w:rFonts w:eastAsia="Times New Roman"/>
                <w:b/>
                <w:bCs/>
              </w:rPr>
              <w:t>1.085,00 €</w:t>
            </w:r>
          </w:p>
        </w:tc>
        <w:tc>
          <w:tcPr>
            <w:tcW w:w="1270" w:type="dxa"/>
            <w:shd w:val="clear" w:color="auto" w:fill="auto"/>
            <w:vAlign w:val="center"/>
          </w:tcPr>
          <w:p w14:paraId="5B281916" w14:textId="2375AED0" w:rsidR="00CE7C6E" w:rsidRDefault="00590DBE" w:rsidP="0074427F">
            <w:pPr>
              <w:spacing w:after="0" w:line="276" w:lineRule="auto"/>
              <w:jc w:val="center"/>
              <w:rPr>
                <w:rFonts w:eastAsia="Times New Roman"/>
              </w:rPr>
            </w:pPr>
            <w:r w:rsidRPr="00E563BE">
              <w:rPr>
                <w:b/>
              </w:rPr>
              <w:t>1.345,40</w:t>
            </w:r>
          </w:p>
        </w:tc>
      </w:tr>
    </w:tbl>
    <w:p w14:paraId="6E4CC887" w14:textId="77777777" w:rsidR="00632D83" w:rsidRDefault="00632D83" w:rsidP="0076103D">
      <w:pPr>
        <w:spacing w:after="120" w:line="276" w:lineRule="auto"/>
        <w:jc w:val="both"/>
        <w:rPr>
          <w:b/>
          <w:color w:val="000000"/>
        </w:rPr>
      </w:pPr>
    </w:p>
    <w:p w14:paraId="39C1B194" w14:textId="77777777" w:rsidR="004105D6" w:rsidRPr="004105D6" w:rsidRDefault="004105D6" w:rsidP="0076103D">
      <w:pPr>
        <w:shd w:val="clear" w:color="auto" w:fill="FFFFFF"/>
        <w:spacing w:after="120" w:line="276" w:lineRule="auto"/>
        <w:jc w:val="both"/>
        <w:rPr>
          <w:b/>
          <w:bCs/>
        </w:rPr>
      </w:pPr>
      <w:r w:rsidRPr="004105D6">
        <w:rPr>
          <w:b/>
          <w:bCs/>
        </w:rPr>
        <w:t>Η προμήθεια θα γίνει με τους Ειδικούς όρους, που ακολουθούν.</w:t>
      </w:r>
    </w:p>
    <w:p w14:paraId="228E44B0" w14:textId="4DCF365A" w:rsidR="00AB485B" w:rsidRDefault="00AB485B" w:rsidP="0076103D">
      <w:pPr>
        <w:pStyle w:val="a8"/>
        <w:numPr>
          <w:ilvl w:val="0"/>
          <w:numId w:val="2"/>
        </w:numPr>
        <w:spacing w:after="120" w:line="276" w:lineRule="auto"/>
        <w:ind w:left="426" w:hanging="426"/>
        <w:contextualSpacing w:val="0"/>
        <w:jc w:val="both"/>
        <w:rPr>
          <w:bCs/>
        </w:rPr>
      </w:pPr>
      <w:r w:rsidRPr="00037895">
        <w:rPr>
          <w:bCs/>
        </w:rPr>
        <w:t>Οι ενδιαφερόμενοι οικονομικοί φορείς μπορούν να καταθέσουν την προσφορά τους προσφέροντας για το σύνολο της ζητούμενης προμήθειας</w:t>
      </w:r>
      <w:r w:rsidR="0074427F">
        <w:rPr>
          <w:bCs/>
        </w:rPr>
        <w:t xml:space="preserve"> του εκάστοτε τμήματος</w:t>
      </w:r>
      <w:r w:rsidRPr="00037895">
        <w:rPr>
          <w:bCs/>
        </w:rPr>
        <w:t>.</w:t>
      </w:r>
    </w:p>
    <w:p w14:paraId="1B517E16" w14:textId="55360BCA" w:rsidR="005B7883" w:rsidRPr="00037895" w:rsidRDefault="005B7883" w:rsidP="0076103D">
      <w:pPr>
        <w:pStyle w:val="a8"/>
        <w:numPr>
          <w:ilvl w:val="0"/>
          <w:numId w:val="2"/>
        </w:numPr>
        <w:spacing w:after="120" w:line="276" w:lineRule="auto"/>
        <w:ind w:left="426" w:hanging="426"/>
        <w:contextualSpacing w:val="0"/>
        <w:jc w:val="both"/>
        <w:rPr>
          <w:bCs/>
        </w:rPr>
      </w:pPr>
      <w:r w:rsidRPr="005B7883">
        <w:rPr>
          <w:bCs/>
        </w:rPr>
        <w:t xml:space="preserve">Οι ενδιαφερόμενοι οικονομικοί φορείς μπορούν να καταθέσουν την προσφορά </w:t>
      </w:r>
      <w:r>
        <w:rPr>
          <w:bCs/>
        </w:rPr>
        <w:t>τους για ένα, δύο ή και για όλα τα τμήματα της πρόσκλησης.</w:t>
      </w:r>
    </w:p>
    <w:p w14:paraId="46EDD8DF" w14:textId="77777777" w:rsidR="00AB485B" w:rsidRPr="00037895" w:rsidRDefault="00AB485B" w:rsidP="0076103D">
      <w:pPr>
        <w:pStyle w:val="a8"/>
        <w:numPr>
          <w:ilvl w:val="0"/>
          <w:numId w:val="2"/>
        </w:numPr>
        <w:spacing w:after="120" w:line="276" w:lineRule="auto"/>
        <w:ind w:left="426" w:hanging="426"/>
        <w:contextualSpacing w:val="0"/>
        <w:jc w:val="both"/>
        <w:rPr>
          <w:bCs/>
        </w:rPr>
      </w:pPr>
      <w:r w:rsidRPr="00037895">
        <w:rPr>
          <w:bCs/>
        </w:rPr>
        <w:t>Προσφορά που υποβάλλεται για μέρος της προμήθειας απορρίπτεται ως απαράδεκτη.</w:t>
      </w:r>
    </w:p>
    <w:p w14:paraId="74679A75" w14:textId="0F0E0573" w:rsidR="00F45C8B" w:rsidRPr="00226D04" w:rsidRDefault="00F45C8B" w:rsidP="0076103D">
      <w:pPr>
        <w:pStyle w:val="a8"/>
        <w:numPr>
          <w:ilvl w:val="0"/>
          <w:numId w:val="2"/>
        </w:numPr>
        <w:spacing w:after="120" w:line="276" w:lineRule="auto"/>
        <w:ind w:left="426" w:hanging="426"/>
        <w:contextualSpacing w:val="0"/>
        <w:jc w:val="both"/>
        <w:rPr>
          <w:bCs/>
        </w:rPr>
      </w:pPr>
      <w:r w:rsidRPr="00037895">
        <w:rPr>
          <w:bCs/>
        </w:rPr>
        <w:t xml:space="preserve">Η προμήθεια θα ανατεθεί με τη διαδικασία της απευθείας ανάθεσης και με κριτήριο την </w:t>
      </w:r>
      <w:r w:rsidRPr="00226D04">
        <w:rPr>
          <w:bCs/>
        </w:rPr>
        <w:t>χαμηλότερη τιμή για το σύνολο της προμήθειας άνευ ΦΠΑ</w:t>
      </w:r>
      <w:r w:rsidR="0074427F">
        <w:rPr>
          <w:bCs/>
        </w:rPr>
        <w:t xml:space="preserve"> του εκάστοτε τμήματος</w:t>
      </w:r>
      <w:r w:rsidRPr="00226D04">
        <w:rPr>
          <w:bCs/>
        </w:rPr>
        <w:t>.</w:t>
      </w:r>
    </w:p>
    <w:p w14:paraId="0761A906" w14:textId="3F37A9A4" w:rsidR="004105D6" w:rsidRPr="007D7840" w:rsidRDefault="004105D6" w:rsidP="0076103D">
      <w:pPr>
        <w:pStyle w:val="a8"/>
        <w:numPr>
          <w:ilvl w:val="0"/>
          <w:numId w:val="2"/>
        </w:numPr>
        <w:spacing w:after="120" w:line="276" w:lineRule="auto"/>
        <w:ind w:left="426" w:hanging="426"/>
        <w:contextualSpacing w:val="0"/>
        <w:jc w:val="both"/>
        <w:rPr>
          <w:rFonts w:eastAsia="Times New Roman" w:cstheme="minorHAnsi"/>
        </w:rPr>
      </w:pPr>
      <w:r w:rsidRPr="00226D04">
        <w:rPr>
          <w:rFonts w:eastAsia="Times New Roman" w:cstheme="minorHAnsi"/>
        </w:rPr>
        <w:t xml:space="preserve">Η </w:t>
      </w:r>
      <w:r w:rsidRPr="007D7840">
        <w:rPr>
          <w:rFonts w:eastAsia="Times New Roman" w:cstheme="minorHAnsi"/>
        </w:rPr>
        <w:t xml:space="preserve">προσφορά ισχύει και δεσμεύει τον ανάδοχο έως τις </w:t>
      </w:r>
      <w:r w:rsidR="00226D04" w:rsidRPr="007D7840">
        <w:rPr>
          <w:rFonts w:eastAsia="Times New Roman" w:cstheme="minorHAnsi"/>
        </w:rPr>
        <w:t>3</w:t>
      </w:r>
      <w:r w:rsidR="0074427F">
        <w:rPr>
          <w:rFonts w:eastAsia="Times New Roman" w:cstheme="minorHAnsi"/>
        </w:rPr>
        <w:t>1</w:t>
      </w:r>
      <w:r w:rsidR="00226D04" w:rsidRPr="007D7840">
        <w:rPr>
          <w:rFonts w:eastAsia="Times New Roman" w:cstheme="minorHAnsi"/>
        </w:rPr>
        <w:t>/0</w:t>
      </w:r>
      <w:r w:rsidR="0074427F">
        <w:rPr>
          <w:rFonts w:eastAsia="Times New Roman" w:cstheme="minorHAnsi"/>
        </w:rPr>
        <w:t>7</w:t>
      </w:r>
      <w:r w:rsidR="00226D04" w:rsidRPr="007D7840">
        <w:rPr>
          <w:rFonts w:eastAsia="Times New Roman" w:cstheme="minorHAnsi"/>
        </w:rPr>
        <w:t>/2024</w:t>
      </w:r>
      <w:r w:rsidR="00B9301D">
        <w:rPr>
          <w:rFonts w:eastAsia="Times New Roman" w:cstheme="minorHAnsi"/>
        </w:rPr>
        <w:t>.</w:t>
      </w:r>
    </w:p>
    <w:p w14:paraId="2A294F80" w14:textId="0F5340E7" w:rsidR="004105D6" w:rsidRPr="007D7840" w:rsidRDefault="004105D6" w:rsidP="0076103D">
      <w:pPr>
        <w:pStyle w:val="a8"/>
        <w:numPr>
          <w:ilvl w:val="0"/>
          <w:numId w:val="2"/>
        </w:numPr>
        <w:spacing w:after="120" w:line="276" w:lineRule="auto"/>
        <w:ind w:left="426" w:hanging="426"/>
        <w:contextualSpacing w:val="0"/>
        <w:jc w:val="both"/>
        <w:rPr>
          <w:rFonts w:eastAsia="Times New Roman" w:cstheme="minorHAnsi"/>
        </w:rPr>
      </w:pPr>
      <w:r w:rsidRPr="007D7840">
        <w:t>Η ανάθεση τίθεται σε ισχύ από την ημέρα κατακύρωσης της μέχρι και την</w:t>
      </w:r>
      <w:r w:rsidR="00226D04" w:rsidRPr="007D7840">
        <w:t xml:space="preserve"> 3</w:t>
      </w:r>
      <w:r w:rsidR="0074427F">
        <w:t>1</w:t>
      </w:r>
      <w:r w:rsidR="00226D04" w:rsidRPr="007D7840">
        <w:t>/0</w:t>
      </w:r>
      <w:r w:rsidR="0074427F">
        <w:t>7</w:t>
      </w:r>
      <w:r w:rsidR="00226D04" w:rsidRPr="007D7840">
        <w:t>/2024.</w:t>
      </w:r>
      <w:r w:rsidRPr="007D7840">
        <w:t xml:space="preserve"> </w:t>
      </w:r>
    </w:p>
    <w:p w14:paraId="549DB770" w14:textId="778279D9" w:rsidR="00DB2267" w:rsidRPr="007D7840" w:rsidRDefault="00DB2267" w:rsidP="0076103D">
      <w:pPr>
        <w:pStyle w:val="a8"/>
        <w:numPr>
          <w:ilvl w:val="0"/>
          <w:numId w:val="2"/>
        </w:numPr>
        <w:spacing w:after="120" w:line="276" w:lineRule="auto"/>
        <w:ind w:left="426" w:hanging="426"/>
        <w:contextualSpacing w:val="0"/>
        <w:jc w:val="both"/>
        <w:rPr>
          <w:rFonts w:eastAsia="Times New Roman" w:cstheme="minorHAnsi"/>
        </w:rPr>
      </w:pPr>
      <w:r w:rsidRPr="007D7840">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38CD981A" w14:textId="0F829125" w:rsidR="004105D6" w:rsidRPr="00226D04" w:rsidRDefault="004105D6" w:rsidP="0076103D">
      <w:pPr>
        <w:pStyle w:val="a8"/>
        <w:numPr>
          <w:ilvl w:val="0"/>
          <w:numId w:val="2"/>
        </w:numPr>
        <w:spacing w:after="120" w:line="276" w:lineRule="auto"/>
        <w:ind w:left="426" w:hanging="426"/>
        <w:contextualSpacing w:val="0"/>
        <w:jc w:val="both"/>
      </w:pPr>
      <w:r w:rsidRPr="007D7840">
        <w:t xml:space="preserve">Όλα τα προσφερόμενα είδη θα είναι </w:t>
      </w:r>
      <w:r w:rsidRPr="00226D04">
        <w:t>καινούργια, αμεταχείριστα και σε άριστη κατάσταση</w:t>
      </w:r>
      <w:r w:rsidR="00226D04">
        <w:t xml:space="preserve"> και θα δοθεί βεβαίωση για το καινούργιές και αμεταχείριστο</w:t>
      </w:r>
      <w:r w:rsidRPr="00226D04">
        <w:t>.</w:t>
      </w:r>
    </w:p>
    <w:p w14:paraId="7AC08230" w14:textId="32975393" w:rsidR="004105D6" w:rsidRDefault="004105D6" w:rsidP="0076103D">
      <w:pPr>
        <w:pStyle w:val="a8"/>
        <w:numPr>
          <w:ilvl w:val="0"/>
          <w:numId w:val="2"/>
        </w:numPr>
        <w:spacing w:afterLines="80" w:after="192" w:line="276" w:lineRule="auto"/>
        <w:ind w:left="426" w:hanging="426"/>
        <w:contextualSpacing w:val="0"/>
        <w:jc w:val="both"/>
        <w:textAlignment w:val="baseline"/>
        <w:rPr>
          <w:rFonts w:eastAsia="Times New Roman" w:cstheme="minorHAnsi"/>
        </w:rPr>
      </w:pPr>
      <w:r w:rsidRPr="005E6681">
        <w:rPr>
          <w:rFonts w:eastAsia="Times New Roman" w:cstheme="minorHAnsi"/>
        </w:rPr>
        <w:t xml:space="preserve">Η ΑΡΣΙΣ διατηρεί το δικαίωμα να αυξομειώσει την ποσότητα </w:t>
      </w:r>
      <w:r w:rsidRPr="00F56D46">
        <w:rPr>
          <w:rFonts w:eastAsia="Times New Roman" w:cstheme="minorHAnsi"/>
        </w:rPr>
        <w:t>κατακύρωσης</w:t>
      </w:r>
      <w:r w:rsidRPr="005E6681">
        <w:rPr>
          <w:rFonts w:eastAsia="Times New Roman" w:cstheme="minorHAnsi"/>
          <w:color w:val="FF0000"/>
        </w:rPr>
        <w:t xml:space="preserve"> </w:t>
      </w:r>
      <w:r w:rsidRPr="005E6681">
        <w:rPr>
          <w:rFonts w:eastAsia="Times New Roman" w:cstheme="minorHAnsi"/>
        </w:rPr>
        <w:t>στα πλαίσια του προϋπολογισμού ή να διακόψει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w:t>
      </w:r>
      <w:r w:rsidRPr="005E6681">
        <w:rPr>
          <w:rFonts w:eastAsia="Times New Roman" w:cstheme="minorHAnsi"/>
        </w:rPr>
        <w:lastRenderedPageBreak/>
        <w:t xml:space="preserve">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1AD55E2F" w:rsidR="00D265BC" w:rsidRPr="007D7840" w:rsidRDefault="00D265BC" w:rsidP="0076103D">
      <w:pPr>
        <w:pStyle w:val="a8"/>
        <w:numPr>
          <w:ilvl w:val="0"/>
          <w:numId w:val="2"/>
        </w:numPr>
        <w:spacing w:afterLines="80" w:after="192" w:line="276" w:lineRule="auto"/>
        <w:ind w:left="426" w:hanging="426"/>
        <w:contextualSpacing w:val="0"/>
        <w:jc w:val="both"/>
        <w:textAlignment w:val="baseline"/>
        <w:rPr>
          <w:rFonts w:eastAsia="Times New Roman" w:cstheme="minorHAnsi"/>
        </w:rPr>
      </w:pPr>
      <w:r w:rsidRPr="00D265BC">
        <w:rPr>
          <w:rFonts w:eastAsia="Times New Roman" w:cstheme="minorHAnsi"/>
        </w:rPr>
        <w:t xml:space="preserve">Η </w:t>
      </w:r>
      <w:r w:rsidRPr="00B52606">
        <w:rPr>
          <w:rFonts w:eastAsia="Times New Roman" w:cstheme="minorHAnsi"/>
        </w:rPr>
        <w:t>παράδοση και παραλαβή των ειδών της προμήθειας θα γίνει άπαξ</w:t>
      </w:r>
      <w:r w:rsidR="00A327A8" w:rsidRPr="00B52606">
        <w:rPr>
          <w:rFonts w:eastAsia="Times New Roman" w:cstheme="minorHAnsi"/>
        </w:rPr>
        <w:t xml:space="preserve"> εντός 72 ωρών</w:t>
      </w:r>
      <w:r w:rsidRPr="00B52606">
        <w:rPr>
          <w:rFonts w:eastAsia="Times New Roman" w:cstheme="minorHAnsi"/>
        </w:rPr>
        <w:t>, κατόπιν τηλεφωνικής ή ηλεκτρονικής επικοινωνίας το Κ.Φ.Α.Α. της ΑΡΣΙΣ με τον ανάδοχο, μετά την ανάθεση της</w:t>
      </w:r>
      <w:r w:rsidRPr="00D265BC">
        <w:rPr>
          <w:rFonts w:eastAsia="Times New Roman" w:cstheme="minorHAnsi"/>
        </w:rPr>
        <w:t xml:space="preserve"> προμήθειας. Η παράδοση και παραλαβή των ειδών της προμήθειας θα γίνεται με έξοδα και μέσα του αναδόχου </w:t>
      </w:r>
      <w:r w:rsidR="007D7840">
        <w:rPr>
          <w:rFonts w:eastAsia="Times New Roman" w:cstheme="minorHAnsi"/>
        </w:rPr>
        <w:t xml:space="preserve">στις διευθύνσεις των </w:t>
      </w:r>
      <w:r>
        <w:rPr>
          <w:rFonts w:eastAsia="Times New Roman" w:cstheme="minorHAnsi"/>
        </w:rPr>
        <w:t>Κ</w:t>
      </w:r>
      <w:r w:rsidR="00C9245A">
        <w:rPr>
          <w:rFonts w:eastAsia="Times New Roman" w:cstheme="minorHAnsi"/>
        </w:rPr>
        <w:t>.</w:t>
      </w:r>
      <w:r>
        <w:rPr>
          <w:rFonts w:eastAsia="Times New Roman" w:cstheme="minorHAnsi"/>
        </w:rPr>
        <w:t>Φ</w:t>
      </w:r>
      <w:r w:rsidR="00C9245A">
        <w:rPr>
          <w:rFonts w:eastAsia="Times New Roman" w:cstheme="minorHAnsi"/>
        </w:rPr>
        <w:t>.</w:t>
      </w:r>
      <w:r>
        <w:rPr>
          <w:rFonts w:eastAsia="Times New Roman" w:cstheme="minorHAnsi"/>
        </w:rPr>
        <w:t>Α</w:t>
      </w:r>
      <w:r w:rsidR="00C9245A">
        <w:rPr>
          <w:rFonts w:eastAsia="Times New Roman" w:cstheme="minorHAnsi"/>
        </w:rPr>
        <w:t>.</w:t>
      </w:r>
      <w:r>
        <w:rPr>
          <w:rFonts w:eastAsia="Times New Roman" w:cstheme="minorHAnsi"/>
        </w:rPr>
        <w:t>Α</w:t>
      </w:r>
      <w:r w:rsidR="00C9245A">
        <w:rPr>
          <w:rFonts w:eastAsia="Times New Roman" w:cstheme="minorHAnsi"/>
        </w:rPr>
        <w:t>.</w:t>
      </w:r>
      <w:r w:rsidR="007D7840" w:rsidRPr="007D7840">
        <w:rPr>
          <w:rFonts w:eastAsia="Times New Roman" w:cstheme="minorHAnsi"/>
        </w:rPr>
        <w:t>:</w:t>
      </w:r>
    </w:p>
    <w:tbl>
      <w:tblPr>
        <w:tblStyle w:val="a7"/>
        <w:tblW w:w="8500" w:type="dxa"/>
        <w:jc w:val="center"/>
        <w:tblLayout w:type="fixed"/>
        <w:tblLook w:val="04A0" w:firstRow="1" w:lastRow="0" w:firstColumn="1" w:lastColumn="0" w:noHBand="0" w:noVBand="1"/>
      </w:tblPr>
      <w:tblGrid>
        <w:gridCol w:w="2836"/>
        <w:gridCol w:w="5664"/>
      </w:tblGrid>
      <w:tr w:rsidR="007D7840" w:rsidRPr="0064054B" w14:paraId="025ABEBE" w14:textId="77777777" w:rsidTr="007D7840">
        <w:trPr>
          <w:jc w:val="center"/>
        </w:trPr>
        <w:tc>
          <w:tcPr>
            <w:tcW w:w="2836" w:type="dxa"/>
            <w:vAlign w:val="center"/>
          </w:tcPr>
          <w:p w14:paraId="19C4A500" w14:textId="6F991207" w:rsidR="007D7840" w:rsidRPr="0064054B" w:rsidRDefault="007D7840" w:rsidP="0076103D">
            <w:pPr>
              <w:spacing w:line="276" w:lineRule="auto"/>
              <w:jc w:val="center"/>
              <w:rPr>
                <w:b/>
              </w:rPr>
            </w:pPr>
            <w:r>
              <w:rPr>
                <w:b/>
              </w:rPr>
              <w:t>Κ</w:t>
            </w:r>
            <w:r w:rsidR="009F510C">
              <w:rPr>
                <w:b/>
              </w:rPr>
              <w:t>.</w:t>
            </w:r>
            <w:r>
              <w:rPr>
                <w:b/>
              </w:rPr>
              <w:t>Φ</w:t>
            </w:r>
            <w:r w:rsidR="009F510C">
              <w:rPr>
                <w:b/>
              </w:rPr>
              <w:t>.</w:t>
            </w:r>
            <w:r>
              <w:rPr>
                <w:b/>
              </w:rPr>
              <w:t>Α</w:t>
            </w:r>
            <w:r w:rsidR="009F510C">
              <w:rPr>
                <w:b/>
              </w:rPr>
              <w:t>.</w:t>
            </w:r>
            <w:r>
              <w:rPr>
                <w:b/>
              </w:rPr>
              <w:t>Α</w:t>
            </w:r>
            <w:r w:rsidR="009F510C">
              <w:rPr>
                <w:b/>
              </w:rPr>
              <w:t>.</w:t>
            </w:r>
            <w:r w:rsidRPr="0064054B">
              <w:rPr>
                <w:b/>
              </w:rPr>
              <w:t xml:space="preserve"> ΦΙΛΟΞΕΝΙΑΣ</w:t>
            </w:r>
          </w:p>
        </w:tc>
        <w:tc>
          <w:tcPr>
            <w:tcW w:w="5664" w:type="dxa"/>
            <w:vAlign w:val="center"/>
          </w:tcPr>
          <w:p w14:paraId="79AD2469" w14:textId="77777777" w:rsidR="007D7840" w:rsidRPr="0064054B" w:rsidRDefault="007D7840" w:rsidP="0076103D">
            <w:pPr>
              <w:spacing w:line="276" w:lineRule="auto"/>
              <w:jc w:val="center"/>
              <w:rPr>
                <w:b/>
              </w:rPr>
            </w:pPr>
            <w:r w:rsidRPr="0064054B">
              <w:rPr>
                <w:b/>
              </w:rPr>
              <w:t>ΔΙΕΥΘΥΝΣΗ</w:t>
            </w:r>
          </w:p>
        </w:tc>
      </w:tr>
      <w:tr w:rsidR="007D7840" w:rsidRPr="0064054B" w14:paraId="0AD40B2E" w14:textId="77777777" w:rsidTr="007D7840">
        <w:trPr>
          <w:jc w:val="center"/>
        </w:trPr>
        <w:tc>
          <w:tcPr>
            <w:tcW w:w="2836" w:type="dxa"/>
            <w:vAlign w:val="center"/>
          </w:tcPr>
          <w:p w14:paraId="63C37E54" w14:textId="27EA0D9B" w:rsidR="007D7840" w:rsidRPr="0064054B" w:rsidRDefault="00AE1502" w:rsidP="0076103D">
            <w:pPr>
              <w:spacing w:line="276" w:lineRule="auto"/>
              <w:jc w:val="center"/>
            </w:pPr>
            <w:r w:rsidRPr="0064054B">
              <w:t>Ταγαράδες Θεσσαλονίκης</w:t>
            </w:r>
          </w:p>
        </w:tc>
        <w:tc>
          <w:tcPr>
            <w:tcW w:w="5664" w:type="dxa"/>
            <w:vAlign w:val="center"/>
          </w:tcPr>
          <w:p w14:paraId="0C0083FC" w14:textId="2E45A0F9" w:rsidR="007D7840" w:rsidRPr="0064054B" w:rsidRDefault="00AE1502" w:rsidP="0076103D">
            <w:pPr>
              <w:spacing w:line="276" w:lineRule="auto"/>
              <w:jc w:val="center"/>
            </w:pPr>
            <w:r w:rsidRPr="0064054B">
              <w:t>3</w:t>
            </w:r>
            <w:r w:rsidRPr="0064054B">
              <w:rPr>
                <w:vertAlign w:val="superscript"/>
              </w:rPr>
              <w:t>η</w:t>
            </w:r>
            <w:r w:rsidRPr="0064054B">
              <w:t xml:space="preserve"> οδός </w:t>
            </w:r>
            <w:proofErr w:type="spellStart"/>
            <w:r w:rsidRPr="0064054B">
              <w:t>Ταγαράδων</w:t>
            </w:r>
            <w:proofErr w:type="spellEnd"/>
            <w:r w:rsidRPr="0064054B">
              <w:t>, ΤΚ 57001</w:t>
            </w:r>
            <w:r>
              <w:t>, Τηλέφωνο: 6936125323</w:t>
            </w:r>
            <w:r w:rsidRPr="002502FD">
              <w:t>, 6957832089</w:t>
            </w:r>
          </w:p>
        </w:tc>
      </w:tr>
      <w:tr w:rsidR="00AE1502" w:rsidRPr="0064054B" w14:paraId="743ED1AD" w14:textId="77777777" w:rsidTr="007D7840">
        <w:trPr>
          <w:jc w:val="center"/>
        </w:trPr>
        <w:tc>
          <w:tcPr>
            <w:tcW w:w="2836" w:type="dxa"/>
            <w:vAlign w:val="center"/>
          </w:tcPr>
          <w:p w14:paraId="2E142FC7" w14:textId="030FD5C3" w:rsidR="00AE1502" w:rsidRDefault="00AE1502" w:rsidP="0076103D">
            <w:pPr>
              <w:spacing w:line="276" w:lineRule="auto"/>
              <w:jc w:val="center"/>
            </w:pPr>
            <w:r>
              <w:t xml:space="preserve">Φρίξος </w:t>
            </w:r>
            <w:r w:rsidRPr="00875390">
              <w:t>στην Αλεξανδρούπολη</w:t>
            </w:r>
          </w:p>
        </w:tc>
        <w:tc>
          <w:tcPr>
            <w:tcW w:w="5664" w:type="dxa"/>
            <w:vAlign w:val="center"/>
          </w:tcPr>
          <w:p w14:paraId="5779BC6F" w14:textId="4A89AFE6" w:rsidR="00AE1502" w:rsidRPr="00875390" w:rsidRDefault="00AE1502" w:rsidP="0076103D">
            <w:pPr>
              <w:spacing w:line="276" w:lineRule="auto"/>
              <w:jc w:val="center"/>
            </w:pPr>
            <w:r w:rsidRPr="00875390">
              <w:t>Κωνσταντινουπόλεως 34</w:t>
            </w:r>
            <w:r>
              <w:t>,</w:t>
            </w:r>
            <w:r w:rsidRPr="00875390">
              <w:t xml:space="preserve"> ΤΚ 68133, Αλεξανδρούπολη</w:t>
            </w:r>
            <w:r>
              <w:t>,</w:t>
            </w:r>
            <w:r w:rsidRPr="0064054B">
              <w:t xml:space="preserve"> </w:t>
            </w:r>
            <w:r>
              <w:t>2551181397</w:t>
            </w:r>
          </w:p>
        </w:tc>
      </w:tr>
      <w:tr w:rsidR="00F97823" w:rsidRPr="0064054B" w14:paraId="5C00B596" w14:textId="77777777" w:rsidTr="007D7840">
        <w:trPr>
          <w:jc w:val="center"/>
        </w:trPr>
        <w:tc>
          <w:tcPr>
            <w:tcW w:w="2836" w:type="dxa"/>
            <w:vAlign w:val="center"/>
          </w:tcPr>
          <w:p w14:paraId="6AF13A8D" w14:textId="1F5F73ED" w:rsidR="00F97823" w:rsidRDefault="00F97823" w:rsidP="0076103D">
            <w:pPr>
              <w:spacing w:line="276" w:lineRule="auto"/>
              <w:jc w:val="center"/>
            </w:pPr>
            <w:r w:rsidRPr="0064054B">
              <w:t>Ωραιόκαστρο Θεσσαλονίκης</w:t>
            </w:r>
          </w:p>
        </w:tc>
        <w:tc>
          <w:tcPr>
            <w:tcW w:w="5664" w:type="dxa"/>
            <w:vAlign w:val="center"/>
          </w:tcPr>
          <w:p w14:paraId="43602F3B" w14:textId="6C6B8F62" w:rsidR="00F97823" w:rsidRPr="00A206E2" w:rsidRDefault="00F97823" w:rsidP="0076103D">
            <w:pPr>
              <w:spacing w:line="276" w:lineRule="auto"/>
              <w:jc w:val="center"/>
            </w:pPr>
            <w:r w:rsidRPr="0064054B">
              <w:t>Αγ. Δημητρίου 1-3 (Προέκταση Λεωφόρος Δημοκρατίας), ΤΚ 57013 Ωραιόκαστρο Θεσσαλονίκης, 2310694878</w:t>
            </w:r>
          </w:p>
        </w:tc>
      </w:tr>
      <w:tr w:rsidR="00AE1502" w:rsidRPr="0064054B" w14:paraId="27B48276" w14:textId="77777777" w:rsidTr="007D7840">
        <w:trPr>
          <w:jc w:val="center"/>
        </w:trPr>
        <w:tc>
          <w:tcPr>
            <w:tcW w:w="2836" w:type="dxa"/>
            <w:vAlign w:val="center"/>
          </w:tcPr>
          <w:p w14:paraId="6BEB1E5E" w14:textId="56C094B4" w:rsidR="00AE1502" w:rsidRDefault="00AE1502" w:rsidP="0076103D">
            <w:pPr>
              <w:spacing w:line="276" w:lineRule="auto"/>
              <w:jc w:val="center"/>
            </w:pPr>
            <w:r>
              <w:t xml:space="preserve">Σπίτι της </w:t>
            </w:r>
            <w:proofErr w:type="spellStart"/>
            <w:r>
              <w:t>Άρσις</w:t>
            </w:r>
            <w:proofErr w:type="spellEnd"/>
          </w:p>
        </w:tc>
        <w:tc>
          <w:tcPr>
            <w:tcW w:w="5664" w:type="dxa"/>
            <w:vAlign w:val="center"/>
          </w:tcPr>
          <w:p w14:paraId="35F8DFF5" w14:textId="67C00614" w:rsidR="00AE1502" w:rsidRPr="00875390" w:rsidRDefault="00AE1502" w:rsidP="0076103D">
            <w:pPr>
              <w:spacing w:line="276" w:lineRule="auto"/>
              <w:jc w:val="center"/>
            </w:pPr>
            <w:r w:rsidRPr="00A206E2">
              <w:t xml:space="preserve">Προέκταση Λεωφόρου Δημοκρατίας, Αγίου Δημητρίου </w:t>
            </w:r>
            <w:r>
              <w:t>1-</w:t>
            </w:r>
            <w:r w:rsidRPr="00A206E2">
              <w:t xml:space="preserve">3, Ωραιόκαστρο </w:t>
            </w:r>
            <w:r>
              <w:t xml:space="preserve">ΤΚ </w:t>
            </w:r>
            <w:r w:rsidRPr="00A206E2">
              <w:t>57013</w:t>
            </w:r>
            <w:r>
              <w:t xml:space="preserve">, </w:t>
            </w:r>
            <w:r w:rsidRPr="0015663B">
              <w:t>2310692232</w:t>
            </w:r>
          </w:p>
        </w:tc>
      </w:tr>
    </w:tbl>
    <w:p w14:paraId="3484F665" w14:textId="77777777" w:rsidR="007D7840" w:rsidRPr="00D265BC" w:rsidRDefault="007D7840" w:rsidP="0076103D">
      <w:pPr>
        <w:pStyle w:val="a8"/>
        <w:spacing w:afterLines="80" w:after="192" w:line="276" w:lineRule="auto"/>
        <w:ind w:left="426"/>
        <w:contextualSpacing w:val="0"/>
        <w:jc w:val="both"/>
        <w:textAlignment w:val="baseline"/>
        <w:rPr>
          <w:rFonts w:eastAsia="Times New Roman" w:cstheme="minorHAnsi"/>
        </w:rPr>
      </w:pPr>
    </w:p>
    <w:p w14:paraId="1D6A4E0D" w14:textId="77777777" w:rsidR="000545AD" w:rsidRPr="000545AD" w:rsidRDefault="000545AD" w:rsidP="0076103D">
      <w:pPr>
        <w:pStyle w:val="a8"/>
        <w:numPr>
          <w:ilvl w:val="0"/>
          <w:numId w:val="2"/>
        </w:numPr>
        <w:spacing w:after="120" w:line="276" w:lineRule="auto"/>
        <w:ind w:left="426" w:hanging="426"/>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CD23E45" w14:textId="199BA9E8" w:rsidR="0010305E" w:rsidRPr="00170EE2" w:rsidRDefault="0010305E" w:rsidP="0076103D">
      <w:pPr>
        <w:pStyle w:val="a8"/>
        <w:numPr>
          <w:ilvl w:val="0"/>
          <w:numId w:val="2"/>
        </w:numPr>
        <w:spacing w:after="120" w:line="276" w:lineRule="auto"/>
        <w:ind w:left="426" w:hanging="426"/>
        <w:contextualSpacing w:val="0"/>
        <w:jc w:val="both"/>
        <w:rPr>
          <w:bCs/>
        </w:rPr>
      </w:pPr>
      <w:bookmarkStart w:id="4" w:name="_Hlk141790902"/>
      <w:r w:rsidRPr="0010305E">
        <w:rPr>
          <w:bCs/>
        </w:rPr>
        <w:t xml:space="preserve">Ο προμηθευτής λαμβάνει γνώση των Ειδικών Όρων της προμήθειας και δεσμεύεται ότι θα </w:t>
      </w:r>
      <w:r w:rsidRPr="00170EE2">
        <w:rPr>
          <w:bCs/>
        </w:rPr>
        <w:t>συµµ</w:t>
      </w:r>
      <w:proofErr w:type="spellStart"/>
      <w:r w:rsidR="00283131" w:rsidRPr="00170EE2">
        <w:rPr>
          <w:bCs/>
        </w:rPr>
        <w:t>ο</w:t>
      </w:r>
      <w:r w:rsidRPr="00170EE2">
        <w:rPr>
          <w:bCs/>
        </w:rPr>
        <w:t>ρφώνεται</w:t>
      </w:r>
      <w:proofErr w:type="spellEnd"/>
      <w:r w:rsidRPr="00170EE2">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4"/>
    <w:p w14:paraId="26BCF3DC" w14:textId="77777777" w:rsidR="0010305E" w:rsidRPr="00170EE2" w:rsidRDefault="0010305E" w:rsidP="0076103D">
      <w:pPr>
        <w:pStyle w:val="a8"/>
        <w:numPr>
          <w:ilvl w:val="0"/>
          <w:numId w:val="2"/>
        </w:numPr>
        <w:spacing w:after="120" w:line="276" w:lineRule="auto"/>
        <w:ind w:left="426" w:hanging="426"/>
        <w:contextualSpacing w:val="0"/>
        <w:jc w:val="both"/>
        <w:rPr>
          <w:bCs/>
        </w:rPr>
      </w:pPr>
      <w:r w:rsidRPr="00170EE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170EE2" w:rsidRDefault="00A610CC" w:rsidP="0076103D">
      <w:pPr>
        <w:pStyle w:val="a8"/>
        <w:numPr>
          <w:ilvl w:val="0"/>
          <w:numId w:val="2"/>
        </w:numPr>
        <w:spacing w:after="120" w:line="276" w:lineRule="auto"/>
        <w:ind w:left="426" w:hanging="426"/>
        <w:contextualSpacing w:val="0"/>
        <w:jc w:val="both"/>
        <w:rPr>
          <w:bCs/>
        </w:rPr>
      </w:pPr>
      <w:r w:rsidRPr="00170EE2">
        <w:rPr>
          <w:bCs/>
        </w:rPr>
        <w:t xml:space="preserve">Η εκχώρηση των υποχρεώσεων και των δικαιωμάτων του σε τρίτους ΑΠΑΓΟΡΕΥΕΤΑΙ. </w:t>
      </w:r>
    </w:p>
    <w:p w14:paraId="75B6DC74" w14:textId="77777777" w:rsidR="00783863" w:rsidRPr="00170EE2" w:rsidRDefault="00783863" w:rsidP="0076103D">
      <w:pPr>
        <w:pStyle w:val="a8"/>
        <w:numPr>
          <w:ilvl w:val="0"/>
          <w:numId w:val="2"/>
        </w:numPr>
        <w:spacing w:after="120" w:line="276" w:lineRule="auto"/>
        <w:ind w:left="426" w:hanging="426"/>
        <w:contextualSpacing w:val="0"/>
        <w:jc w:val="both"/>
        <w:rPr>
          <w:bCs/>
        </w:rPr>
      </w:pPr>
      <w:r w:rsidRPr="00170EE2">
        <w:rPr>
          <w:bCs/>
        </w:rPr>
        <w:t xml:space="preserve">Οι παραπάνω όροι θεωρούνται δεσμευτικοί, με </w:t>
      </w:r>
      <w:r w:rsidRPr="00170EE2">
        <w:rPr>
          <w:b/>
        </w:rPr>
        <w:t>ποινή απόρριψης της προσφοράς</w:t>
      </w:r>
      <w:r w:rsidRPr="00170EE2">
        <w:rPr>
          <w:bCs/>
        </w:rPr>
        <w:t xml:space="preserve"> σε περίπτωση μη συμμόρφωσης σε κάποιον από αυτούς.</w:t>
      </w:r>
    </w:p>
    <w:p w14:paraId="6203994E" w14:textId="77777777" w:rsidR="005C26EB" w:rsidRPr="007127D0" w:rsidRDefault="00783863" w:rsidP="0076103D">
      <w:pPr>
        <w:pStyle w:val="a8"/>
        <w:numPr>
          <w:ilvl w:val="0"/>
          <w:numId w:val="2"/>
        </w:numPr>
        <w:spacing w:after="120" w:line="276" w:lineRule="auto"/>
        <w:ind w:left="426" w:hanging="426"/>
        <w:contextualSpacing w:val="0"/>
        <w:jc w:val="both"/>
        <w:rPr>
          <w:rFonts w:eastAsia="Times New Roman" w:cstheme="minorHAnsi"/>
          <w:bCs/>
        </w:rPr>
      </w:pPr>
      <w:r w:rsidRPr="007127D0">
        <w:rPr>
          <w:bCs/>
        </w:rPr>
        <w:t xml:space="preserve">Η ανάθεση και η εκτέλεση της σύμβασης </w:t>
      </w:r>
      <w:proofErr w:type="spellStart"/>
      <w:r w:rsidRPr="007127D0">
        <w:rPr>
          <w:bCs/>
        </w:rPr>
        <w:t>διέπεται</w:t>
      </w:r>
      <w:proofErr w:type="spellEnd"/>
      <w:r w:rsidRPr="007127D0">
        <w:rPr>
          <w:bCs/>
        </w:rPr>
        <w:t xml:space="preserve"> από την κείμενη νομοθεσία και τις </w:t>
      </w:r>
      <w:proofErr w:type="spellStart"/>
      <w:r w:rsidRPr="007127D0">
        <w:rPr>
          <w:bCs/>
        </w:rPr>
        <w:t>κατ</w:t>
      </w:r>
      <w:proofErr w:type="spellEnd"/>
      <w:r w:rsidRPr="007127D0">
        <w:rPr>
          <w:bCs/>
        </w:rPr>
        <w:t xml:space="preserve">΄ εξουσιοδότηση αυτής </w:t>
      </w:r>
      <w:proofErr w:type="spellStart"/>
      <w:r w:rsidRPr="007127D0">
        <w:rPr>
          <w:bCs/>
        </w:rPr>
        <w:t>εκδοθείσες</w:t>
      </w:r>
      <w:proofErr w:type="spellEnd"/>
      <w:r w:rsidRPr="007127D0">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1B337DAD" w14:textId="77777777" w:rsidR="00820CEE" w:rsidRDefault="00820CEE" w:rsidP="0076103D">
      <w:pPr>
        <w:spacing w:after="120" w:line="276" w:lineRule="auto"/>
        <w:jc w:val="both"/>
        <w:rPr>
          <w:rFonts w:eastAsia="Times New Roman" w:cstheme="minorHAnsi"/>
          <w:b/>
          <w:bCs/>
        </w:rPr>
      </w:pPr>
    </w:p>
    <w:p w14:paraId="24D272DE" w14:textId="7B16226C" w:rsidR="00283131" w:rsidRPr="005C26EB" w:rsidRDefault="00283131" w:rsidP="0076103D">
      <w:pPr>
        <w:spacing w:after="120" w:line="276" w:lineRule="auto"/>
        <w:jc w:val="both"/>
        <w:rPr>
          <w:rFonts w:eastAsia="Times New Roman" w:cstheme="minorHAnsi"/>
          <w:b/>
          <w:bCs/>
        </w:rPr>
      </w:pPr>
      <w:r w:rsidRPr="00170EE2">
        <w:rPr>
          <w:rFonts w:eastAsia="Times New Roman" w:cstheme="minorHAnsi"/>
          <w:b/>
          <w:bCs/>
        </w:rPr>
        <w:t>Δικαιολογητικά Συμμετοχής:</w:t>
      </w:r>
    </w:p>
    <w:p w14:paraId="13014584" w14:textId="03D1DB30" w:rsidR="004A4519" w:rsidRPr="00A610CC" w:rsidRDefault="004A4519" w:rsidP="0076103D">
      <w:pPr>
        <w:spacing w:before="100" w:beforeAutospacing="1" w:after="12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 xml:space="preserve">θα πρέπει να </w:t>
      </w:r>
      <w:r w:rsidRPr="00A610CC">
        <w:rPr>
          <w:rFonts w:eastAsia="Times New Roman" w:cstheme="minorHAnsi"/>
          <w:b/>
        </w:rPr>
        <w:lastRenderedPageBreak/>
        <w:t>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3384C5CE"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w:t>
      </w:r>
      <w:r w:rsidR="0074427F">
        <w:rPr>
          <w:rFonts w:eastAsia="Times New Roman" w:cstheme="minorHAnsi"/>
        </w:rPr>
        <w:t xml:space="preserve"> κάθε νόμιμη χρήση</w:t>
      </w:r>
      <w:r w:rsidR="00992A18">
        <w:rPr>
          <w:rFonts w:eastAsia="Times New Roman" w:cstheme="minorHAnsi"/>
        </w:rPr>
        <w:t xml:space="preserve"> (ΑΦΜ αναθέτουσας: 090193521)</w:t>
      </w:r>
    </w:p>
    <w:p w14:paraId="20BFD6C1" w14:textId="4D9CC213"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w:t>
      </w:r>
      <w:r w:rsidR="0074427F">
        <w:rPr>
          <w:rFonts w:eastAsia="Times New Roman" w:cstheme="minorHAnsi"/>
        </w:rPr>
        <w:t xml:space="preserve"> </w:t>
      </w:r>
      <w:r w:rsidR="0074427F" w:rsidRPr="00862EE7">
        <w:rPr>
          <w:rFonts w:eastAsia="Times New Roman" w:cstheme="minorHAnsi"/>
        </w:rPr>
        <w:t>για</w:t>
      </w:r>
      <w:r w:rsidR="0074427F">
        <w:rPr>
          <w:rFonts w:eastAsia="Times New Roman" w:cstheme="minorHAnsi"/>
        </w:rPr>
        <w:t xml:space="preserve"> κάθε νόμιμη χρήση</w:t>
      </w:r>
    </w:p>
    <w:p w14:paraId="7A9E6946" w14:textId="2B8EFE1B"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w:t>
      </w:r>
      <w:r w:rsidR="0074427F" w:rsidRPr="00862EE7">
        <w:rPr>
          <w:rFonts w:eastAsia="Times New Roman" w:cstheme="minorHAnsi"/>
        </w:rPr>
        <w:t>για</w:t>
      </w:r>
      <w:r w:rsidR="0074427F">
        <w:rPr>
          <w:rFonts w:eastAsia="Times New Roman" w:cstheme="minorHAnsi"/>
        </w:rPr>
        <w:t xml:space="preserve"> κάθε νόμιμη χρήση </w:t>
      </w:r>
      <w:r w:rsidRPr="00862EE7">
        <w:rPr>
          <w:rFonts w:eastAsia="Times New Roman" w:cstheme="minorHAnsi"/>
        </w:rPr>
        <w:t xml:space="preserve">(αφορά ατομικές επιχειρήσεις) </w:t>
      </w:r>
    </w:p>
    <w:p w14:paraId="2A39A75B" w14:textId="238670D3"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961E9FD" w14:textId="77777777" w:rsidR="00A169ED"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1857EE6" w:rsidR="004A4519" w:rsidRPr="00862EE7"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32830D2B" w:rsidR="001F6760" w:rsidRPr="00283DA5" w:rsidRDefault="001F6760" w:rsidP="0076103D">
      <w:pPr>
        <w:spacing w:afterLines="80" w:after="192" w:line="276" w:lineRule="auto"/>
        <w:jc w:val="both"/>
        <w:textAlignment w:val="baseline"/>
        <w:rPr>
          <w:rFonts w:eastAsia="Times New Roman" w:cstheme="minorHAnsi"/>
        </w:rPr>
      </w:pPr>
      <w:r w:rsidRPr="00862EE7">
        <w:rPr>
          <w:rFonts w:eastAsia="Times New Roman" w:cstheme="minorHAnsi"/>
        </w:rPr>
        <w:t xml:space="preserve">6) Σε περίπτωση ατομικής επιχείρησης, εκτύπωση προσωποποιημένης πληροφόρησης της επιχείρησης </w:t>
      </w:r>
      <w:r w:rsidRPr="00283DA5">
        <w:rPr>
          <w:rFonts w:eastAsia="Times New Roman" w:cstheme="minorHAnsi"/>
        </w:rPr>
        <w:t xml:space="preserve">από το </w:t>
      </w:r>
      <w:r w:rsidRPr="00283DA5">
        <w:rPr>
          <w:rFonts w:eastAsia="Times New Roman" w:cstheme="minorHAnsi"/>
          <w:lang w:val="en-US"/>
        </w:rPr>
        <w:t>Taxis</w:t>
      </w:r>
      <w:r w:rsidRPr="00283DA5">
        <w:rPr>
          <w:rFonts w:eastAsia="Times New Roman" w:cstheme="minorHAnsi"/>
        </w:rPr>
        <w:t>, όπου φαίνεται ότι η επιχείρηση είναι ενεργή.</w:t>
      </w:r>
    </w:p>
    <w:p w14:paraId="0999C867" w14:textId="061A3490" w:rsidR="00EB5CED" w:rsidRPr="00283DA5" w:rsidRDefault="00EB5CED" w:rsidP="0076103D">
      <w:pPr>
        <w:pBdr>
          <w:top w:val="nil"/>
          <w:left w:val="nil"/>
          <w:bottom w:val="nil"/>
          <w:right w:val="nil"/>
          <w:between w:val="nil"/>
        </w:pBdr>
        <w:shd w:val="clear" w:color="auto" w:fill="FFFFFF"/>
        <w:spacing w:after="120" w:line="276" w:lineRule="auto"/>
        <w:jc w:val="both"/>
        <w:rPr>
          <w:b/>
          <w:bCs/>
        </w:rPr>
      </w:pPr>
      <w:r w:rsidRPr="00283DA5">
        <w:rPr>
          <w:b/>
          <w:bCs/>
        </w:rPr>
        <w:t>Διαδικασία πληρωμής:</w:t>
      </w:r>
    </w:p>
    <w:p w14:paraId="4EEB4864" w14:textId="2222A57D" w:rsidR="00EB5CED" w:rsidRPr="00CE4CEA" w:rsidRDefault="00EB5CED" w:rsidP="0076103D">
      <w:pPr>
        <w:pStyle w:val="a8"/>
        <w:numPr>
          <w:ilvl w:val="0"/>
          <w:numId w:val="1"/>
        </w:numPr>
        <w:suppressAutoHyphens/>
        <w:spacing w:after="120" w:line="276" w:lineRule="auto"/>
        <w:ind w:right="-58"/>
        <w:contextualSpacing w:val="0"/>
        <w:jc w:val="both"/>
        <w:rPr>
          <w:rFonts w:eastAsia="Times New Roman" w:cstheme="minorHAnsi"/>
        </w:rPr>
      </w:pPr>
      <w:r w:rsidRPr="00283DA5">
        <w:rPr>
          <w:rFonts w:cstheme="minorHAnsi"/>
        </w:rPr>
        <w:t xml:space="preserve">Η ΑΡΣΙΣ θα καταβάλλει την αξία των </w:t>
      </w:r>
      <w:r w:rsidRPr="00283DA5">
        <w:t xml:space="preserve">ειδών, που θα προμηθευτεί στα πλαίσια της παρούσας πρόσκλησης </w:t>
      </w:r>
      <w:r w:rsidRPr="00283DA5">
        <w:rPr>
          <w:b/>
        </w:rPr>
        <w:t xml:space="preserve">εντός </w:t>
      </w:r>
      <w:r w:rsidR="003B5F48">
        <w:rPr>
          <w:b/>
        </w:rPr>
        <w:t>εκατόν είκοσι</w:t>
      </w:r>
      <w:r w:rsidRPr="00DD3BC2">
        <w:rPr>
          <w:b/>
        </w:rPr>
        <w:t xml:space="preserve"> (</w:t>
      </w:r>
      <w:r w:rsidR="003B5F48">
        <w:rPr>
          <w:b/>
        </w:rPr>
        <w:t>12</w:t>
      </w:r>
      <w:r w:rsidR="00283DA5">
        <w:rPr>
          <w:b/>
        </w:rPr>
        <w:t>0</w:t>
      </w:r>
      <w:r w:rsidRPr="00DD3BC2">
        <w:rPr>
          <w:b/>
        </w:rPr>
        <w:t xml:space="preserve">) ημερών ύστερα από την παράδοση των ειδών και την έκδοση από τον προμηθευτή των παρακάτω δικαιολογητικών πληρωμής: </w:t>
      </w:r>
    </w:p>
    <w:p w14:paraId="6305B7CC" w14:textId="06C4EA02"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Pr>
          <w:rFonts w:eastAsia="Times New Roman" w:cstheme="minorHAnsi"/>
        </w:rPr>
        <w:t xml:space="preserve">- </w:t>
      </w:r>
      <w:r w:rsidRPr="00CE4CEA">
        <w:rPr>
          <w:rFonts w:eastAsia="Times New Roman" w:cstheme="minorHAnsi"/>
        </w:rPr>
        <w:t xml:space="preserve">Δελτίο Αποστολής, στο οποίο να αναγράφονται η </w:t>
      </w:r>
      <w:r w:rsidR="004D347C">
        <w:rPr>
          <w:rFonts w:eastAsia="Times New Roman" w:cstheme="minorHAnsi"/>
        </w:rPr>
        <w:t>προμήθεια</w:t>
      </w:r>
      <w:r w:rsidRPr="00CE4CEA">
        <w:rPr>
          <w:rFonts w:eastAsia="Times New Roman" w:cstheme="minorHAnsi"/>
        </w:rPr>
        <w:t>, η τιμή μονάδας, η συνολική αξία και οι νόμιμες επιβαρύνσεις,</w:t>
      </w:r>
    </w:p>
    <w:p w14:paraId="6D68E8F8"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w:t>
      </w:r>
      <w:r w:rsidRPr="00CE4CEA">
        <w:rPr>
          <w:rFonts w:eastAsia="Times New Roman" w:cstheme="minorHAnsi"/>
        </w:rPr>
        <w:lastRenderedPageBreak/>
        <w:t xml:space="preserve">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283DA5"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w:t>
      </w:r>
      <w:r w:rsidRPr="00283DA5">
        <w:rPr>
          <w:rFonts w:eastAsia="Times New Roman" w:cstheme="minorHAnsi"/>
        </w:rPr>
        <w:t xml:space="preserve">προσκομίζεται από τον </w:t>
      </w:r>
      <w:proofErr w:type="spellStart"/>
      <w:r w:rsidRPr="00283DA5">
        <w:rPr>
          <w:rFonts w:eastAsia="Times New Roman" w:cstheme="minorHAnsi"/>
        </w:rPr>
        <w:t>εισπράττοντα</w:t>
      </w:r>
      <w:proofErr w:type="spellEnd"/>
      <w:r w:rsidRPr="00283DA5">
        <w:rPr>
          <w:rFonts w:eastAsia="Times New Roman" w:cstheme="minorHAnsi"/>
        </w:rPr>
        <w:t xml:space="preserve"> στους διενεργούντες την πληρωμή ή την εξόφληση του τίτλου, κατά την πληρωμή ή την εξόφληση αυτού.</w:t>
      </w:r>
    </w:p>
    <w:p w14:paraId="65238A7B" w14:textId="77777777" w:rsidR="00EB5CED" w:rsidRPr="00283DA5" w:rsidRDefault="00EB5CED" w:rsidP="0076103D">
      <w:pPr>
        <w:spacing w:after="120" w:line="276" w:lineRule="auto"/>
        <w:jc w:val="both"/>
        <w:rPr>
          <w:rFonts w:cstheme="minorHAnsi"/>
        </w:rPr>
      </w:pPr>
      <w:r w:rsidRPr="00283DA5">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6127A5" w:rsidRDefault="00EB5CED" w:rsidP="0076103D">
      <w:pPr>
        <w:spacing w:after="120" w:line="276" w:lineRule="auto"/>
        <w:jc w:val="both"/>
        <w:rPr>
          <w:rFonts w:cstheme="minorHAnsi"/>
        </w:rPr>
      </w:pPr>
      <w:r w:rsidRPr="00283DA5">
        <w:rPr>
          <w:rFonts w:cstheme="minorHAnsi"/>
        </w:rPr>
        <w:t>Για την καλή εκτέλεση της σύμβασης</w:t>
      </w:r>
      <w:r w:rsidRPr="006127A5">
        <w:rPr>
          <w:rFonts w:cstheme="minorHAnsi"/>
        </w:rPr>
        <w:t xml:space="preserve">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76103D">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76103D">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76103D">
      <w:pPr>
        <w:spacing w:after="120" w:line="276" w:lineRule="auto"/>
        <w:jc w:val="both"/>
      </w:pPr>
      <w:r>
        <w:t>•</w:t>
      </w:r>
      <w:r>
        <w:tab/>
      </w:r>
      <w:proofErr w:type="spellStart"/>
      <w:r>
        <w:t>Fax</w:t>
      </w:r>
      <w:proofErr w:type="spellEnd"/>
      <w:r>
        <w:t>: 2310526150</w:t>
      </w:r>
    </w:p>
    <w:p w14:paraId="679006B0" w14:textId="77777777" w:rsidR="001144D0" w:rsidRDefault="000C074E" w:rsidP="0076103D">
      <w:pPr>
        <w:spacing w:after="120" w:line="276" w:lineRule="auto"/>
        <w:jc w:val="both"/>
      </w:pPr>
      <w:r>
        <w:t>•</w:t>
      </w:r>
      <w:r>
        <w:tab/>
        <w:t xml:space="preserve">Ηλεκτρονική Διεύθυνση: </w:t>
      </w:r>
      <w:hyperlink r:id="rId9">
        <w:r>
          <w:rPr>
            <w:color w:val="0563C1"/>
            <w:u w:val="single"/>
          </w:rPr>
          <w:t>metoikos.procurement@gmail.com</w:t>
        </w:r>
      </w:hyperlink>
    </w:p>
    <w:p w14:paraId="6AAAC038" w14:textId="0CEC4730" w:rsidR="001144D0" w:rsidRDefault="000C074E" w:rsidP="0076103D">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w:t>
      </w:r>
      <w:r w:rsidR="00AE016E">
        <w:t xml:space="preserve"> και 2316009753.</w:t>
      </w:r>
    </w:p>
    <w:p w14:paraId="339D1AA8" w14:textId="4284C8BF" w:rsidR="001144D0" w:rsidRDefault="000C074E" w:rsidP="0076103D">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283DA5">
        <w:rPr>
          <w:b/>
        </w:rPr>
        <w:t>0</w:t>
      </w:r>
      <w:r w:rsidR="00820CEE">
        <w:rPr>
          <w:b/>
        </w:rPr>
        <w:t>4</w:t>
      </w:r>
      <w:r w:rsidR="00283DA5">
        <w:rPr>
          <w:b/>
        </w:rPr>
        <w:t>/0</w:t>
      </w:r>
      <w:r w:rsidR="00820CEE">
        <w:rPr>
          <w:b/>
        </w:rPr>
        <w:t>7</w:t>
      </w:r>
      <w:r w:rsidR="00283DA5">
        <w:rPr>
          <w:b/>
        </w:rPr>
        <w:t>/2024</w:t>
      </w:r>
      <w:r w:rsidR="008A64CE">
        <w:rPr>
          <w:b/>
        </w:rPr>
        <w:t xml:space="preserve"> </w:t>
      </w:r>
      <w:r w:rsidR="00824B82">
        <w:rPr>
          <w:b/>
        </w:rPr>
        <w:t>ώρα 15.00</w:t>
      </w:r>
    </w:p>
    <w:p w14:paraId="5E886176" w14:textId="15D6223B" w:rsidR="00AE016E" w:rsidRDefault="00AE016E" w:rsidP="0076103D">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(αναλυτικό φυσικό αντικείμενο, υπόδειγμα προσφοράς)</w:t>
      </w:r>
      <w:r w:rsidRPr="00082C4F">
        <w:rPr>
          <w:rFonts w:eastAsia="Times New Roman"/>
          <w:b/>
          <w:bCs/>
        </w:rPr>
        <w:t xml:space="preserve"> είναι αναρτημένα στη σελίδα της ΑΡΣΙΣ </w:t>
      </w:r>
      <w:hyperlink r:id="rId10" w:history="1">
        <w:r w:rsidR="004A4519" w:rsidRPr="0093439D">
          <w:rPr>
            <w:rStyle w:val="-"/>
            <w:rFonts w:eastAsia="Times New Roman" w:cs="Calibri"/>
            <w:b/>
            <w:bCs/>
          </w:rPr>
          <w:t>www.arsis.gr</w:t>
        </w:r>
      </w:hyperlink>
    </w:p>
    <w:p w14:paraId="18D6F792" w14:textId="752A8A6D" w:rsidR="001144D0" w:rsidRDefault="000C074E" w:rsidP="0076103D">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1">
        <w:r>
          <w:rPr>
            <w:color w:val="0563C1"/>
            <w:u w:val="single"/>
          </w:rPr>
          <w:t>www.arsis.gr</w:t>
        </w:r>
      </w:hyperlink>
    </w:p>
    <w:p w14:paraId="09E46C4A" w14:textId="77777777" w:rsidR="001144D0" w:rsidRDefault="000C074E" w:rsidP="0076103D">
      <w:pPr>
        <w:shd w:val="clear" w:color="auto" w:fill="FFFFFF"/>
        <w:spacing w:after="120" w:line="276" w:lineRule="auto"/>
      </w:pPr>
      <w:r>
        <w:t>ΓΙΑ ΤΗΝ ΑΡΣΙΣ – ΚΟΙΝΩΝΙΚΗ ΟΡΓΑΝΩΣΗ ΥΠΟΣΤΗΡΙΞΗΣ ΝΕΩΝ</w:t>
      </w:r>
    </w:p>
    <w:p w14:paraId="1B1B1AF7" w14:textId="77777777" w:rsidR="001144D0" w:rsidRPr="00283DA5" w:rsidRDefault="000C074E" w:rsidP="0076103D">
      <w:pPr>
        <w:spacing w:after="120" w:line="276" w:lineRule="auto"/>
      </w:pPr>
      <w:r w:rsidRPr="00283DA5">
        <w:t>ΤΜΗΜΑ ΠΡΟΜΗΘΕΙΩΝ</w:t>
      </w:r>
    </w:p>
    <w:p w14:paraId="426E4773" w14:textId="175EB870" w:rsidR="001144D0" w:rsidRDefault="000C074E" w:rsidP="0076103D">
      <w:pPr>
        <w:spacing w:after="120" w:line="276" w:lineRule="auto"/>
      </w:pPr>
      <w:r w:rsidRPr="00283DA5">
        <w:t>ΕΥΡΙΔΙΚΗ ΜΠΑΚΟΛΑ</w:t>
      </w:r>
      <w:r>
        <w:t xml:space="preserve"> </w:t>
      </w:r>
    </w:p>
    <w:sectPr w:rsidR="001144D0" w:rsidSect="00377421">
      <w:headerReference w:type="default" r:id="rId12"/>
      <w:pgSz w:w="11906" w:h="16838"/>
      <w:pgMar w:top="1827" w:right="1416" w:bottom="1560"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716749086" name="Εικόνα 71674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18277970">
    <w:abstractNumId w:val="3"/>
  </w:num>
  <w:num w:numId="2" w16cid:durableId="1667633928">
    <w:abstractNumId w:val="2"/>
  </w:num>
  <w:num w:numId="3" w16cid:durableId="618145818">
    <w:abstractNumId w:val="4"/>
  </w:num>
  <w:num w:numId="4" w16cid:durableId="347367520">
    <w:abstractNumId w:val="1"/>
  </w:num>
  <w:num w:numId="5" w16cid:durableId="88796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1732"/>
    <w:rsid w:val="00023DC0"/>
    <w:rsid w:val="00024A07"/>
    <w:rsid w:val="00037895"/>
    <w:rsid w:val="00043A91"/>
    <w:rsid w:val="000545AD"/>
    <w:rsid w:val="0009077B"/>
    <w:rsid w:val="000C074E"/>
    <w:rsid w:val="0010305E"/>
    <w:rsid w:val="001144D0"/>
    <w:rsid w:val="00124424"/>
    <w:rsid w:val="00170EE2"/>
    <w:rsid w:val="001A08FF"/>
    <w:rsid w:val="001A3C44"/>
    <w:rsid w:val="001D25CB"/>
    <w:rsid w:val="001F6760"/>
    <w:rsid w:val="00226D04"/>
    <w:rsid w:val="002310C6"/>
    <w:rsid w:val="0023554D"/>
    <w:rsid w:val="00253906"/>
    <w:rsid w:val="00283131"/>
    <w:rsid w:val="00283DA5"/>
    <w:rsid w:val="002909A4"/>
    <w:rsid w:val="002C2239"/>
    <w:rsid w:val="002D02BC"/>
    <w:rsid w:val="00324F54"/>
    <w:rsid w:val="003738DD"/>
    <w:rsid w:val="00377421"/>
    <w:rsid w:val="003863EE"/>
    <w:rsid w:val="003B5F48"/>
    <w:rsid w:val="003E3BB9"/>
    <w:rsid w:val="004105D6"/>
    <w:rsid w:val="00421FBE"/>
    <w:rsid w:val="004A4519"/>
    <w:rsid w:val="004A6CAB"/>
    <w:rsid w:val="004B02CB"/>
    <w:rsid w:val="004B1133"/>
    <w:rsid w:val="004D2AA2"/>
    <w:rsid w:val="004D347C"/>
    <w:rsid w:val="004E1BBC"/>
    <w:rsid w:val="004F2025"/>
    <w:rsid w:val="00503232"/>
    <w:rsid w:val="00506A48"/>
    <w:rsid w:val="00534909"/>
    <w:rsid w:val="00590DBE"/>
    <w:rsid w:val="005B7883"/>
    <w:rsid w:val="005B7E12"/>
    <w:rsid w:val="005C26EB"/>
    <w:rsid w:val="005E1295"/>
    <w:rsid w:val="005F6858"/>
    <w:rsid w:val="006127A5"/>
    <w:rsid w:val="006241DD"/>
    <w:rsid w:val="006309AF"/>
    <w:rsid w:val="00632D83"/>
    <w:rsid w:val="006412E8"/>
    <w:rsid w:val="00666399"/>
    <w:rsid w:val="00670DBF"/>
    <w:rsid w:val="00683CB9"/>
    <w:rsid w:val="007127D0"/>
    <w:rsid w:val="00714BB7"/>
    <w:rsid w:val="00714E3C"/>
    <w:rsid w:val="00727E8A"/>
    <w:rsid w:val="0074427F"/>
    <w:rsid w:val="0076103D"/>
    <w:rsid w:val="00767372"/>
    <w:rsid w:val="0078312A"/>
    <w:rsid w:val="00783863"/>
    <w:rsid w:val="0079199C"/>
    <w:rsid w:val="007D7840"/>
    <w:rsid w:val="007F285C"/>
    <w:rsid w:val="00804B69"/>
    <w:rsid w:val="0081444E"/>
    <w:rsid w:val="00820CEE"/>
    <w:rsid w:val="00824B82"/>
    <w:rsid w:val="0082539B"/>
    <w:rsid w:val="0084629F"/>
    <w:rsid w:val="00862EE7"/>
    <w:rsid w:val="00876786"/>
    <w:rsid w:val="008978C3"/>
    <w:rsid w:val="008A64CE"/>
    <w:rsid w:val="008B2339"/>
    <w:rsid w:val="008C02F1"/>
    <w:rsid w:val="008E4CCE"/>
    <w:rsid w:val="00901FFD"/>
    <w:rsid w:val="00955E21"/>
    <w:rsid w:val="009636FA"/>
    <w:rsid w:val="009637D4"/>
    <w:rsid w:val="00963A37"/>
    <w:rsid w:val="00982F9C"/>
    <w:rsid w:val="00992A18"/>
    <w:rsid w:val="00996CB0"/>
    <w:rsid w:val="009F2243"/>
    <w:rsid w:val="009F510C"/>
    <w:rsid w:val="00A169ED"/>
    <w:rsid w:val="00A320D0"/>
    <w:rsid w:val="00A327A8"/>
    <w:rsid w:val="00A33682"/>
    <w:rsid w:val="00A52F19"/>
    <w:rsid w:val="00A610CC"/>
    <w:rsid w:val="00A870C3"/>
    <w:rsid w:val="00AB485B"/>
    <w:rsid w:val="00AB52F9"/>
    <w:rsid w:val="00AD621B"/>
    <w:rsid w:val="00AE016E"/>
    <w:rsid w:val="00AE1502"/>
    <w:rsid w:val="00AF771F"/>
    <w:rsid w:val="00B058D9"/>
    <w:rsid w:val="00B13FE5"/>
    <w:rsid w:val="00B444A4"/>
    <w:rsid w:val="00B516CF"/>
    <w:rsid w:val="00B52606"/>
    <w:rsid w:val="00B57AFA"/>
    <w:rsid w:val="00B670BA"/>
    <w:rsid w:val="00B7668B"/>
    <w:rsid w:val="00B9301D"/>
    <w:rsid w:val="00BE206B"/>
    <w:rsid w:val="00BE27A8"/>
    <w:rsid w:val="00C1373D"/>
    <w:rsid w:val="00C20ADA"/>
    <w:rsid w:val="00C25ADD"/>
    <w:rsid w:val="00C46A80"/>
    <w:rsid w:val="00C9245A"/>
    <w:rsid w:val="00C9745F"/>
    <w:rsid w:val="00CD6E87"/>
    <w:rsid w:val="00CE4CEA"/>
    <w:rsid w:val="00CE7C6E"/>
    <w:rsid w:val="00D265BC"/>
    <w:rsid w:val="00D51C77"/>
    <w:rsid w:val="00D65D17"/>
    <w:rsid w:val="00D6610A"/>
    <w:rsid w:val="00D77D85"/>
    <w:rsid w:val="00D80C4E"/>
    <w:rsid w:val="00D80F25"/>
    <w:rsid w:val="00DB2267"/>
    <w:rsid w:val="00DE574B"/>
    <w:rsid w:val="00E0007E"/>
    <w:rsid w:val="00E06061"/>
    <w:rsid w:val="00E17217"/>
    <w:rsid w:val="00E563BE"/>
    <w:rsid w:val="00E97B9C"/>
    <w:rsid w:val="00EB5CED"/>
    <w:rsid w:val="00EC2BC4"/>
    <w:rsid w:val="00EC3AB5"/>
    <w:rsid w:val="00EF0F60"/>
    <w:rsid w:val="00EF2BD5"/>
    <w:rsid w:val="00F105DE"/>
    <w:rsid w:val="00F25656"/>
    <w:rsid w:val="00F340E6"/>
    <w:rsid w:val="00F371C8"/>
    <w:rsid w:val="00F45C8B"/>
    <w:rsid w:val="00F55374"/>
    <w:rsid w:val="00F652FF"/>
    <w:rsid w:val="00F97823"/>
    <w:rsid w:val="00FB7BC8"/>
    <w:rsid w:val="00FC1F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sis.gr" TargetMode="External"/><Relationship Id="rId5" Type="http://schemas.openxmlformats.org/officeDocument/2006/relationships/settings" Target="settings.xml"/><Relationship Id="rId10" Type="http://schemas.openxmlformats.org/officeDocument/2006/relationships/hyperlink" Target="http://www.arsis.gr" TargetMode="External"/><Relationship Id="rId4" Type="http://schemas.openxmlformats.org/officeDocument/2006/relationships/styles" Target="style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DC2474-3065-45E7-BEF9-2CF57CC87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5</Pages>
  <Words>1705</Words>
  <Characters>9210</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Procurement</cp:lastModifiedBy>
  <cp:revision>78</cp:revision>
  <dcterms:created xsi:type="dcterms:W3CDTF">2023-08-01T11:08:00Z</dcterms:created>
  <dcterms:modified xsi:type="dcterms:W3CDTF">2024-06-27T13:28:00Z</dcterms:modified>
</cp:coreProperties>
</file>