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15FE" w14:textId="56B16BAB" w:rsidR="00BD6F2B" w:rsidRDefault="00BD6F2B" w:rsidP="00BA2301"/>
    <w:p w14:paraId="750DE20C" w14:textId="77777777" w:rsidR="00385B5E" w:rsidRDefault="00385B5E" w:rsidP="00BA2301"/>
    <w:p w14:paraId="36510210" w14:textId="60E52800" w:rsidR="00D43CEF" w:rsidRPr="00D43CEF" w:rsidRDefault="00D43CEF" w:rsidP="001F5333">
      <w:pPr>
        <w:jc w:val="both"/>
        <w:rPr>
          <w:b/>
          <w:bCs/>
        </w:rPr>
      </w:pPr>
      <w:r w:rsidRPr="00D43CEF">
        <w:rPr>
          <w:b/>
          <w:bCs/>
        </w:rPr>
        <w:t>Πρόσκληση υποβολής προσφοράς με ΑΡ.ΠΡΩΤ:</w:t>
      </w:r>
      <w:r w:rsidR="00AE30BE">
        <w:rPr>
          <w:b/>
          <w:bCs/>
        </w:rPr>
        <w:t xml:space="preserve"> ΩΣ 3004/08.11.2022</w:t>
      </w:r>
      <w:r w:rsidRPr="00D43CEF">
        <w:rPr>
          <w:b/>
          <w:bCs/>
        </w:rPr>
        <w:t xml:space="preserve">   </w:t>
      </w:r>
    </w:p>
    <w:p w14:paraId="5CC8E113" w14:textId="77777777" w:rsidR="00D43CEF" w:rsidRPr="00D43CEF" w:rsidRDefault="00D43CEF" w:rsidP="001F5333">
      <w:pPr>
        <w:jc w:val="both"/>
        <w:rPr>
          <w:b/>
          <w:bCs/>
        </w:rPr>
      </w:pPr>
    </w:p>
    <w:p w14:paraId="216F77C3" w14:textId="1021F4CC" w:rsidR="00D43CEF" w:rsidRPr="00D43CEF" w:rsidRDefault="00D43CEF" w:rsidP="001F5333">
      <w:pPr>
        <w:jc w:val="both"/>
        <w:rPr>
          <w:b/>
          <w:bCs/>
        </w:rPr>
      </w:pPr>
      <w:r w:rsidRPr="00D43CEF">
        <w:rPr>
          <w:b/>
          <w:bCs/>
        </w:rPr>
        <w:t xml:space="preserve">Για την απευθείας ανάθεση παροχής υπηρεσιών ασφάλισης ιδιόκτητου  Ι.Χ. επιβατικού  αυτοκινήτου  της ΑΡΣΙΣ που χρησιμοποιείται για τις ανάγκες των φιλοξενούμενων ανηλίκων στο ΣΠΙΤΙ ΤΗΣ ΑΡΣΙΣ , στα πλαίσια της δράσης  «Επιχορήγηση Ν.Π. ΑΡΣΙΣ ΚΟΙΝΩΝΙΚΗ ΟΡΓΑΝΩΣΗ ΥΠΟΣΤΗΡΙΞΗΣ ΝΕΩΝ για την υλοποίηση του έργου "Το Σπίτι της ΑΡΣΙΣ» με τη διαδικασία της απευθείας ανάθεσης. Η πράξη  χρηματοδοτείται από το Τομεακό Πρόγραμμα Ανάπτυξης 2021 – 2025 του Υπουργείου Μετανάστευσης και Ασύλου με τη διαδικασία της απευθείας ανάθεσης, </w:t>
      </w:r>
      <w:proofErr w:type="spellStart"/>
      <w:r w:rsidRPr="00D43CEF">
        <w:rPr>
          <w:b/>
          <w:bCs/>
        </w:rPr>
        <w:t>προϋπολογιζόμενης</w:t>
      </w:r>
      <w:proofErr w:type="spellEnd"/>
      <w:r w:rsidRPr="00D43CEF">
        <w:rPr>
          <w:b/>
          <w:bCs/>
        </w:rPr>
        <w:t xml:space="preserve"> δαπάνης </w:t>
      </w:r>
      <w:r w:rsidR="00ED32C3">
        <w:rPr>
          <w:b/>
          <w:bCs/>
        </w:rPr>
        <w:t>315</w:t>
      </w:r>
      <w:r w:rsidRPr="00D43CEF">
        <w:rPr>
          <w:b/>
          <w:bCs/>
        </w:rPr>
        <w:t xml:space="preserve"> € (απαλλάσσεται από Φ.Π.Α.)</w:t>
      </w:r>
      <w:r w:rsidR="001F5333">
        <w:rPr>
          <w:b/>
          <w:bCs/>
        </w:rPr>
        <w:t>.</w:t>
      </w:r>
    </w:p>
    <w:p w14:paraId="4C522FDB" w14:textId="77777777" w:rsidR="00D43CEF" w:rsidRPr="00D43CEF" w:rsidRDefault="00D43CEF" w:rsidP="001F5333">
      <w:pPr>
        <w:jc w:val="both"/>
        <w:rPr>
          <w:b/>
          <w:bCs/>
        </w:rPr>
      </w:pPr>
    </w:p>
    <w:p w14:paraId="0802D15C" w14:textId="77777777" w:rsidR="00D43CEF" w:rsidRDefault="00D43CEF" w:rsidP="001F5333">
      <w:pPr>
        <w:jc w:val="both"/>
        <w:rPr>
          <w:b/>
          <w:bCs/>
        </w:rPr>
      </w:pPr>
      <w:r w:rsidRPr="00D43CEF">
        <w:rPr>
          <w:b/>
          <w:bCs/>
        </w:rPr>
        <w:t>CPV: 66510000-8 Υπηρεσίες Ασφάλισης</w:t>
      </w:r>
    </w:p>
    <w:p w14:paraId="21441C40" w14:textId="77777777" w:rsidR="00D43CEF" w:rsidRPr="00AE30BE" w:rsidRDefault="00D43CEF" w:rsidP="001F5333">
      <w:pPr>
        <w:jc w:val="both"/>
        <w:rPr>
          <w:b/>
          <w:bCs/>
        </w:rPr>
      </w:pPr>
      <w:r w:rsidRPr="00D43CEF">
        <w:rPr>
          <w:b/>
          <w:bCs/>
        </w:rPr>
        <w:t xml:space="preserve">Η ΑΡΣΙΣ Κοινωνική Οργάνωση Υποστήριξης Νέων (με έδρα την Αθήνα, οδός Μαυρομματαίων </w:t>
      </w:r>
      <w:proofErr w:type="spellStart"/>
      <w:r w:rsidRPr="00D43CEF">
        <w:rPr>
          <w:b/>
          <w:bCs/>
        </w:rPr>
        <w:t>αρ</w:t>
      </w:r>
      <w:proofErr w:type="spellEnd"/>
      <w:r w:rsidRPr="00D43CEF">
        <w:rPr>
          <w:b/>
          <w:bCs/>
        </w:rPr>
        <w:t xml:space="preserve">. 43) και Παράρτημα στη Θεσσαλονίκη, (Λέοντος Σοφού 26) στα πλαίσια της δράσης  «Επιχορήγηση Ν.Π. ΑΡΣΙΣ ΚΟΙΝΩΝΙΚΗ ΟΡΓΑΝΩΣΗ ΥΠΟΣΤΗΡΙΞΗΣ ΝΕΩΝ για την υλοποίηση του έργου "Το </w:t>
      </w:r>
      <w:r w:rsidRPr="00AE30BE">
        <w:rPr>
          <w:b/>
          <w:bCs/>
        </w:rPr>
        <w:t xml:space="preserve">Σπίτι της ΑΡΣΙΣ» με τη διαδικασία της απευθείας ανάθεσης, </w:t>
      </w:r>
    </w:p>
    <w:p w14:paraId="04AA148D" w14:textId="210DD4B4" w:rsidR="00D43CEF" w:rsidRPr="00D43CEF" w:rsidRDefault="00D43CEF" w:rsidP="001F5333">
      <w:pPr>
        <w:jc w:val="both"/>
        <w:rPr>
          <w:b/>
          <w:bCs/>
        </w:rPr>
      </w:pPr>
      <w:r w:rsidRPr="00AE30BE">
        <w:rPr>
          <w:b/>
          <w:bCs/>
        </w:rPr>
        <w:t xml:space="preserve">ΠΡΟΣΚΑΛΕΙ κάθε ενδιαφερόμενο να υποβάλει έγγραφη προσφορά για την ανάδειξη αναδόχου εκτέλεσης της   παροχής υπηρεσιών ασφάλισης ιδιόκτητου  Ι.Χ. επιβατικού  αυτοκινήτου  της ΑΡΣΙΣ που χρησιμοποιείται για τις ανάγκες των φιλοξενούμενων ανηλίκων στο ΣΠΙΤΙ ΤΗΣ ΑΡΣΙΣ για το χρονικό διάστημα από     </w:t>
      </w:r>
      <w:r w:rsidR="001F5333" w:rsidRPr="00AE30BE">
        <w:rPr>
          <w:b/>
          <w:bCs/>
        </w:rPr>
        <w:t>6</w:t>
      </w:r>
      <w:r w:rsidR="00E07A48" w:rsidRPr="00AE30BE">
        <w:rPr>
          <w:b/>
          <w:bCs/>
        </w:rPr>
        <w:t xml:space="preserve">/12/2022  έως     </w:t>
      </w:r>
      <w:r w:rsidR="001F5333" w:rsidRPr="00AE30BE">
        <w:rPr>
          <w:b/>
          <w:bCs/>
        </w:rPr>
        <w:t>5/12</w:t>
      </w:r>
      <w:r w:rsidRPr="00AE30BE">
        <w:rPr>
          <w:b/>
          <w:bCs/>
        </w:rPr>
        <w:t>/2023, με κριτήριο κατακύρωσης την πλέον συμφέρουσα από οικονομική άποψη προσφορά βάσει της προσφερόμενης τιμής.</w:t>
      </w:r>
      <w:r w:rsidRPr="00D43CEF">
        <w:rPr>
          <w:b/>
          <w:bCs/>
        </w:rPr>
        <w:t xml:space="preserve"> </w:t>
      </w:r>
    </w:p>
    <w:p w14:paraId="0BE307B1" w14:textId="77777777" w:rsidR="00D43CEF" w:rsidRPr="00D43CEF" w:rsidRDefault="00D43CEF" w:rsidP="001F5333">
      <w:pPr>
        <w:jc w:val="both"/>
        <w:rPr>
          <w:b/>
          <w:bCs/>
          <w:lang w:bidi="el-GR"/>
        </w:rPr>
      </w:pPr>
      <w:r w:rsidRPr="00D43CEF">
        <w:rPr>
          <w:b/>
          <w:bCs/>
          <w:lang w:bidi="el-GR"/>
        </w:rPr>
        <w:t xml:space="preserve"> </w:t>
      </w:r>
    </w:p>
    <w:p w14:paraId="1FAADA0F" w14:textId="77777777" w:rsidR="00D43CEF" w:rsidRPr="00D43CEF" w:rsidRDefault="00D43CEF" w:rsidP="001F5333">
      <w:pPr>
        <w:jc w:val="both"/>
        <w:rPr>
          <w:b/>
          <w:bCs/>
          <w:lang w:bidi="el-GR"/>
        </w:rPr>
      </w:pPr>
      <w:r w:rsidRPr="00D43CEF">
        <w:rPr>
          <w:b/>
          <w:bCs/>
          <w:lang w:bidi="el-GR"/>
        </w:rPr>
        <w:t>Η ανάθεση της υπηρεσίας ασφάλισης θα γίνει, με κριτήριο κατακύρωσης την χαμηλότερη τιμή για το σύνολο των ζητούμενων υπηρεσιών. Εναλλακτικές προσφορές δεν γίνονται δεκτές. Σε περίπτωση ισοδύναμων προσφορών η ΑΡΣΙΣ θα προβεί στην κατακύρωση της προμήθειας με βάση τη διάταξη του άρθρου 90 παρ. 1 του ν. 4412/2016.</w:t>
      </w:r>
    </w:p>
    <w:p w14:paraId="787C333C" w14:textId="77777777" w:rsidR="00D43CEF" w:rsidRPr="00D43CEF" w:rsidRDefault="00D43CEF" w:rsidP="001F5333">
      <w:pPr>
        <w:jc w:val="both"/>
        <w:rPr>
          <w:b/>
          <w:bCs/>
          <w:lang w:bidi="el-GR"/>
        </w:rPr>
      </w:pPr>
    </w:p>
    <w:p w14:paraId="4FC67111" w14:textId="36392FE0" w:rsidR="00D43CEF" w:rsidRPr="00D43CEF" w:rsidRDefault="00D43CEF" w:rsidP="001F5333">
      <w:pPr>
        <w:jc w:val="both"/>
        <w:rPr>
          <w:b/>
          <w:bCs/>
          <w:lang w:bidi="el-GR"/>
        </w:rPr>
      </w:pPr>
      <w:r w:rsidRPr="00D43CEF">
        <w:rPr>
          <w:b/>
          <w:bCs/>
          <w:lang w:bidi="el-GR"/>
        </w:rPr>
        <w:t xml:space="preserve">Η ανάθεση της σύμβασης θα </w:t>
      </w:r>
      <w:r w:rsidRPr="00AE30BE">
        <w:rPr>
          <w:b/>
          <w:bCs/>
          <w:lang w:bidi="el-GR"/>
        </w:rPr>
        <w:t xml:space="preserve">αφορά στην ασφάλιση  ιδιόκτητου Ι.Χ. επιβατικού  αυτοκινήτου  για το χρονικό διάστημα έως </w:t>
      </w:r>
      <w:r w:rsidR="001F5333" w:rsidRPr="00AE30BE">
        <w:rPr>
          <w:b/>
          <w:bCs/>
          <w:lang w:bidi="el-GR"/>
        </w:rPr>
        <w:t xml:space="preserve"> 5/12</w:t>
      </w:r>
      <w:r w:rsidRPr="00AE30BE">
        <w:rPr>
          <w:b/>
          <w:bCs/>
          <w:lang w:bidi="el-GR"/>
        </w:rPr>
        <w:t>/2023.  Η παροχή των υπηρεσιών θα γίνει με τους Ειδικούς όρους, που ακολουθούν.</w:t>
      </w:r>
      <w:r w:rsidRPr="00D43CEF">
        <w:rPr>
          <w:b/>
          <w:bCs/>
          <w:lang w:bidi="el-GR"/>
        </w:rPr>
        <w:t xml:space="preserve"> </w:t>
      </w:r>
    </w:p>
    <w:p w14:paraId="0AEC8527" w14:textId="20864C22" w:rsidR="00D43CEF" w:rsidRPr="00D43CEF" w:rsidRDefault="00D43CEF" w:rsidP="001F5333">
      <w:pPr>
        <w:jc w:val="both"/>
        <w:rPr>
          <w:b/>
          <w:bCs/>
          <w:lang w:bidi="el-GR"/>
        </w:rPr>
      </w:pPr>
      <w:r w:rsidRPr="00D43CEF">
        <w:rPr>
          <w:b/>
          <w:bCs/>
          <w:lang w:bidi="el-GR"/>
        </w:rPr>
        <w:t xml:space="preserve">Η προμήθεια θα ανατεθεί με τη διαδικασία της απευθείας ανάθεσης και με κριτήριο την χαμηλότερη τιμή χωρίς ΦΠΑ. Επιπρόσθετα, προς απόδειξη της μη συνδρομής των λόγων αποκλεισμού από διαδικασίες σύναψης δημοσίων συμβάσεων των παρ. 1 και 2 του άρθρου 73 του Ν.4412/2016, θα πρέπει να προσκομίσετε μαζί με την οικονομική σας </w:t>
      </w:r>
      <w:r w:rsidRPr="00D43CEF">
        <w:rPr>
          <w:b/>
          <w:bCs/>
          <w:lang w:bidi="el-GR"/>
        </w:rPr>
        <w:lastRenderedPageBreak/>
        <w:t xml:space="preserve">προσφορά και τα παρακάτω δικαιολογητικά σύμφωνα με το άρθρο 80 παρ. 2 και 3 του Ν.4412/2016: </w:t>
      </w:r>
    </w:p>
    <w:p w14:paraId="2EBCD2D4" w14:textId="77777777" w:rsidR="00D43CEF" w:rsidRPr="00D43CEF" w:rsidRDefault="00D43CEF" w:rsidP="001F5333">
      <w:pPr>
        <w:jc w:val="both"/>
        <w:rPr>
          <w:b/>
          <w:bCs/>
          <w:lang w:bidi="el-GR"/>
        </w:rPr>
      </w:pPr>
      <w:r w:rsidRPr="00D43CEF">
        <w:rPr>
          <w:b/>
          <w:bCs/>
          <w:lang w:bidi="el-GR"/>
        </w:rPr>
        <w:t xml:space="preserve">1) Βεβαίωση φορολογικής ενημερότητας, για συμμετοχή </w:t>
      </w:r>
    </w:p>
    <w:p w14:paraId="1CF0E88F" w14:textId="77777777" w:rsidR="00D43CEF" w:rsidRPr="00D43CEF" w:rsidRDefault="00D43CEF" w:rsidP="001F5333">
      <w:pPr>
        <w:jc w:val="both"/>
        <w:rPr>
          <w:b/>
          <w:bCs/>
          <w:lang w:bidi="el-GR"/>
        </w:rPr>
      </w:pPr>
      <w:r w:rsidRPr="00D43CEF">
        <w:rPr>
          <w:b/>
          <w:bCs/>
          <w:lang w:bidi="el-GR"/>
        </w:rPr>
        <w:t xml:space="preserve">2) Βεβαίωση ασφαλιστικής ενημερότητας για ασφαλιστικές εισφορές του προσωπικού, για συμμετοχή </w:t>
      </w:r>
    </w:p>
    <w:p w14:paraId="61166BBF" w14:textId="77777777" w:rsidR="00D43CEF" w:rsidRPr="00D43CEF" w:rsidRDefault="00D43CEF" w:rsidP="001F5333">
      <w:pPr>
        <w:jc w:val="both"/>
        <w:rPr>
          <w:b/>
          <w:bCs/>
          <w:lang w:bidi="el-GR"/>
        </w:rPr>
      </w:pPr>
      <w:r w:rsidRPr="00D43CEF">
        <w:rPr>
          <w:b/>
          <w:bCs/>
          <w:lang w:bidi="el-GR"/>
        </w:rPr>
        <w:t xml:space="preserve">3) Βεβαίωση ασφαλιστικής ενημερότητας μη μισθωτών ΕΦΚΑ, για συμμετοχή (αφορά ατομικές επιχειρήσεις) </w:t>
      </w:r>
    </w:p>
    <w:p w14:paraId="34306843" w14:textId="77777777" w:rsidR="00D43CEF" w:rsidRPr="00D43CEF" w:rsidRDefault="00D43CEF" w:rsidP="001F5333">
      <w:pPr>
        <w:jc w:val="both"/>
        <w:rPr>
          <w:b/>
          <w:bCs/>
          <w:lang w:bidi="el-GR"/>
        </w:rPr>
      </w:pPr>
      <w:r w:rsidRPr="00D43CEF">
        <w:rPr>
          <w:b/>
          <w:bCs/>
          <w:lang w:bidi="el-GR"/>
        </w:rPr>
        <w:t xml:space="preserve">4) Υπεύθυνη δήλωση εκ μέρους του οικονομικού φορέα, σε περίπτωση φυσικού προσώπου, ή σε περίπτωση νομικού προσώπου την υποβολή αυτής εκ μέρους του </w:t>
      </w:r>
      <w:proofErr w:type="spellStart"/>
      <w:r w:rsidRPr="00D43CEF">
        <w:rPr>
          <w:b/>
          <w:bCs/>
          <w:lang w:bidi="el-GR"/>
        </w:rPr>
        <w:t>νομίμου</w:t>
      </w:r>
      <w:proofErr w:type="spellEnd"/>
      <w:r w:rsidRPr="00D43CEF">
        <w:rPr>
          <w:b/>
          <w:bCs/>
          <w:lang w:bidi="el-GR"/>
        </w:rPr>
        <w:t xml:space="preserve"> εκπροσώπου, στην οποία θα δηλώνεται ότι ΔΕΝ υπάρχει εις βάρος του αμετάκλητη καταδικαστική απόφαση για έναν από τους ακόλουθους λόγους: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παιδική εργασίας. </w:t>
      </w:r>
    </w:p>
    <w:p w14:paraId="401C9F11" w14:textId="77777777" w:rsidR="00D43CEF" w:rsidRPr="00D43CEF" w:rsidRDefault="00D43CEF" w:rsidP="001F5333">
      <w:pPr>
        <w:jc w:val="both"/>
        <w:rPr>
          <w:b/>
          <w:bCs/>
          <w:lang w:bidi="el-GR"/>
        </w:rPr>
      </w:pPr>
      <w:r w:rsidRPr="00D43CEF">
        <w:rPr>
          <w:b/>
          <w:bCs/>
          <w:lang w:bidi="el-GR"/>
        </w:rPr>
        <w:t xml:space="preserve">5) Αντίγραφο καταστατικού της εταιρίας &amp; έγγραφο ταυτοποίησης μελών Διοικητικού Συμβουλίου (π.χ. ΓΕΜΗ) </w:t>
      </w:r>
    </w:p>
    <w:p w14:paraId="250F2904" w14:textId="77777777" w:rsidR="00D43CEF" w:rsidRPr="00AE30BE" w:rsidRDefault="00D43CEF" w:rsidP="001F5333">
      <w:pPr>
        <w:jc w:val="both"/>
        <w:rPr>
          <w:b/>
          <w:bCs/>
          <w:lang w:bidi="el-GR"/>
        </w:rPr>
      </w:pPr>
      <w:r w:rsidRPr="00D43CEF">
        <w:rPr>
          <w:b/>
          <w:bCs/>
          <w:lang w:bidi="el-GR"/>
        </w:rPr>
        <w:t xml:space="preserve">Η ανάθεση και η εκτέλεση της σύμβασης </w:t>
      </w:r>
      <w:proofErr w:type="spellStart"/>
      <w:r w:rsidRPr="00D43CEF">
        <w:rPr>
          <w:b/>
          <w:bCs/>
          <w:lang w:bidi="el-GR"/>
        </w:rPr>
        <w:t>διέπεται</w:t>
      </w:r>
      <w:proofErr w:type="spellEnd"/>
      <w:r w:rsidRPr="00D43CEF">
        <w:rPr>
          <w:b/>
          <w:bCs/>
          <w:lang w:bidi="el-GR"/>
        </w:rPr>
        <w:t xml:space="preserve"> από την κείμενη νομοθεσία και τις </w:t>
      </w:r>
      <w:proofErr w:type="spellStart"/>
      <w:r w:rsidRPr="00D43CEF">
        <w:rPr>
          <w:b/>
          <w:bCs/>
          <w:lang w:bidi="el-GR"/>
        </w:rPr>
        <w:t>κατ</w:t>
      </w:r>
      <w:proofErr w:type="spellEnd"/>
      <w:r w:rsidRPr="00D43CEF">
        <w:rPr>
          <w:b/>
          <w:bCs/>
          <w:lang w:bidi="el-GR"/>
        </w:rPr>
        <w:t xml:space="preserve">΄ εξουσιοδότηση αυτής </w:t>
      </w:r>
      <w:proofErr w:type="spellStart"/>
      <w:r w:rsidRPr="00D43CEF">
        <w:rPr>
          <w:b/>
          <w:bCs/>
          <w:lang w:bidi="el-GR"/>
        </w:rPr>
        <w:t>εκδοθείσες</w:t>
      </w:r>
      <w:proofErr w:type="spellEnd"/>
      <w:r w:rsidRPr="00D43CEF">
        <w:rPr>
          <w:b/>
          <w:bCs/>
          <w:lang w:bidi="el-GR"/>
        </w:rPr>
        <w:t xml:space="preserve"> κανονιστικές πράξεις, όπως ισχύουν και ιδίως του ν. 4412/2016 (Α' 147) «Δημόσιες Συμβάσεις Έργων, Προμηθειών και Υπηρεσιών </w:t>
      </w:r>
      <w:r w:rsidRPr="00AE30BE">
        <w:rPr>
          <w:b/>
          <w:bCs/>
          <w:lang w:bidi="el-GR"/>
        </w:rPr>
        <w:t xml:space="preserve">(προσαρμογή στις Οδηγίες 2014/24/ ΕΕ και 2014/25/ΕΕ)». </w:t>
      </w:r>
    </w:p>
    <w:tbl>
      <w:tblPr>
        <w:tblStyle w:val="a5"/>
        <w:tblW w:w="0" w:type="auto"/>
        <w:tblLook w:val="04A0" w:firstRow="1" w:lastRow="0" w:firstColumn="1" w:lastColumn="0" w:noHBand="0" w:noVBand="1"/>
      </w:tblPr>
      <w:tblGrid>
        <w:gridCol w:w="8296"/>
      </w:tblGrid>
      <w:tr w:rsidR="00D43CEF" w:rsidRPr="00D43CEF" w14:paraId="4DFFB504" w14:textId="77777777" w:rsidTr="0064102A">
        <w:tc>
          <w:tcPr>
            <w:tcW w:w="8296" w:type="dxa"/>
          </w:tcPr>
          <w:p w14:paraId="51A55020" w14:textId="3911054D" w:rsidR="00D43CEF" w:rsidRPr="00D43CEF" w:rsidRDefault="00D43CEF" w:rsidP="001F5333">
            <w:pPr>
              <w:spacing w:after="160" w:line="259" w:lineRule="auto"/>
              <w:jc w:val="both"/>
              <w:rPr>
                <w:b/>
                <w:bCs/>
                <w:lang w:bidi="el-GR"/>
              </w:rPr>
            </w:pPr>
            <w:r w:rsidRPr="00AE30BE">
              <w:rPr>
                <w:b/>
                <w:bCs/>
                <w:lang w:bidi="el-GR"/>
              </w:rPr>
              <w:t xml:space="preserve">Ημερομηνία λήψης της προσφοράς από την ΑΡΣΙΣ το αργότερο    </w:t>
            </w:r>
            <w:r w:rsidR="001F5333" w:rsidRPr="00AE30BE">
              <w:rPr>
                <w:b/>
                <w:bCs/>
                <w:lang w:bidi="el-GR"/>
              </w:rPr>
              <w:t>14/11</w:t>
            </w:r>
            <w:r w:rsidRPr="00AE30BE">
              <w:rPr>
                <w:b/>
                <w:bCs/>
                <w:lang w:bidi="el-GR"/>
              </w:rPr>
              <w:t>/2022 και ώρα 15.00</w:t>
            </w:r>
          </w:p>
        </w:tc>
      </w:tr>
    </w:tbl>
    <w:p w14:paraId="65D028AD" w14:textId="77777777" w:rsidR="00D43CEF" w:rsidRPr="00D43CEF" w:rsidRDefault="00D43CEF" w:rsidP="001F5333">
      <w:pPr>
        <w:jc w:val="both"/>
        <w:rPr>
          <w:b/>
          <w:bCs/>
          <w:lang w:bidi="el-GR"/>
        </w:rPr>
      </w:pPr>
    </w:p>
    <w:p w14:paraId="7DB566F6" w14:textId="77777777" w:rsidR="00D43CEF" w:rsidRPr="00D43CEF" w:rsidRDefault="00D43CEF" w:rsidP="001F5333">
      <w:pPr>
        <w:jc w:val="both"/>
        <w:rPr>
          <w:b/>
          <w:bCs/>
          <w:lang w:bidi="el-GR"/>
        </w:rPr>
      </w:pPr>
      <w:r w:rsidRPr="00D43CEF">
        <w:rPr>
          <w:b/>
          <w:bCs/>
          <w:lang w:bidi="el-GR"/>
        </w:rPr>
        <w:t xml:space="preserve">Οι προσφορές μπορούν να κατατεθούν στην ΑΡΣΙΣ με κάθε πρόσφορο μέσο επικοινωνίας (ταχυδρομικά έγγραφα, ηλεκτρονικά, με φαξ ή αντίστοιχο τρόπο). </w:t>
      </w:r>
    </w:p>
    <w:p w14:paraId="333BDDB5" w14:textId="77777777" w:rsidR="00D43CEF" w:rsidRPr="00D43CEF" w:rsidRDefault="00D43CEF" w:rsidP="001F5333">
      <w:pPr>
        <w:jc w:val="both"/>
        <w:rPr>
          <w:b/>
          <w:bCs/>
          <w:lang w:bidi="el-GR"/>
        </w:rPr>
      </w:pPr>
      <w:r w:rsidRPr="00D43CEF">
        <w:rPr>
          <w:b/>
          <w:bCs/>
          <w:lang w:bidi="el-GR"/>
        </w:rPr>
        <w:sym w:font="Symbol" w:char="F0B7"/>
      </w:r>
      <w:r w:rsidRPr="00D43CEF">
        <w:rPr>
          <w:b/>
          <w:bCs/>
          <w:lang w:bidi="el-GR"/>
        </w:rPr>
        <w:t xml:space="preserve"> Ταχυδρομική Διεύθυνση:  Ιουστινιανού αριθ. 11 , </w:t>
      </w:r>
    </w:p>
    <w:p w14:paraId="1AB549CA" w14:textId="77777777" w:rsidR="00D43CEF" w:rsidRPr="00D43CEF" w:rsidRDefault="00D43CEF" w:rsidP="001F5333">
      <w:pPr>
        <w:jc w:val="both"/>
        <w:rPr>
          <w:b/>
          <w:bCs/>
          <w:lang w:bidi="el-GR"/>
        </w:rPr>
      </w:pPr>
      <w:r w:rsidRPr="00D43CEF">
        <w:rPr>
          <w:b/>
          <w:bCs/>
          <w:lang w:bidi="el-GR"/>
        </w:rPr>
        <w:sym w:font="Symbol" w:char="F0B7"/>
      </w:r>
      <w:r w:rsidRPr="00D43CEF">
        <w:rPr>
          <w:b/>
          <w:bCs/>
          <w:lang w:bidi="el-GR"/>
        </w:rPr>
        <w:t xml:space="preserve"> </w:t>
      </w:r>
      <w:proofErr w:type="spellStart"/>
      <w:r w:rsidRPr="00D43CEF">
        <w:rPr>
          <w:b/>
          <w:bCs/>
          <w:lang w:bidi="el-GR"/>
        </w:rPr>
        <w:t>Fax</w:t>
      </w:r>
      <w:proofErr w:type="spellEnd"/>
      <w:r w:rsidRPr="00D43CEF">
        <w:rPr>
          <w:b/>
          <w:bCs/>
          <w:lang w:bidi="el-GR"/>
        </w:rPr>
        <w:t xml:space="preserve">: 2310526150 </w:t>
      </w:r>
    </w:p>
    <w:p w14:paraId="37DC867A" w14:textId="77777777" w:rsidR="00D43CEF" w:rsidRPr="00D43CEF" w:rsidRDefault="00D43CEF" w:rsidP="001F5333">
      <w:pPr>
        <w:jc w:val="both"/>
        <w:rPr>
          <w:b/>
          <w:bCs/>
          <w:lang w:bidi="el-GR"/>
        </w:rPr>
      </w:pPr>
      <w:r w:rsidRPr="00D43CEF">
        <w:rPr>
          <w:b/>
          <w:bCs/>
          <w:lang w:bidi="el-GR"/>
        </w:rPr>
        <w:sym w:font="Symbol" w:char="F0B7"/>
      </w:r>
      <w:r w:rsidRPr="00D43CEF">
        <w:rPr>
          <w:b/>
          <w:bCs/>
          <w:lang w:bidi="el-GR"/>
        </w:rPr>
        <w:t xml:space="preserve"> Ηλεκτρονική Διεύθυνση: houseofarsisproc@gmail.com</w:t>
      </w:r>
    </w:p>
    <w:p w14:paraId="221FC3B9" w14:textId="77777777" w:rsidR="00D43CEF" w:rsidRPr="00D43CEF" w:rsidRDefault="00D43CEF" w:rsidP="001F5333">
      <w:pPr>
        <w:jc w:val="both"/>
        <w:rPr>
          <w:b/>
          <w:bCs/>
          <w:lang w:bidi="el-GR"/>
        </w:rPr>
      </w:pPr>
      <w:r w:rsidRPr="00D43CEF">
        <w:rPr>
          <w:b/>
          <w:bCs/>
          <w:lang w:bidi="el-GR"/>
        </w:rPr>
        <w:t xml:space="preserve">Για οποιαδήποτε πληροφορία ή διευκρίνιση οι ενδιαφερόμενοι οικονομικοί φορείς μπορούν να επικοινωνούν με την αναθέτουσα αρχή </w:t>
      </w:r>
    </w:p>
    <w:p w14:paraId="37A45C09" w14:textId="77777777" w:rsidR="00D43CEF" w:rsidRPr="00D43CEF" w:rsidRDefault="00D43CEF" w:rsidP="001F5333">
      <w:pPr>
        <w:jc w:val="both"/>
        <w:rPr>
          <w:b/>
          <w:bCs/>
          <w:lang w:bidi="el-GR"/>
        </w:rPr>
      </w:pPr>
      <w:r w:rsidRPr="00D43CEF">
        <w:rPr>
          <w:b/>
          <w:bCs/>
          <w:lang w:bidi="el-GR"/>
        </w:rPr>
        <w:t xml:space="preserve">στα τηλέφωνα  2310271726 κατά τις εργάσιμες μέρες και ώρες </w:t>
      </w:r>
    </w:p>
    <w:p w14:paraId="376B9837" w14:textId="77777777" w:rsidR="00D43CEF" w:rsidRPr="00D43CEF" w:rsidRDefault="00D43CEF" w:rsidP="001F5333">
      <w:pPr>
        <w:jc w:val="both"/>
        <w:rPr>
          <w:b/>
          <w:bCs/>
          <w:lang w:bidi="el-GR"/>
        </w:rPr>
      </w:pPr>
      <w:r w:rsidRPr="00D43CEF">
        <w:rPr>
          <w:b/>
          <w:bCs/>
          <w:lang w:bidi="el-GR"/>
        </w:rPr>
        <w:t>και στην ηλεκτρονική διεύθυνση: houseofarsisproc@gmail.com</w:t>
      </w:r>
    </w:p>
    <w:p w14:paraId="35BB52BE" w14:textId="77777777" w:rsidR="00D43CEF" w:rsidRPr="00D43CEF" w:rsidRDefault="00D43CEF" w:rsidP="001F5333">
      <w:pPr>
        <w:jc w:val="both"/>
        <w:rPr>
          <w:b/>
          <w:bCs/>
          <w:lang w:bidi="el-GR"/>
        </w:rPr>
      </w:pPr>
    </w:p>
    <w:p w14:paraId="6E6217EA" w14:textId="77777777" w:rsidR="00D43CEF" w:rsidRPr="00D43CEF" w:rsidRDefault="00D43CEF" w:rsidP="001F5333">
      <w:pPr>
        <w:jc w:val="both"/>
        <w:rPr>
          <w:b/>
          <w:bCs/>
          <w:lang w:bidi="el-GR"/>
        </w:rPr>
      </w:pPr>
    </w:p>
    <w:p w14:paraId="443C647E" w14:textId="77777777" w:rsidR="00D43CEF" w:rsidRPr="00D43CEF" w:rsidRDefault="00D43CEF" w:rsidP="001F5333">
      <w:pPr>
        <w:jc w:val="both"/>
        <w:rPr>
          <w:b/>
          <w:bCs/>
          <w:lang w:bidi="el-GR"/>
        </w:rPr>
      </w:pPr>
    </w:p>
    <w:p w14:paraId="5BE8129C" w14:textId="77777777" w:rsidR="00D43CEF" w:rsidRPr="00D43CEF" w:rsidRDefault="00D43CEF" w:rsidP="001F5333">
      <w:pPr>
        <w:jc w:val="both"/>
        <w:rPr>
          <w:b/>
          <w:bCs/>
          <w:u w:val="single"/>
        </w:rPr>
      </w:pPr>
      <w:r w:rsidRPr="00D43CEF">
        <w:rPr>
          <w:b/>
          <w:bCs/>
          <w:u w:val="single"/>
        </w:rPr>
        <w:lastRenderedPageBreak/>
        <w:t xml:space="preserve">ΠΙΝΑΚΑΣ Ι. ΑΣΦΑΛΙΖΟΜΕΝΟ ΑΥΤΟΚΙΝΗΤΟ </w:t>
      </w:r>
    </w:p>
    <w:tbl>
      <w:tblPr>
        <w:tblStyle w:val="a5"/>
        <w:tblW w:w="0" w:type="auto"/>
        <w:tblLook w:val="04A0" w:firstRow="1" w:lastRow="0" w:firstColumn="1" w:lastColumn="0" w:noHBand="0" w:noVBand="1"/>
      </w:tblPr>
      <w:tblGrid>
        <w:gridCol w:w="3823"/>
        <w:gridCol w:w="2742"/>
      </w:tblGrid>
      <w:tr w:rsidR="00D43CEF" w:rsidRPr="00D43CEF" w14:paraId="0A55BF82" w14:textId="77777777" w:rsidTr="00905C34">
        <w:tc>
          <w:tcPr>
            <w:tcW w:w="3823" w:type="dxa"/>
            <w:vAlign w:val="center"/>
          </w:tcPr>
          <w:p w14:paraId="711EC688" w14:textId="77777777" w:rsidR="00D43CEF" w:rsidRPr="00AE30BE" w:rsidRDefault="00D43CEF" w:rsidP="001F5333">
            <w:pPr>
              <w:spacing w:after="160" w:line="259" w:lineRule="auto"/>
              <w:jc w:val="both"/>
              <w:rPr>
                <w:b/>
                <w:bCs/>
              </w:rPr>
            </w:pPr>
            <w:r w:rsidRPr="00AE30BE">
              <w:rPr>
                <w:b/>
                <w:bCs/>
              </w:rPr>
              <w:t>ΑΣΦΑΛΙΖΟΜΕΝΟ ΑΥΤΟΚΙΝΗΤΟ</w:t>
            </w:r>
          </w:p>
        </w:tc>
        <w:tc>
          <w:tcPr>
            <w:tcW w:w="2742" w:type="dxa"/>
            <w:vAlign w:val="center"/>
          </w:tcPr>
          <w:p w14:paraId="44B343C5" w14:textId="77777777" w:rsidR="00D43CEF" w:rsidRPr="00D43CEF" w:rsidRDefault="00D43CEF" w:rsidP="001F5333">
            <w:pPr>
              <w:spacing w:after="160" w:line="259" w:lineRule="auto"/>
              <w:jc w:val="both"/>
              <w:rPr>
                <w:b/>
                <w:bCs/>
              </w:rPr>
            </w:pPr>
            <w:r w:rsidRPr="00D43CEF">
              <w:rPr>
                <w:b/>
                <w:bCs/>
              </w:rPr>
              <w:t>ΕΚΤΙΜΩΜΕΝΗ</w:t>
            </w:r>
          </w:p>
          <w:p w14:paraId="2C3BB9DB" w14:textId="77777777" w:rsidR="00D43CEF" w:rsidRPr="00D43CEF" w:rsidRDefault="00D43CEF" w:rsidP="001F5333">
            <w:pPr>
              <w:spacing w:after="160" w:line="259" w:lineRule="auto"/>
              <w:jc w:val="both"/>
              <w:rPr>
                <w:b/>
                <w:bCs/>
              </w:rPr>
            </w:pPr>
            <w:r w:rsidRPr="00D43CEF">
              <w:rPr>
                <w:b/>
                <w:bCs/>
              </w:rPr>
              <w:t>ΑΣΦΑΛΙΣΤΕΑ ΑΞΙΑ</w:t>
            </w:r>
          </w:p>
        </w:tc>
      </w:tr>
      <w:tr w:rsidR="00D43CEF" w:rsidRPr="00D43CEF" w14:paraId="40F14E66" w14:textId="77777777" w:rsidTr="00905C34">
        <w:trPr>
          <w:trHeight w:val="898"/>
        </w:trPr>
        <w:tc>
          <w:tcPr>
            <w:tcW w:w="3823" w:type="dxa"/>
          </w:tcPr>
          <w:p w14:paraId="16A09381" w14:textId="70DD5D32" w:rsidR="00D43CEF" w:rsidRPr="00AE30BE" w:rsidRDefault="00ED32C3" w:rsidP="001F5333">
            <w:pPr>
              <w:spacing w:after="160" w:line="259" w:lineRule="auto"/>
              <w:jc w:val="both"/>
              <w:rPr>
                <w:b/>
                <w:bCs/>
              </w:rPr>
            </w:pPr>
            <w:bookmarkStart w:id="0" w:name="_Hlk29896852"/>
            <w:r w:rsidRPr="00AE30BE">
              <w:rPr>
                <w:b/>
                <w:bCs/>
              </w:rPr>
              <w:t>ΑΣΦΑΛΕΙΑ ΑΥΤΟΚΙΝΗΤΟΥ ΔΟΜΗΣ ΝΚΑ 8362, ΝΙSSAN NV200</w:t>
            </w:r>
            <w:r w:rsidRPr="00AE30BE">
              <w:rPr>
                <w:b/>
                <w:bCs/>
              </w:rPr>
              <w:tab/>
            </w:r>
            <w:r w:rsidR="00D43CEF" w:rsidRPr="00AE30BE">
              <w:rPr>
                <w:b/>
                <w:bCs/>
              </w:rPr>
              <w:t xml:space="preserve"> </w:t>
            </w:r>
          </w:p>
          <w:p w14:paraId="294774F6" w14:textId="1CDEB7C6" w:rsidR="00D43CEF" w:rsidRPr="00AE30BE" w:rsidRDefault="00D43CEF" w:rsidP="001F5333">
            <w:pPr>
              <w:spacing w:after="160" w:line="259" w:lineRule="auto"/>
              <w:jc w:val="both"/>
              <w:rPr>
                <w:b/>
                <w:bCs/>
              </w:rPr>
            </w:pPr>
            <w:r w:rsidRPr="00AE30BE">
              <w:rPr>
                <w:b/>
                <w:bCs/>
              </w:rPr>
              <w:t xml:space="preserve"> 1</w:t>
            </w:r>
            <w:r w:rsidRPr="00AE30BE">
              <w:rPr>
                <w:b/>
                <w:bCs/>
                <w:vertAlign w:val="superscript"/>
              </w:rPr>
              <w:t>η</w:t>
            </w:r>
            <w:r w:rsidR="00ED32C3" w:rsidRPr="00AE30BE">
              <w:rPr>
                <w:b/>
                <w:bCs/>
              </w:rPr>
              <w:t xml:space="preserve"> ΑΔΕΙΑ </w:t>
            </w:r>
            <w:r w:rsidR="003668C1">
              <w:rPr>
                <w:b/>
                <w:bCs/>
              </w:rPr>
              <w:t>2013</w:t>
            </w:r>
          </w:p>
          <w:p w14:paraId="355EC494" w14:textId="77777777" w:rsidR="00D43CEF" w:rsidRPr="00AE30BE" w:rsidRDefault="00D43CEF" w:rsidP="001F5333">
            <w:pPr>
              <w:spacing w:after="160" w:line="259" w:lineRule="auto"/>
              <w:jc w:val="both"/>
              <w:rPr>
                <w:b/>
                <w:bCs/>
              </w:rPr>
            </w:pPr>
          </w:p>
        </w:tc>
        <w:tc>
          <w:tcPr>
            <w:tcW w:w="2742" w:type="dxa"/>
          </w:tcPr>
          <w:p w14:paraId="439EDF82" w14:textId="32D34086" w:rsidR="00D43CEF" w:rsidRPr="00D43CEF" w:rsidRDefault="00ED32C3" w:rsidP="00905C34">
            <w:pPr>
              <w:spacing w:after="160" w:line="259" w:lineRule="auto"/>
              <w:jc w:val="right"/>
              <w:rPr>
                <w:b/>
                <w:bCs/>
              </w:rPr>
            </w:pPr>
            <w:r w:rsidRPr="00AE30BE">
              <w:rPr>
                <w:b/>
                <w:bCs/>
              </w:rPr>
              <w:t>315</w:t>
            </w:r>
            <w:r w:rsidR="00D43CEF" w:rsidRPr="00AE30BE">
              <w:rPr>
                <w:b/>
                <w:bCs/>
              </w:rPr>
              <w:t>,00</w:t>
            </w:r>
          </w:p>
        </w:tc>
      </w:tr>
      <w:bookmarkEnd w:id="0"/>
    </w:tbl>
    <w:p w14:paraId="04598689" w14:textId="77777777" w:rsidR="00D43CEF" w:rsidRPr="00D43CEF" w:rsidRDefault="00D43CEF" w:rsidP="001F5333">
      <w:pPr>
        <w:jc w:val="both"/>
        <w:rPr>
          <w:b/>
          <w:bCs/>
        </w:rPr>
      </w:pPr>
    </w:p>
    <w:p w14:paraId="798AE353" w14:textId="77777777" w:rsidR="00D43CEF" w:rsidRPr="00D43CEF" w:rsidRDefault="00D43CEF" w:rsidP="001F5333">
      <w:pPr>
        <w:jc w:val="both"/>
        <w:rPr>
          <w:b/>
          <w:bCs/>
          <w:u w:val="single"/>
        </w:rPr>
      </w:pPr>
      <w:r w:rsidRPr="00D43CEF">
        <w:rPr>
          <w:b/>
          <w:bCs/>
          <w:u w:val="single"/>
        </w:rPr>
        <w:t xml:space="preserve">ΠΙΝΑΚΑΣ ΙΙ.   ΑΣΦΑΛΙΣΤΙΚΕΣ ΚΑΛΥΨΕΙΣ </w:t>
      </w:r>
    </w:p>
    <w:tbl>
      <w:tblPr>
        <w:tblW w:w="6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304"/>
      </w:tblGrid>
      <w:tr w:rsidR="00D43CEF" w:rsidRPr="00D43CEF" w14:paraId="0B5F850E" w14:textId="77777777" w:rsidTr="0064102A">
        <w:trPr>
          <w:trHeight w:val="417"/>
        </w:trPr>
        <w:tc>
          <w:tcPr>
            <w:tcW w:w="6624" w:type="dxa"/>
            <w:gridSpan w:val="2"/>
          </w:tcPr>
          <w:p w14:paraId="603FD1C6" w14:textId="77777777" w:rsidR="00D43CEF" w:rsidRPr="00D43CEF" w:rsidRDefault="00D43CEF" w:rsidP="001F5333">
            <w:pPr>
              <w:jc w:val="both"/>
              <w:rPr>
                <w:b/>
                <w:bCs/>
              </w:rPr>
            </w:pPr>
            <w:bookmarkStart w:id="1" w:name="_Hlk534971473"/>
            <w:r w:rsidRPr="00D43CEF">
              <w:rPr>
                <w:b/>
                <w:bCs/>
              </w:rPr>
              <w:t xml:space="preserve">Α. ΑΣΦΑΛΙΖΟΜΕΝΟΙ ΚΙΝΔΥΝΟΙ </w:t>
            </w:r>
          </w:p>
        </w:tc>
      </w:tr>
      <w:tr w:rsidR="00D43CEF" w:rsidRPr="00D43CEF" w14:paraId="19CFD2ED" w14:textId="77777777" w:rsidTr="0064102A">
        <w:trPr>
          <w:trHeight w:val="112"/>
        </w:trPr>
        <w:tc>
          <w:tcPr>
            <w:tcW w:w="4320" w:type="dxa"/>
          </w:tcPr>
          <w:p w14:paraId="6A8021AE" w14:textId="5B782F95" w:rsidR="00D43CEF" w:rsidRPr="005A396A" w:rsidRDefault="00AE30BE" w:rsidP="001F5333">
            <w:pPr>
              <w:jc w:val="both"/>
              <w:rPr>
                <w:b/>
                <w:bCs/>
              </w:rPr>
            </w:pPr>
            <w:r w:rsidRPr="005A396A">
              <w:rPr>
                <w:b/>
                <w:bCs/>
              </w:rPr>
              <w:t xml:space="preserve">ΣΩΜΑΤΙΚΕΣ ΒΛΑΒΕΣ ΑΝΑ ΠΑΘΟΝΤΑ </w:t>
            </w:r>
          </w:p>
        </w:tc>
        <w:tc>
          <w:tcPr>
            <w:tcW w:w="2304" w:type="dxa"/>
          </w:tcPr>
          <w:p w14:paraId="509907DF" w14:textId="77777777" w:rsidR="00D43CEF" w:rsidRPr="005A396A" w:rsidRDefault="00D43CEF" w:rsidP="00905C34">
            <w:pPr>
              <w:jc w:val="right"/>
              <w:rPr>
                <w:b/>
                <w:bCs/>
              </w:rPr>
            </w:pPr>
            <w:r w:rsidRPr="005A396A">
              <w:rPr>
                <w:b/>
                <w:bCs/>
              </w:rPr>
              <w:t>1.220.000</w:t>
            </w:r>
          </w:p>
        </w:tc>
      </w:tr>
      <w:tr w:rsidR="00D43CEF" w:rsidRPr="00D43CEF" w14:paraId="4185732C" w14:textId="77777777" w:rsidTr="0064102A">
        <w:trPr>
          <w:trHeight w:val="112"/>
        </w:trPr>
        <w:tc>
          <w:tcPr>
            <w:tcW w:w="4320" w:type="dxa"/>
          </w:tcPr>
          <w:p w14:paraId="54DB8A90" w14:textId="26DFA216" w:rsidR="00D43CEF" w:rsidRPr="005A396A" w:rsidRDefault="00AE30BE" w:rsidP="001F5333">
            <w:pPr>
              <w:jc w:val="both"/>
              <w:rPr>
                <w:b/>
                <w:bCs/>
              </w:rPr>
            </w:pPr>
            <w:r w:rsidRPr="005A396A">
              <w:rPr>
                <w:b/>
                <w:bCs/>
              </w:rPr>
              <w:t>ΥΛΙΚΕΣ ΖΗΜΙΕΣ ΑΝΑ ΑΤΥΧΗΜΑ</w:t>
            </w:r>
            <w:r w:rsidR="00D43CEF" w:rsidRPr="005A396A">
              <w:rPr>
                <w:b/>
                <w:bCs/>
              </w:rPr>
              <w:t xml:space="preserve"> </w:t>
            </w:r>
          </w:p>
        </w:tc>
        <w:tc>
          <w:tcPr>
            <w:tcW w:w="2304" w:type="dxa"/>
          </w:tcPr>
          <w:p w14:paraId="055FA68F" w14:textId="77777777" w:rsidR="00D43CEF" w:rsidRPr="005A396A" w:rsidRDefault="00D43CEF" w:rsidP="00905C34">
            <w:pPr>
              <w:jc w:val="right"/>
              <w:rPr>
                <w:b/>
                <w:bCs/>
              </w:rPr>
            </w:pPr>
            <w:r w:rsidRPr="005A396A">
              <w:rPr>
                <w:b/>
                <w:bCs/>
              </w:rPr>
              <w:t>1.220.000</w:t>
            </w:r>
          </w:p>
        </w:tc>
      </w:tr>
      <w:tr w:rsidR="00D43CEF" w:rsidRPr="00D43CEF" w14:paraId="74943ADD" w14:textId="77777777" w:rsidTr="0064102A">
        <w:trPr>
          <w:trHeight w:val="250"/>
        </w:trPr>
        <w:tc>
          <w:tcPr>
            <w:tcW w:w="4320" w:type="dxa"/>
          </w:tcPr>
          <w:p w14:paraId="37A033CE" w14:textId="5065587D" w:rsidR="00D43CEF" w:rsidRPr="005A396A" w:rsidRDefault="00AE30BE" w:rsidP="001F5333">
            <w:pPr>
              <w:jc w:val="both"/>
              <w:rPr>
                <w:b/>
                <w:bCs/>
              </w:rPr>
            </w:pPr>
            <w:r w:rsidRPr="005A396A">
              <w:rPr>
                <w:b/>
                <w:bCs/>
              </w:rPr>
              <w:t>ΥΛΙΚΕΣ ΖΗΜΙΕΣ ΑΝΑ ΑΝΑΣΦΑΛΙΣΤΟ</w:t>
            </w:r>
          </w:p>
        </w:tc>
        <w:tc>
          <w:tcPr>
            <w:tcW w:w="2304" w:type="dxa"/>
          </w:tcPr>
          <w:p w14:paraId="17F030FE" w14:textId="4209ADF6" w:rsidR="00D43CEF" w:rsidRPr="005A396A" w:rsidRDefault="00AE30BE" w:rsidP="00905C34">
            <w:pPr>
              <w:jc w:val="right"/>
              <w:rPr>
                <w:b/>
                <w:bCs/>
              </w:rPr>
            </w:pPr>
            <w:r w:rsidRPr="005A396A">
              <w:rPr>
                <w:b/>
                <w:bCs/>
              </w:rPr>
              <w:t>ΙΣΧΥΕΙ</w:t>
            </w:r>
          </w:p>
        </w:tc>
      </w:tr>
      <w:tr w:rsidR="00D43CEF" w:rsidRPr="00D43CEF" w14:paraId="4614E18F" w14:textId="77777777" w:rsidTr="0064102A">
        <w:trPr>
          <w:trHeight w:val="112"/>
        </w:trPr>
        <w:tc>
          <w:tcPr>
            <w:tcW w:w="4320" w:type="dxa"/>
          </w:tcPr>
          <w:p w14:paraId="75A33222" w14:textId="17150356" w:rsidR="00D43CEF" w:rsidRPr="005A396A" w:rsidRDefault="005A396A" w:rsidP="001F5333">
            <w:pPr>
              <w:jc w:val="both"/>
              <w:rPr>
                <w:b/>
                <w:bCs/>
                <w:lang w:val="en-US"/>
              </w:rPr>
            </w:pPr>
            <w:r w:rsidRPr="005A396A">
              <w:rPr>
                <w:b/>
                <w:bCs/>
              </w:rPr>
              <w:t xml:space="preserve">ΠΡΟΣΤΑΣΙΑ </w:t>
            </w:r>
            <w:r w:rsidR="00D43CEF" w:rsidRPr="005A396A">
              <w:rPr>
                <w:b/>
                <w:bCs/>
              </w:rPr>
              <w:t xml:space="preserve"> </w:t>
            </w:r>
            <w:r w:rsidRPr="005A396A">
              <w:rPr>
                <w:b/>
                <w:bCs/>
                <w:lang w:val="en-US"/>
              </w:rPr>
              <w:t>BONUS MALUS</w:t>
            </w:r>
          </w:p>
        </w:tc>
        <w:tc>
          <w:tcPr>
            <w:tcW w:w="2304" w:type="dxa"/>
          </w:tcPr>
          <w:p w14:paraId="10C73A51" w14:textId="77777777" w:rsidR="00D43CEF" w:rsidRPr="005A396A" w:rsidRDefault="00D43CEF" w:rsidP="00905C34">
            <w:pPr>
              <w:jc w:val="right"/>
              <w:rPr>
                <w:b/>
                <w:bCs/>
              </w:rPr>
            </w:pPr>
            <w:r w:rsidRPr="005A396A">
              <w:rPr>
                <w:b/>
                <w:bCs/>
              </w:rPr>
              <w:t>ΙΣΧΥΕΙ</w:t>
            </w:r>
          </w:p>
        </w:tc>
      </w:tr>
      <w:tr w:rsidR="00D43CEF" w:rsidRPr="00D43CEF" w14:paraId="11B88C3E" w14:textId="77777777" w:rsidTr="0064102A">
        <w:trPr>
          <w:trHeight w:val="112"/>
        </w:trPr>
        <w:tc>
          <w:tcPr>
            <w:tcW w:w="4320" w:type="dxa"/>
          </w:tcPr>
          <w:p w14:paraId="2A1E0444" w14:textId="4B2361D0" w:rsidR="00D43CEF" w:rsidRPr="005A396A" w:rsidRDefault="00D43CEF" w:rsidP="00D43CEF">
            <w:pPr>
              <w:rPr>
                <w:b/>
                <w:bCs/>
              </w:rPr>
            </w:pPr>
            <w:r w:rsidRPr="005A396A">
              <w:rPr>
                <w:b/>
                <w:bCs/>
              </w:rPr>
              <w:t xml:space="preserve"> </w:t>
            </w:r>
            <w:r w:rsidR="005A396A" w:rsidRPr="005A396A">
              <w:rPr>
                <w:b/>
                <w:bCs/>
              </w:rPr>
              <w:t>ΑΣΤΙΚΗ ΕΥΘΥΝΗ ΑΠΟ ΔΙΑΡΡΟΗ ΥΓΡΩΝ</w:t>
            </w:r>
            <w:r w:rsidRPr="005A396A">
              <w:rPr>
                <w:b/>
                <w:bCs/>
              </w:rPr>
              <w:t xml:space="preserve"> </w:t>
            </w:r>
          </w:p>
        </w:tc>
        <w:tc>
          <w:tcPr>
            <w:tcW w:w="2304" w:type="dxa"/>
          </w:tcPr>
          <w:p w14:paraId="5C966BF5" w14:textId="77777777" w:rsidR="00D43CEF" w:rsidRPr="005A396A" w:rsidRDefault="00D43CEF" w:rsidP="00905C34">
            <w:pPr>
              <w:jc w:val="right"/>
              <w:rPr>
                <w:b/>
                <w:bCs/>
              </w:rPr>
            </w:pPr>
            <w:r w:rsidRPr="005A396A">
              <w:rPr>
                <w:b/>
                <w:bCs/>
              </w:rPr>
              <w:t>ΙΣΧΥΕΙ</w:t>
            </w:r>
          </w:p>
        </w:tc>
      </w:tr>
      <w:tr w:rsidR="00D43CEF" w:rsidRPr="00D43CEF" w14:paraId="772AE7AA" w14:textId="77777777" w:rsidTr="0064102A">
        <w:trPr>
          <w:trHeight w:val="112"/>
        </w:trPr>
        <w:tc>
          <w:tcPr>
            <w:tcW w:w="4320" w:type="dxa"/>
          </w:tcPr>
          <w:p w14:paraId="6FE8F220" w14:textId="3C4DF29C" w:rsidR="00D43CEF" w:rsidRPr="005A396A" w:rsidRDefault="00D43CEF" w:rsidP="00D43CEF">
            <w:pPr>
              <w:rPr>
                <w:b/>
                <w:bCs/>
              </w:rPr>
            </w:pPr>
            <w:r w:rsidRPr="005A396A">
              <w:rPr>
                <w:b/>
                <w:bCs/>
              </w:rPr>
              <w:t xml:space="preserve"> </w:t>
            </w:r>
            <w:r w:rsidR="005A396A" w:rsidRPr="005A396A">
              <w:rPr>
                <w:b/>
                <w:bCs/>
              </w:rPr>
              <w:t xml:space="preserve">ΑΣΤΙΚΗ ΕΥΘΥΝΗ </w:t>
            </w:r>
            <w:r w:rsidR="00CD4AB8">
              <w:rPr>
                <w:b/>
                <w:bCs/>
              </w:rPr>
              <w:t xml:space="preserve">ΠΟΡΘΜΕΙΟΥ </w:t>
            </w:r>
          </w:p>
        </w:tc>
        <w:tc>
          <w:tcPr>
            <w:tcW w:w="2304" w:type="dxa"/>
          </w:tcPr>
          <w:p w14:paraId="569D9A07" w14:textId="3B11BB9D" w:rsidR="00D43CEF" w:rsidRPr="005A396A" w:rsidRDefault="005A396A" w:rsidP="00905C34">
            <w:pPr>
              <w:jc w:val="right"/>
              <w:rPr>
                <w:b/>
                <w:bCs/>
              </w:rPr>
            </w:pPr>
            <w:r w:rsidRPr="005A396A">
              <w:rPr>
                <w:b/>
                <w:bCs/>
              </w:rPr>
              <w:t>ΙΣΧΥΕΙ</w:t>
            </w:r>
          </w:p>
        </w:tc>
      </w:tr>
      <w:tr w:rsidR="00D43CEF" w:rsidRPr="00D43CEF" w14:paraId="34ABAE9F" w14:textId="77777777" w:rsidTr="0064102A">
        <w:trPr>
          <w:trHeight w:val="112"/>
        </w:trPr>
        <w:tc>
          <w:tcPr>
            <w:tcW w:w="4320" w:type="dxa"/>
          </w:tcPr>
          <w:p w14:paraId="44065EE4" w14:textId="2909617C" w:rsidR="00D43CEF" w:rsidRPr="005A396A" w:rsidRDefault="005A396A" w:rsidP="00D43CEF">
            <w:pPr>
              <w:rPr>
                <w:b/>
                <w:bCs/>
              </w:rPr>
            </w:pPr>
            <w:r w:rsidRPr="005A396A">
              <w:rPr>
                <w:b/>
                <w:bCs/>
              </w:rPr>
              <w:t>ΑΣΤΙΚΗ ΕΥΘΥΝΗ ΕΝΤΟΣ ΦΥΛΑΣ.ΧΩΡΩΝ</w:t>
            </w:r>
          </w:p>
        </w:tc>
        <w:tc>
          <w:tcPr>
            <w:tcW w:w="2304" w:type="dxa"/>
          </w:tcPr>
          <w:p w14:paraId="43732DAA" w14:textId="3BE28E40" w:rsidR="00D43CEF" w:rsidRPr="005A396A" w:rsidRDefault="005A396A" w:rsidP="00905C34">
            <w:pPr>
              <w:jc w:val="right"/>
              <w:rPr>
                <w:b/>
                <w:bCs/>
              </w:rPr>
            </w:pPr>
            <w:r w:rsidRPr="005A396A">
              <w:rPr>
                <w:b/>
                <w:bCs/>
              </w:rPr>
              <w:t xml:space="preserve">ΙΣΧΥΕΙ </w:t>
            </w:r>
          </w:p>
        </w:tc>
      </w:tr>
      <w:tr w:rsidR="005A396A" w:rsidRPr="00D43CEF" w14:paraId="4D6C9D83" w14:textId="77777777" w:rsidTr="0064102A">
        <w:trPr>
          <w:trHeight w:val="112"/>
        </w:trPr>
        <w:tc>
          <w:tcPr>
            <w:tcW w:w="4320" w:type="dxa"/>
          </w:tcPr>
          <w:p w14:paraId="730BC383" w14:textId="5493AFA9" w:rsidR="005A396A" w:rsidRPr="005A396A" w:rsidRDefault="005A396A" w:rsidP="00D43CEF">
            <w:pPr>
              <w:rPr>
                <w:b/>
                <w:bCs/>
                <w:lang w:val="en-US"/>
              </w:rPr>
            </w:pPr>
            <w:r w:rsidRPr="005A396A">
              <w:rPr>
                <w:b/>
                <w:bCs/>
              </w:rPr>
              <w:t xml:space="preserve">ΝΟΜΙΚΗ ΠΡΟΣΤΑΣΙΑ </w:t>
            </w:r>
            <w:r w:rsidRPr="005A396A">
              <w:rPr>
                <w:b/>
                <w:bCs/>
                <w:lang w:val="en-US"/>
              </w:rPr>
              <w:t>ARAG</w:t>
            </w:r>
          </w:p>
        </w:tc>
        <w:tc>
          <w:tcPr>
            <w:tcW w:w="2304" w:type="dxa"/>
          </w:tcPr>
          <w:p w14:paraId="25587426" w14:textId="2012E3A1" w:rsidR="005A396A" w:rsidRPr="005A396A" w:rsidRDefault="005A396A" w:rsidP="00905C34">
            <w:pPr>
              <w:jc w:val="right"/>
              <w:rPr>
                <w:b/>
                <w:bCs/>
              </w:rPr>
            </w:pPr>
            <w:r w:rsidRPr="005A396A">
              <w:rPr>
                <w:b/>
                <w:bCs/>
              </w:rPr>
              <w:t>1.500</w:t>
            </w:r>
          </w:p>
        </w:tc>
      </w:tr>
      <w:tr w:rsidR="005A396A" w:rsidRPr="00D43CEF" w14:paraId="3ADE904E" w14:textId="77777777" w:rsidTr="0064102A">
        <w:trPr>
          <w:trHeight w:val="112"/>
        </w:trPr>
        <w:tc>
          <w:tcPr>
            <w:tcW w:w="4320" w:type="dxa"/>
          </w:tcPr>
          <w:p w14:paraId="6911822B" w14:textId="47428CEC" w:rsidR="005A396A" w:rsidRPr="005A396A" w:rsidRDefault="005A396A" w:rsidP="00D43CEF">
            <w:pPr>
              <w:rPr>
                <w:b/>
                <w:bCs/>
              </w:rPr>
            </w:pPr>
            <w:r w:rsidRPr="005A396A">
              <w:rPr>
                <w:b/>
                <w:bCs/>
              </w:rPr>
              <w:t>ΑΣΤΙΚΗ ΕΥΘΥΝΗ ΕΝΑΝΤΙ ΤΡΙΤΩΝ ΑΠΟ ΠΥΡΚΑΓΙΑ ΚΑΙ /Η ΕΚΡΗΞΗ</w:t>
            </w:r>
          </w:p>
        </w:tc>
        <w:tc>
          <w:tcPr>
            <w:tcW w:w="2304" w:type="dxa"/>
          </w:tcPr>
          <w:p w14:paraId="5FBB98B7" w14:textId="26B51365" w:rsidR="005A396A" w:rsidRPr="005A396A" w:rsidRDefault="005A396A" w:rsidP="00905C34">
            <w:pPr>
              <w:jc w:val="right"/>
              <w:rPr>
                <w:b/>
                <w:bCs/>
              </w:rPr>
            </w:pPr>
            <w:r w:rsidRPr="005A396A">
              <w:rPr>
                <w:b/>
                <w:bCs/>
              </w:rPr>
              <w:t>ΙΣΧΥΕΙ</w:t>
            </w:r>
          </w:p>
        </w:tc>
      </w:tr>
      <w:tr w:rsidR="00D43CEF" w:rsidRPr="00D43CEF" w14:paraId="43869810" w14:textId="77777777" w:rsidTr="0064102A">
        <w:trPr>
          <w:trHeight w:val="112"/>
        </w:trPr>
        <w:tc>
          <w:tcPr>
            <w:tcW w:w="4320" w:type="dxa"/>
          </w:tcPr>
          <w:p w14:paraId="3956D7C3" w14:textId="423B7546" w:rsidR="00D43CEF" w:rsidRPr="005A396A" w:rsidRDefault="005A396A" w:rsidP="00D43CEF">
            <w:pPr>
              <w:rPr>
                <w:b/>
                <w:bCs/>
              </w:rPr>
            </w:pPr>
            <w:r w:rsidRPr="005A396A">
              <w:rPr>
                <w:b/>
                <w:bCs/>
              </w:rPr>
              <w:t xml:space="preserve">ΠΡΟΣΩΠΙΚΟ ΑΤΥΧΗΜΑ ΟΔΗΓΟΥ </w:t>
            </w:r>
          </w:p>
        </w:tc>
        <w:tc>
          <w:tcPr>
            <w:tcW w:w="2304" w:type="dxa"/>
          </w:tcPr>
          <w:p w14:paraId="53A0310D" w14:textId="570C585A" w:rsidR="00D43CEF" w:rsidRPr="005A396A" w:rsidRDefault="005A396A" w:rsidP="00905C34">
            <w:pPr>
              <w:jc w:val="right"/>
              <w:rPr>
                <w:b/>
                <w:bCs/>
              </w:rPr>
            </w:pPr>
            <w:r w:rsidRPr="005A396A">
              <w:rPr>
                <w:b/>
                <w:bCs/>
              </w:rPr>
              <w:t>10.000</w:t>
            </w:r>
          </w:p>
        </w:tc>
      </w:tr>
      <w:tr w:rsidR="00D43CEF" w:rsidRPr="00D43CEF" w14:paraId="5F80775B" w14:textId="77777777" w:rsidTr="0064102A">
        <w:trPr>
          <w:trHeight w:val="112"/>
        </w:trPr>
        <w:tc>
          <w:tcPr>
            <w:tcW w:w="4320" w:type="dxa"/>
          </w:tcPr>
          <w:p w14:paraId="1D847D93" w14:textId="1044F024" w:rsidR="00D43CEF" w:rsidRPr="005A396A" w:rsidRDefault="005A396A" w:rsidP="00D43CEF">
            <w:pPr>
              <w:rPr>
                <w:b/>
                <w:bCs/>
              </w:rPr>
            </w:pPr>
            <w:r w:rsidRPr="005A396A">
              <w:rPr>
                <w:b/>
                <w:bCs/>
              </w:rPr>
              <w:t xml:space="preserve">ΘΡΑΥΣΗ ΚΡΥΣΤΑΛΛΩΝ </w:t>
            </w:r>
          </w:p>
        </w:tc>
        <w:tc>
          <w:tcPr>
            <w:tcW w:w="2304" w:type="dxa"/>
          </w:tcPr>
          <w:p w14:paraId="7ED2291F" w14:textId="6EF2B6E5" w:rsidR="00D43CEF" w:rsidRPr="005A396A" w:rsidRDefault="005A396A" w:rsidP="00905C34">
            <w:pPr>
              <w:jc w:val="right"/>
              <w:rPr>
                <w:b/>
                <w:bCs/>
              </w:rPr>
            </w:pPr>
            <w:r w:rsidRPr="005A396A">
              <w:rPr>
                <w:b/>
                <w:bCs/>
              </w:rPr>
              <w:t>1.000</w:t>
            </w:r>
          </w:p>
        </w:tc>
      </w:tr>
      <w:tr w:rsidR="005A396A" w:rsidRPr="00D43CEF" w14:paraId="3E687886" w14:textId="77777777" w:rsidTr="0064102A">
        <w:trPr>
          <w:trHeight w:val="112"/>
        </w:trPr>
        <w:tc>
          <w:tcPr>
            <w:tcW w:w="4320" w:type="dxa"/>
          </w:tcPr>
          <w:p w14:paraId="4A91763F" w14:textId="50F75A3F" w:rsidR="005A396A" w:rsidRPr="005A396A" w:rsidRDefault="005A396A" w:rsidP="005A396A">
            <w:pPr>
              <w:rPr>
                <w:b/>
                <w:bCs/>
              </w:rPr>
            </w:pPr>
            <w:r w:rsidRPr="005A396A">
              <w:rPr>
                <w:b/>
                <w:bCs/>
              </w:rPr>
              <w:t xml:space="preserve">ΑΣΤΙΚΗ ΕΥΘΥΝΗ </w:t>
            </w:r>
            <w:r w:rsidR="00CD4AB8">
              <w:rPr>
                <w:b/>
                <w:bCs/>
              </w:rPr>
              <w:t xml:space="preserve">ΚΑΤΑ ΤΗ </w:t>
            </w:r>
            <w:r w:rsidRPr="005A396A">
              <w:rPr>
                <w:b/>
                <w:bCs/>
              </w:rPr>
              <w:t xml:space="preserve"> ΜΕΤΑΦΟΡΑ </w:t>
            </w:r>
          </w:p>
        </w:tc>
        <w:tc>
          <w:tcPr>
            <w:tcW w:w="2304" w:type="dxa"/>
          </w:tcPr>
          <w:p w14:paraId="49723BAF" w14:textId="63A75E38" w:rsidR="005A396A" w:rsidRPr="005A396A" w:rsidRDefault="005A396A" w:rsidP="00905C34">
            <w:pPr>
              <w:jc w:val="right"/>
              <w:rPr>
                <w:b/>
                <w:bCs/>
              </w:rPr>
            </w:pPr>
            <w:r w:rsidRPr="005A396A">
              <w:rPr>
                <w:b/>
                <w:bCs/>
              </w:rPr>
              <w:t>ΙΣΧΥΕΙ</w:t>
            </w:r>
          </w:p>
        </w:tc>
      </w:tr>
      <w:tr w:rsidR="00FA61C5" w:rsidRPr="00D43CEF" w14:paraId="66729B29" w14:textId="77777777" w:rsidTr="0064102A">
        <w:trPr>
          <w:trHeight w:val="112"/>
        </w:trPr>
        <w:tc>
          <w:tcPr>
            <w:tcW w:w="4320" w:type="dxa"/>
          </w:tcPr>
          <w:p w14:paraId="2173510B" w14:textId="2029D666" w:rsidR="00FA61C5" w:rsidRPr="005A396A" w:rsidRDefault="00FA61C5" w:rsidP="005A396A">
            <w:pPr>
              <w:rPr>
                <w:b/>
                <w:bCs/>
              </w:rPr>
            </w:pPr>
            <w:r>
              <w:rPr>
                <w:b/>
                <w:bCs/>
              </w:rPr>
              <w:t xml:space="preserve">ΟΔΙΚΗ ΒΟΗΘΕΙΑ </w:t>
            </w:r>
          </w:p>
        </w:tc>
        <w:tc>
          <w:tcPr>
            <w:tcW w:w="2304" w:type="dxa"/>
          </w:tcPr>
          <w:p w14:paraId="5FF8CA37" w14:textId="04B14770" w:rsidR="00FA61C5" w:rsidRPr="005A396A" w:rsidRDefault="00FA61C5" w:rsidP="00905C34">
            <w:pPr>
              <w:jc w:val="right"/>
              <w:rPr>
                <w:b/>
                <w:bCs/>
              </w:rPr>
            </w:pPr>
            <w:r w:rsidRPr="005A396A">
              <w:rPr>
                <w:b/>
                <w:bCs/>
              </w:rPr>
              <w:t>ΙΣΧΥΕΙ</w:t>
            </w:r>
          </w:p>
        </w:tc>
      </w:tr>
      <w:bookmarkEnd w:id="1"/>
    </w:tbl>
    <w:p w14:paraId="5E6FC9E1" w14:textId="77777777" w:rsidR="00D43CEF" w:rsidRPr="00D43CEF" w:rsidRDefault="00D43CEF" w:rsidP="00D43CEF">
      <w:pPr>
        <w:rPr>
          <w:b/>
          <w:bCs/>
        </w:rPr>
      </w:pPr>
    </w:p>
    <w:p w14:paraId="01A0A531" w14:textId="77777777" w:rsidR="00D43CEF" w:rsidRPr="00D43CEF" w:rsidRDefault="00D43CEF" w:rsidP="00D43CEF">
      <w:pPr>
        <w:rPr>
          <w:b/>
          <w:bCs/>
        </w:rPr>
      </w:pPr>
    </w:p>
    <w:p w14:paraId="0AEE0439" w14:textId="77777777" w:rsidR="00D43CEF" w:rsidRPr="00D43CEF" w:rsidRDefault="00D43CEF" w:rsidP="00D43CEF">
      <w:pPr>
        <w:rPr>
          <w:b/>
          <w:bCs/>
        </w:rPr>
      </w:pPr>
    </w:p>
    <w:p w14:paraId="6824B3C1" w14:textId="77777777" w:rsidR="00D43CEF" w:rsidRPr="00D43CEF" w:rsidRDefault="00D43CEF" w:rsidP="00D43CEF">
      <w:pPr>
        <w:rPr>
          <w:b/>
          <w:bCs/>
        </w:rPr>
      </w:pPr>
    </w:p>
    <w:p w14:paraId="6310EF88" w14:textId="77777777" w:rsidR="00D43CEF" w:rsidRPr="00D43CEF" w:rsidRDefault="00D43CEF" w:rsidP="00D43CEF">
      <w:pPr>
        <w:rPr>
          <w:b/>
          <w:bCs/>
          <w:lang w:bidi="el-GR"/>
        </w:rPr>
      </w:pPr>
      <w:r w:rsidRPr="00D43CEF">
        <w:rPr>
          <w:b/>
          <w:bCs/>
          <w:lang w:bidi="el-GR"/>
        </w:rPr>
        <w:t>ΓΙΑ ΤΗΝ ΑΡΣΙΣ – ΚΟΙΝΩΝΙΚΗ ΟΡΓΑΝΩΣΗ ΥΠΟΣΤΗΡΙΞΗΣ ΝΕΩΝ ΤΜΗΜΑ ΠΡΟΜΗΘΕΙΩΝ</w:t>
      </w:r>
    </w:p>
    <w:p w14:paraId="1BC212AB" w14:textId="77777777" w:rsidR="00D43CEF" w:rsidRPr="00D43CEF" w:rsidRDefault="00D43CEF" w:rsidP="00D43CEF">
      <w:pPr>
        <w:rPr>
          <w:b/>
          <w:bCs/>
          <w:lang w:bidi="el-GR"/>
        </w:rPr>
      </w:pPr>
      <w:r w:rsidRPr="00D43CEF">
        <w:rPr>
          <w:b/>
          <w:bCs/>
          <w:lang w:bidi="el-GR"/>
        </w:rPr>
        <w:t xml:space="preserve"> ΑΝΑΣΤΑΣΙΑ ΠΑΠΑΔΟΠΟΥΛΟΥ </w:t>
      </w:r>
    </w:p>
    <w:p w14:paraId="7F52F0ED" w14:textId="77777777" w:rsidR="00D43CEF" w:rsidRPr="00D43CEF" w:rsidRDefault="00D43CEF" w:rsidP="00D43CEF">
      <w:pPr>
        <w:rPr>
          <w:b/>
          <w:bCs/>
        </w:rPr>
      </w:pPr>
    </w:p>
    <w:p w14:paraId="2BF1A6E4" w14:textId="77777777" w:rsidR="00D43CEF" w:rsidRPr="00D43CEF" w:rsidRDefault="00D43CEF" w:rsidP="00D43CEF">
      <w:pPr>
        <w:rPr>
          <w:b/>
          <w:bCs/>
        </w:rPr>
      </w:pPr>
    </w:p>
    <w:p w14:paraId="6A89A2CC" w14:textId="77777777" w:rsidR="00D43CEF" w:rsidRPr="00385B5E" w:rsidRDefault="00D43CEF" w:rsidP="00385B5E">
      <w:pPr>
        <w:rPr>
          <w:b/>
          <w:bCs/>
        </w:rPr>
      </w:pPr>
    </w:p>
    <w:p w14:paraId="50D5AF74" w14:textId="77777777" w:rsidR="00385B5E" w:rsidRPr="00385B5E" w:rsidRDefault="00385B5E" w:rsidP="00385B5E">
      <w:pPr>
        <w:rPr>
          <w:b/>
          <w:bCs/>
        </w:rPr>
      </w:pPr>
    </w:p>
    <w:p w14:paraId="5044C311" w14:textId="77777777" w:rsidR="00385B5E" w:rsidRPr="00385B5E" w:rsidRDefault="00385B5E" w:rsidP="00385B5E"/>
    <w:p w14:paraId="78FC52AA" w14:textId="77777777" w:rsidR="00385B5E" w:rsidRPr="00385B5E" w:rsidRDefault="00385B5E" w:rsidP="00385B5E"/>
    <w:p w14:paraId="30A5DB19" w14:textId="77777777" w:rsidR="00385B5E" w:rsidRDefault="00385B5E" w:rsidP="00BA2301"/>
    <w:sectPr w:rsidR="00385B5E" w:rsidSect="00C95F60">
      <w:headerReference w:type="default" r:id="rId8"/>
      <w:pgSz w:w="11906" w:h="16838"/>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7DE0" w14:textId="77777777" w:rsidR="00C61B44" w:rsidRDefault="00C61B44" w:rsidP="00095980">
      <w:pPr>
        <w:spacing w:after="0" w:line="240" w:lineRule="auto"/>
      </w:pPr>
      <w:r>
        <w:separator/>
      </w:r>
    </w:p>
  </w:endnote>
  <w:endnote w:type="continuationSeparator" w:id="0">
    <w:p w14:paraId="48D7BB7C" w14:textId="77777777" w:rsidR="00C61B44" w:rsidRDefault="00C61B44" w:rsidP="0009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F54B" w14:textId="77777777" w:rsidR="00C61B44" w:rsidRDefault="00C61B44" w:rsidP="00095980">
      <w:pPr>
        <w:spacing w:after="0" w:line="240" w:lineRule="auto"/>
      </w:pPr>
      <w:r>
        <w:separator/>
      </w:r>
    </w:p>
  </w:footnote>
  <w:footnote w:type="continuationSeparator" w:id="0">
    <w:p w14:paraId="39184269" w14:textId="77777777" w:rsidR="00C61B44" w:rsidRDefault="00C61B44" w:rsidP="00095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9471" w14:textId="23AAA2C1" w:rsidR="00095980" w:rsidRPr="008820EA" w:rsidRDefault="00C95F60" w:rsidP="00095980">
    <w:pPr>
      <w:tabs>
        <w:tab w:val="center" w:pos="4153"/>
        <w:tab w:val="right" w:pos="8306"/>
      </w:tabs>
      <w:spacing w:after="0" w:line="276" w:lineRule="auto"/>
      <w:jc w:val="center"/>
      <w:rPr>
        <w:rFonts w:eastAsia="Times New Roman" w:cs="Calibri"/>
        <w:b/>
        <w:color w:val="000000"/>
        <w:sz w:val="14"/>
        <w:szCs w:val="18"/>
        <w:lang w:eastAsia="el-GR"/>
      </w:rPr>
    </w:pPr>
    <w:r w:rsidRPr="008820EA">
      <w:rPr>
        <w:rFonts w:eastAsia="Times New Roman" w:cs="Calibri"/>
        <w:b/>
        <w:noProof/>
        <w:color w:val="000000"/>
        <w:sz w:val="14"/>
        <w:szCs w:val="18"/>
        <w:lang w:eastAsia="el-GR"/>
      </w:rPr>
      <w:drawing>
        <wp:inline distT="0" distB="0" distL="0" distR="0" wp14:anchorId="4C14945E" wp14:editId="6C4F4914">
          <wp:extent cx="5274310" cy="997174"/>
          <wp:effectExtent l="0" t="0" r="2540" b="0"/>
          <wp:docPr id="5" name="Picture 5" descr="C:\Users\XENONAS\Desktop\logo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ENONAS\Desktop\logoE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97174"/>
                  </a:xfrm>
                  <a:prstGeom prst="rect">
                    <a:avLst/>
                  </a:prstGeom>
                  <a:noFill/>
                  <a:ln>
                    <a:noFill/>
                  </a:ln>
                </pic:spPr>
              </pic:pic>
            </a:graphicData>
          </a:graphic>
        </wp:inline>
      </w:drawing>
    </w:r>
    <w:proofErr w:type="spellStart"/>
    <w:r w:rsidR="00095980" w:rsidRPr="008820EA">
      <w:rPr>
        <w:rFonts w:eastAsia="Times New Roman" w:cs="Calibri"/>
        <w:b/>
        <w:color w:val="000000"/>
        <w:sz w:val="14"/>
        <w:szCs w:val="18"/>
        <w:lang w:eastAsia="el-GR"/>
      </w:rPr>
      <w:t>Τηλ</w:t>
    </w:r>
    <w:proofErr w:type="spellEnd"/>
    <w:r w:rsidR="00095980" w:rsidRPr="008820EA">
      <w:rPr>
        <w:rFonts w:eastAsia="Times New Roman" w:cs="Calibri"/>
        <w:b/>
        <w:color w:val="000000"/>
        <w:sz w:val="14"/>
        <w:szCs w:val="18"/>
        <w:lang w:eastAsia="el-GR"/>
      </w:rPr>
      <w:t>.:</w:t>
    </w:r>
    <w:r w:rsidR="008C7E87" w:rsidRPr="008820EA">
      <w:rPr>
        <w:rFonts w:eastAsia="Times New Roman" w:cs="Calibri"/>
        <w:b/>
        <w:color w:val="000000"/>
        <w:sz w:val="14"/>
        <w:szCs w:val="18"/>
        <w:lang w:eastAsia="el-GR"/>
      </w:rPr>
      <w:t xml:space="preserve"> 2310692232</w:t>
    </w:r>
    <w:r w:rsidR="00095980" w:rsidRPr="008820EA">
      <w:rPr>
        <w:rFonts w:eastAsia="Times New Roman" w:cs="Calibri"/>
        <w:b/>
        <w:color w:val="000000"/>
        <w:sz w:val="14"/>
        <w:szCs w:val="18"/>
        <w:lang w:eastAsia="el-GR"/>
      </w:rPr>
      <w:t xml:space="preserve"> Ε</w:t>
    </w:r>
    <w:r w:rsidR="00095980" w:rsidRPr="008820EA">
      <w:rPr>
        <w:rFonts w:eastAsia="Times New Roman" w:cs="Calibri"/>
        <w:b/>
        <w:color w:val="000000"/>
        <w:sz w:val="14"/>
        <w:szCs w:val="18"/>
        <w:lang w:val="en-US" w:eastAsia="el-GR"/>
      </w:rPr>
      <w:t>mail</w:t>
    </w:r>
    <w:r w:rsidR="00095980" w:rsidRPr="008820EA">
      <w:rPr>
        <w:rFonts w:eastAsia="Times New Roman" w:cs="Calibri"/>
        <w:b/>
        <w:color w:val="000000"/>
        <w:sz w:val="14"/>
        <w:szCs w:val="18"/>
        <w:lang w:eastAsia="el-GR"/>
      </w:rPr>
      <w:t>:</w:t>
    </w:r>
    <w:r w:rsidR="00095980" w:rsidRPr="008820EA">
      <w:rPr>
        <w:rFonts w:cs="Calibri"/>
        <w:color w:val="000000"/>
        <w:sz w:val="16"/>
        <w:szCs w:val="19"/>
        <w:shd w:val="clear" w:color="auto" w:fill="FFFFFF"/>
      </w:rPr>
      <w:t> </w:t>
    </w:r>
    <w:hyperlink r:id="rId2" w:history="1">
      <w:r w:rsidR="008C7E87" w:rsidRPr="008820EA">
        <w:rPr>
          <w:rStyle w:val="-"/>
          <w:rFonts w:cs="Calibri"/>
          <w:sz w:val="16"/>
          <w:szCs w:val="19"/>
          <w:shd w:val="clear" w:color="auto" w:fill="FFFFFF"/>
          <w:lang w:val="en-US"/>
        </w:rPr>
        <w:t>infoxenonas@arsis.gr</w:t>
      </w:r>
    </w:hyperlink>
    <w:r w:rsidR="008C7E87" w:rsidRPr="008820EA">
      <w:rPr>
        <w:rStyle w:val="-"/>
        <w:rFonts w:cs="Calibri"/>
        <w:color w:val="000000"/>
        <w:sz w:val="16"/>
        <w:szCs w:val="19"/>
        <w:shd w:val="clear" w:color="auto" w:fill="FFFFF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7C2"/>
    <w:multiLevelType w:val="multilevel"/>
    <w:tmpl w:val="B92A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9BD7965"/>
    <w:multiLevelType w:val="hybridMultilevel"/>
    <w:tmpl w:val="E8BAC1D8"/>
    <w:lvl w:ilvl="0" w:tplc="064CEDB2">
      <w:start w:val="1"/>
      <w:numFmt w:val="decimal"/>
      <w:lvlText w:val="%1."/>
      <w:lvlJc w:val="left"/>
      <w:pPr>
        <w:ind w:left="720" w:hanging="360"/>
      </w:pPr>
      <w:rPr>
        <w:rFonts w:asciiTheme="minorHAnsi" w:eastAsia="Times New Roman"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000CED"/>
    <w:multiLevelType w:val="hybridMultilevel"/>
    <w:tmpl w:val="33D00C4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49480046"/>
    <w:multiLevelType w:val="hybridMultilevel"/>
    <w:tmpl w:val="409E44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7380F54"/>
    <w:multiLevelType w:val="hybridMultilevel"/>
    <w:tmpl w:val="4C54B77C"/>
    <w:lvl w:ilvl="0" w:tplc="0408000F">
      <w:start w:val="1"/>
      <w:numFmt w:val="decimal"/>
      <w:lvlText w:val="%1."/>
      <w:lvlJc w:val="left"/>
      <w:pPr>
        <w:ind w:left="720" w:hanging="360"/>
      </w:pPr>
    </w:lvl>
    <w:lvl w:ilvl="1" w:tplc="B04CE40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9681631">
    <w:abstractNumId w:val="4"/>
  </w:num>
  <w:num w:numId="2" w16cid:durableId="286007286">
    <w:abstractNumId w:val="0"/>
  </w:num>
  <w:num w:numId="3" w16cid:durableId="255597002">
    <w:abstractNumId w:val="2"/>
  </w:num>
  <w:num w:numId="4" w16cid:durableId="1161307496">
    <w:abstractNumId w:val="1"/>
  </w:num>
  <w:num w:numId="5" w16cid:durableId="198015241">
    <w:abstractNumId w:val="5"/>
  </w:num>
  <w:num w:numId="6" w16cid:durableId="549999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03"/>
    <w:rsid w:val="00034175"/>
    <w:rsid w:val="00036B95"/>
    <w:rsid w:val="00095980"/>
    <w:rsid w:val="000A0138"/>
    <w:rsid w:val="000E08DE"/>
    <w:rsid w:val="00113E5F"/>
    <w:rsid w:val="001F5333"/>
    <w:rsid w:val="002322F2"/>
    <w:rsid w:val="002A56DF"/>
    <w:rsid w:val="002C5014"/>
    <w:rsid w:val="002C5E03"/>
    <w:rsid w:val="002D0EFF"/>
    <w:rsid w:val="003308D5"/>
    <w:rsid w:val="003476EF"/>
    <w:rsid w:val="003668C1"/>
    <w:rsid w:val="00370360"/>
    <w:rsid w:val="00385B5E"/>
    <w:rsid w:val="003950F8"/>
    <w:rsid w:val="0042054C"/>
    <w:rsid w:val="0043620E"/>
    <w:rsid w:val="00502FE4"/>
    <w:rsid w:val="00523BAF"/>
    <w:rsid w:val="00556EA0"/>
    <w:rsid w:val="005A396A"/>
    <w:rsid w:val="005D18F9"/>
    <w:rsid w:val="005E53B1"/>
    <w:rsid w:val="00600AB7"/>
    <w:rsid w:val="0061537E"/>
    <w:rsid w:val="00670732"/>
    <w:rsid w:val="00685396"/>
    <w:rsid w:val="006B48AB"/>
    <w:rsid w:val="006D347B"/>
    <w:rsid w:val="006D64E2"/>
    <w:rsid w:val="006F60B2"/>
    <w:rsid w:val="007A4AAA"/>
    <w:rsid w:val="007B36FF"/>
    <w:rsid w:val="007C3E50"/>
    <w:rsid w:val="0080649A"/>
    <w:rsid w:val="00815ACE"/>
    <w:rsid w:val="00834951"/>
    <w:rsid w:val="008820EA"/>
    <w:rsid w:val="00885BD4"/>
    <w:rsid w:val="008B06D5"/>
    <w:rsid w:val="008C13A1"/>
    <w:rsid w:val="008C7E87"/>
    <w:rsid w:val="008F1EDB"/>
    <w:rsid w:val="00905C34"/>
    <w:rsid w:val="00916647"/>
    <w:rsid w:val="009520B2"/>
    <w:rsid w:val="009A1766"/>
    <w:rsid w:val="009B519B"/>
    <w:rsid w:val="009C010A"/>
    <w:rsid w:val="00A14128"/>
    <w:rsid w:val="00A14F57"/>
    <w:rsid w:val="00A96C27"/>
    <w:rsid w:val="00AC14A9"/>
    <w:rsid w:val="00AC7CAB"/>
    <w:rsid w:val="00AE0943"/>
    <w:rsid w:val="00AE30BE"/>
    <w:rsid w:val="00B15669"/>
    <w:rsid w:val="00B200AD"/>
    <w:rsid w:val="00BA2301"/>
    <w:rsid w:val="00BD6F2B"/>
    <w:rsid w:val="00BE2D38"/>
    <w:rsid w:val="00C0226B"/>
    <w:rsid w:val="00C04156"/>
    <w:rsid w:val="00C301C9"/>
    <w:rsid w:val="00C61B44"/>
    <w:rsid w:val="00C7070A"/>
    <w:rsid w:val="00C838E8"/>
    <w:rsid w:val="00C8639D"/>
    <w:rsid w:val="00C95F60"/>
    <w:rsid w:val="00CA3F76"/>
    <w:rsid w:val="00CA79F8"/>
    <w:rsid w:val="00CC36E3"/>
    <w:rsid w:val="00CD4AB8"/>
    <w:rsid w:val="00D3242E"/>
    <w:rsid w:val="00D336D6"/>
    <w:rsid w:val="00D401FD"/>
    <w:rsid w:val="00D418C8"/>
    <w:rsid w:val="00D43CEF"/>
    <w:rsid w:val="00D7048C"/>
    <w:rsid w:val="00D902A5"/>
    <w:rsid w:val="00D93F07"/>
    <w:rsid w:val="00DD1618"/>
    <w:rsid w:val="00E07A48"/>
    <w:rsid w:val="00E21E80"/>
    <w:rsid w:val="00E87C94"/>
    <w:rsid w:val="00ED32C3"/>
    <w:rsid w:val="00EE5EDB"/>
    <w:rsid w:val="00F75670"/>
    <w:rsid w:val="00FA60E8"/>
    <w:rsid w:val="00FA61C5"/>
    <w:rsid w:val="00FD73A8"/>
    <w:rsid w:val="00FE4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9304E"/>
  <w15:chartTrackingRefBased/>
  <w15:docId w15:val="{5C9F2217-CD2F-421B-A638-BAF7ABFB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980"/>
    <w:pPr>
      <w:tabs>
        <w:tab w:val="center" w:pos="4153"/>
        <w:tab w:val="right" w:pos="8306"/>
      </w:tabs>
      <w:spacing w:after="0" w:line="240" w:lineRule="auto"/>
    </w:pPr>
  </w:style>
  <w:style w:type="character" w:customStyle="1" w:styleId="Char">
    <w:name w:val="Κεφαλίδα Char"/>
    <w:basedOn w:val="a0"/>
    <w:link w:val="a3"/>
    <w:uiPriority w:val="99"/>
    <w:rsid w:val="00095980"/>
  </w:style>
  <w:style w:type="paragraph" w:styleId="a4">
    <w:name w:val="footer"/>
    <w:basedOn w:val="a"/>
    <w:link w:val="Char0"/>
    <w:uiPriority w:val="99"/>
    <w:unhideWhenUsed/>
    <w:rsid w:val="00095980"/>
    <w:pPr>
      <w:tabs>
        <w:tab w:val="center" w:pos="4153"/>
        <w:tab w:val="right" w:pos="8306"/>
      </w:tabs>
      <w:spacing w:after="0" w:line="240" w:lineRule="auto"/>
    </w:pPr>
  </w:style>
  <w:style w:type="character" w:customStyle="1" w:styleId="Char0">
    <w:name w:val="Υποσέλιδο Char"/>
    <w:basedOn w:val="a0"/>
    <w:link w:val="a4"/>
    <w:uiPriority w:val="99"/>
    <w:rsid w:val="00095980"/>
  </w:style>
  <w:style w:type="character" w:styleId="-">
    <w:name w:val="Hyperlink"/>
    <w:basedOn w:val="a0"/>
    <w:uiPriority w:val="99"/>
    <w:unhideWhenUsed/>
    <w:rsid w:val="00095980"/>
    <w:rPr>
      <w:color w:val="0000FF"/>
      <w:u w:val="single"/>
    </w:rPr>
  </w:style>
  <w:style w:type="paragraph" w:customStyle="1" w:styleId="Default">
    <w:name w:val="Default"/>
    <w:rsid w:val="008C7E8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6D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03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54012">
      <w:bodyDiv w:val="1"/>
      <w:marLeft w:val="0"/>
      <w:marRight w:val="0"/>
      <w:marTop w:val="0"/>
      <w:marBottom w:val="0"/>
      <w:divBdr>
        <w:top w:val="none" w:sz="0" w:space="0" w:color="auto"/>
        <w:left w:val="none" w:sz="0" w:space="0" w:color="auto"/>
        <w:bottom w:val="none" w:sz="0" w:space="0" w:color="auto"/>
        <w:right w:val="none" w:sz="0" w:space="0" w:color="auto"/>
      </w:divBdr>
    </w:div>
    <w:div w:id="15638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94FE-8B66-4811-9D1F-5A61E089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769</Words>
  <Characters>4153</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Arsis IT</dc:creator>
  <cp:keywords/>
  <dc:description/>
  <cp:lastModifiedBy>anastasia papadopoulou</cp:lastModifiedBy>
  <cp:revision>10</cp:revision>
  <cp:lastPrinted>2022-05-26T11:51:00Z</cp:lastPrinted>
  <dcterms:created xsi:type="dcterms:W3CDTF">2022-11-08T10:43:00Z</dcterms:created>
  <dcterms:modified xsi:type="dcterms:W3CDTF">2022-11-10T08:12:00Z</dcterms:modified>
</cp:coreProperties>
</file>