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E0BF" w14:textId="1A9610AE" w:rsidR="00730301" w:rsidRDefault="0014756E">
      <w:pPr>
        <w:shd w:val="clear" w:color="auto" w:fill="FFFFFF"/>
        <w:spacing w:after="0"/>
        <w:jc w:val="center"/>
        <w:rPr>
          <w:b/>
        </w:rPr>
      </w:pPr>
      <w:r>
        <w:rPr>
          <w:b/>
        </w:rPr>
        <w:t xml:space="preserve">Πρόσκληση Υποβολής Προσφοράς  με Α.Π.: </w:t>
      </w:r>
      <w:r w:rsidRPr="00EE3C9D">
        <w:rPr>
          <w:b/>
        </w:rPr>
        <w:t>ΑΜ4</w:t>
      </w:r>
      <w:r w:rsidR="00EE3C9D" w:rsidRPr="00EE3C9D">
        <w:rPr>
          <w:b/>
        </w:rPr>
        <w:t>917</w:t>
      </w:r>
      <w:r w:rsidRPr="00EE3C9D">
        <w:rPr>
          <w:b/>
        </w:rPr>
        <w:t>/</w:t>
      </w:r>
      <w:r w:rsidR="00C00404" w:rsidRPr="00EE3C9D">
        <w:rPr>
          <w:b/>
        </w:rPr>
        <w:t>0</w:t>
      </w:r>
      <w:r w:rsidR="00EE3C9D" w:rsidRPr="00EE3C9D">
        <w:rPr>
          <w:b/>
        </w:rPr>
        <w:t>3</w:t>
      </w:r>
      <w:r w:rsidR="00C00404" w:rsidRPr="00EE3C9D">
        <w:rPr>
          <w:b/>
        </w:rPr>
        <w:t>-02</w:t>
      </w:r>
      <w:r w:rsidRPr="00EE3C9D">
        <w:rPr>
          <w:b/>
        </w:rPr>
        <w:t>-2022</w:t>
      </w:r>
    </w:p>
    <w:p w14:paraId="0DDFB63D" w14:textId="77777777" w:rsidR="00730301" w:rsidRDefault="00730301">
      <w:pPr>
        <w:shd w:val="clear" w:color="auto" w:fill="FFFFFF"/>
        <w:spacing w:after="0"/>
        <w:jc w:val="both"/>
        <w:rPr>
          <w:b/>
        </w:rPr>
      </w:pPr>
    </w:p>
    <w:p w14:paraId="07C8C27A" w14:textId="539D457C" w:rsidR="00730301" w:rsidRDefault="0014756E">
      <w:pPr>
        <w:shd w:val="clear" w:color="auto" w:fill="FFFFFF"/>
        <w:spacing w:after="0" w:line="360" w:lineRule="auto"/>
        <w:jc w:val="both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Για την απευθείας ανάθεση παροχής υπηρεσιών </w:t>
      </w:r>
      <w:r w:rsidR="00CD09AC">
        <w:rPr>
          <w:b/>
        </w:rPr>
        <w:t>αποξήλωσης και τοποθέτησης πλακιδίων μπάνιου</w:t>
      </w:r>
      <w:r>
        <w:rPr>
          <w:b/>
        </w:rPr>
        <w:t xml:space="preserve">, για τις ανάγκες της Δομής Φιλοξενίας Ασυνόδευτων Ανηλίκων </w:t>
      </w:r>
      <w:bookmarkStart w:id="1" w:name="_Hlk93585389"/>
      <w:r w:rsidR="00585C7B">
        <w:rPr>
          <w:b/>
        </w:rPr>
        <w:t>στην Αθήνα</w:t>
      </w:r>
      <w:r>
        <w:rPr>
          <w:b/>
        </w:rPr>
        <w:t xml:space="preserve">, </w:t>
      </w:r>
      <w:proofErr w:type="spellStart"/>
      <w:r>
        <w:rPr>
          <w:b/>
        </w:rPr>
        <w:t>προϋπολογιζόμενης</w:t>
      </w:r>
      <w:proofErr w:type="spellEnd"/>
      <w:r>
        <w:rPr>
          <w:b/>
        </w:rPr>
        <w:t xml:space="preserve"> δαπάνης </w:t>
      </w:r>
      <w:r w:rsidR="0017574A">
        <w:rPr>
          <w:b/>
        </w:rPr>
        <w:t>10</w:t>
      </w:r>
      <w:r w:rsidR="00CD09AC">
        <w:rPr>
          <w:b/>
        </w:rPr>
        <w:t>0</w:t>
      </w:r>
      <w:r>
        <w:rPr>
          <w:b/>
        </w:rPr>
        <w:t xml:space="preserve">,00 ευρώ χωρίς ΦΠΑ και </w:t>
      </w:r>
      <w:r w:rsidR="0017574A">
        <w:rPr>
          <w:b/>
        </w:rPr>
        <w:t xml:space="preserve">124,00 </w:t>
      </w:r>
      <w:r w:rsidR="00E40730">
        <w:rPr>
          <w:b/>
        </w:rPr>
        <w:t>ευρώ συμπεριλαμβανομένου του ΦΠΑ</w:t>
      </w:r>
      <w:r>
        <w:rPr>
          <w:b/>
        </w:rPr>
        <w:t xml:space="preserve"> 24%.</w:t>
      </w:r>
      <w:bookmarkStart w:id="2" w:name="_heading=h.u5nbsggchocg" w:colFirst="0" w:colLast="0"/>
      <w:bookmarkEnd w:id="1"/>
      <w:bookmarkEnd w:id="2"/>
    </w:p>
    <w:p w14:paraId="6DC16C4C" w14:textId="30648FC7" w:rsidR="0017574A" w:rsidRPr="0017574A" w:rsidRDefault="0014756E" w:rsidP="00FC70EE">
      <w:pPr>
        <w:pStyle w:val="Default"/>
        <w:rPr>
          <w:b/>
          <w:sz w:val="22"/>
          <w:szCs w:val="22"/>
        </w:rPr>
      </w:pPr>
      <w:r w:rsidRPr="0017574A">
        <w:rPr>
          <w:b/>
          <w:sz w:val="22"/>
          <w:szCs w:val="22"/>
        </w:rPr>
        <w:t>CPV:  </w:t>
      </w:r>
      <w:r w:rsidR="00FC70EE" w:rsidRPr="0017574A">
        <w:rPr>
          <w:b/>
          <w:sz w:val="22"/>
          <w:szCs w:val="22"/>
        </w:rPr>
        <w:t xml:space="preserve"> </w:t>
      </w:r>
      <w:r w:rsidR="0017574A" w:rsidRPr="0017574A">
        <w:rPr>
          <w:b/>
          <w:sz w:val="22"/>
          <w:szCs w:val="22"/>
        </w:rPr>
        <w:t>45431100-8 - Εργασίες τοποθέτησης πλακιδίων δαπέδων</w:t>
      </w:r>
    </w:p>
    <w:p w14:paraId="588F228D" w14:textId="77777777" w:rsidR="006A5C2E" w:rsidRDefault="006A5C2E">
      <w:pPr>
        <w:shd w:val="clear" w:color="auto" w:fill="FFFFFF"/>
        <w:spacing w:after="0"/>
        <w:rPr>
          <w:b/>
        </w:rPr>
      </w:pPr>
    </w:p>
    <w:p w14:paraId="65FE9A64" w14:textId="38658804" w:rsidR="00730301" w:rsidRDefault="0014756E">
      <w:pPr>
        <w:shd w:val="clear" w:color="auto" w:fill="FFFFFF"/>
        <w:spacing w:after="0" w:line="360" w:lineRule="auto"/>
        <w:jc w:val="both"/>
        <w:rPr>
          <w:b/>
        </w:rPr>
      </w:pPr>
      <w:r>
        <w:t xml:space="preserve">Η ΑΡΣΙΣ Κοινωνική Οργάνωση Υποστήριξης Νέων (με έδρα την Αθήνα, οδός Μαυρομματαίων </w:t>
      </w:r>
      <w:proofErr w:type="spellStart"/>
      <w:r>
        <w:t>αρ</w:t>
      </w:r>
      <w:proofErr w:type="spellEnd"/>
      <w:r>
        <w:t>. 43) και Υποκατάστημα στη Θεσσαλονίκη, (Λέοντος Σοφού 26) στα πλαίσια του έργου ΜΕΤΟΙΚΟΣ, της Δράσης «Επιχορήγηση Ν.Π. ΑΡΣΙΣ ΚΟΙΝΩΝΙΚΗ ΟΡΓΑΝΩΣΗ ΥΠΟΣΤΗΡΙΞΗΣ ΝΕΩΝ για την υλοποίηση του έργου ΜΕΤΟΙΚΟΣ», η οποία συγχρηματοδοτείται από το Μηχανισμό Έκτακτης Βοήθειας του Ταμείου Ασύλου, Μετανάστευσης και Ένταξης</w:t>
      </w:r>
    </w:p>
    <w:p w14:paraId="7375D6C6" w14:textId="77777777" w:rsidR="00730301" w:rsidRDefault="0014756E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ΠΡΟΣΚΑΛΕΙ</w:t>
      </w:r>
    </w:p>
    <w:p w14:paraId="756FB194" w14:textId="769AAEAA" w:rsidR="00CD09AC" w:rsidRDefault="0014756E" w:rsidP="00CD09AC">
      <w:pPr>
        <w:shd w:val="clear" w:color="auto" w:fill="FFFFFF"/>
        <w:spacing w:after="0" w:line="360" w:lineRule="auto"/>
        <w:jc w:val="both"/>
        <w:rPr>
          <w:b/>
        </w:rPr>
      </w:pPr>
      <w:r>
        <w:t xml:space="preserve">κάθε ενδιαφερόμενο να υποβάλει έγγραφη προσφορά για την </w:t>
      </w:r>
      <w:r w:rsidR="00CD09AC">
        <w:t xml:space="preserve">παροχή υπηρεσιών </w:t>
      </w:r>
      <w:r w:rsidR="00CD09AC">
        <w:rPr>
          <w:b/>
        </w:rPr>
        <w:t xml:space="preserve">αποξήλωσης και τοποθέτησης πλακιδίων μπάνιου, για τις ανάγκες της Δομής Φιλοξενίας Ασυνόδευτων Ανηλίκων στην Αθήνα, </w:t>
      </w:r>
      <w:proofErr w:type="spellStart"/>
      <w:r w:rsidR="00CD09AC">
        <w:rPr>
          <w:b/>
        </w:rPr>
        <w:t>προϋπολογιζόμενης</w:t>
      </w:r>
      <w:proofErr w:type="spellEnd"/>
      <w:r w:rsidR="00CD09AC">
        <w:rPr>
          <w:b/>
        </w:rPr>
        <w:t xml:space="preserve"> δαπάνης </w:t>
      </w:r>
      <w:r w:rsidR="002211BF">
        <w:rPr>
          <w:b/>
        </w:rPr>
        <w:t>100,00 ευρώ χωρίς ΦΠΑ και 124,00 ευρώ</w:t>
      </w:r>
      <w:r w:rsidR="00E40730">
        <w:rPr>
          <w:b/>
        </w:rPr>
        <w:t xml:space="preserve"> συμπεριλαμβανομένου του ΦΠΑ</w:t>
      </w:r>
      <w:r w:rsidR="00CD09AC">
        <w:rPr>
          <w:b/>
        </w:rPr>
        <w:t xml:space="preserve"> 24%.</w:t>
      </w:r>
    </w:p>
    <w:p w14:paraId="20CE1E64" w14:textId="07698067" w:rsidR="00730301" w:rsidRDefault="0014756E">
      <w:pPr>
        <w:shd w:val="clear" w:color="auto" w:fill="FFFFFF"/>
        <w:spacing w:after="0" w:line="360" w:lineRule="auto"/>
        <w:jc w:val="both"/>
      </w:pPr>
      <w:r>
        <w:t xml:space="preserve">Το </w:t>
      </w:r>
      <w:proofErr w:type="spellStart"/>
      <w:r>
        <w:t>προϋπολογιζόμενο</w:t>
      </w:r>
      <w:proofErr w:type="spellEnd"/>
      <w:r>
        <w:t xml:space="preserve"> φυσικό και οικονομικό αντικείμενο της ζητούμενης υπηρεσίας απεικονίζεται στον παρακάτω πίνακα:</w:t>
      </w:r>
    </w:p>
    <w:tbl>
      <w:tblPr>
        <w:tblStyle w:val="a9"/>
        <w:tblW w:w="83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4284"/>
        <w:gridCol w:w="2410"/>
      </w:tblGrid>
      <w:tr w:rsidR="00116053" w14:paraId="41CCBA33" w14:textId="77777777" w:rsidTr="00585C7B">
        <w:trPr>
          <w:trHeight w:val="842"/>
          <w:tblHeader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0B3DA" w14:textId="177D4336" w:rsidR="00116053" w:rsidRDefault="001160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ΔΟΜΗ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07DA5" w14:textId="77777777" w:rsidR="00116053" w:rsidRDefault="00116053">
            <w:pPr>
              <w:spacing w:after="120" w:line="276" w:lineRule="auto"/>
              <w:ind w:right="-8"/>
              <w:jc w:val="center"/>
              <w:rPr>
                <w:b/>
                <w:color w:val="000000"/>
              </w:rPr>
            </w:pPr>
            <w:r>
              <w:rPr>
                <w:b/>
              </w:rPr>
              <w:t>ΠΕΡΙΓΡΑΦΗ ΥΠΗΡΕΣΙΑΣ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5D8D9" w14:textId="74D512CB" w:rsidR="00116053" w:rsidRDefault="00116053">
            <w:pPr>
              <w:jc w:val="center"/>
              <w:rPr>
                <w:b/>
              </w:rPr>
            </w:pPr>
            <w:r>
              <w:rPr>
                <w:b/>
              </w:rPr>
              <w:t xml:space="preserve">ΣΥΝΟΛΙΚΗ </w:t>
            </w:r>
            <w:r>
              <w:rPr>
                <w:b/>
                <w:color w:val="000000"/>
              </w:rPr>
              <w:t>ΠΡΟΫ/ΜΕΝΗ</w:t>
            </w:r>
            <w:r>
              <w:rPr>
                <w:b/>
              </w:rPr>
              <w:t xml:space="preserve"> ΔΑΠΑΝΗ ΑΝΕΥ ΦΠΑ </w:t>
            </w:r>
          </w:p>
        </w:tc>
      </w:tr>
      <w:tr w:rsidR="00116053" w14:paraId="6BCE8459" w14:textId="77777777" w:rsidTr="00116053">
        <w:trPr>
          <w:trHeight w:val="637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10074C" w14:textId="1A75FE5D" w:rsidR="00116053" w:rsidRDefault="001160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ΑΘΗΝΑΣ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EDFA5" w14:textId="77777777" w:rsidR="00116053" w:rsidRDefault="00CD09AC">
            <w:pPr>
              <w:spacing w:line="276" w:lineRule="auto"/>
              <w:ind w:left="64"/>
              <w:jc w:val="center"/>
            </w:pPr>
            <w:r>
              <w:t>Εργασίες αποξήλωσης και τοποθέτησης νέων πλακιδίων σε επιφάνεια 2 τ.μ. κατά προσέγγιση, σε χώρου μπάνιου</w:t>
            </w:r>
          </w:p>
          <w:p w14:paraId="0FF4E779" w14:textId="0FEA98CC" w:rsidR="00CD09AC" w:rsidRDefault="00CD09AC">
            <w:pPr>
              <w:spacing w:line="276" w:lineRule="auto"/>
              <w:ind w:left="64"/>
              <w:jc w:val="center"/>
            </w:pPr>
            <w:r>
              <w:t xml:space="preserve">Περιλαμβάνονται και εργασίες </w:t>
            </w:r>
            <w:r w:rsidRPr="00CD09AC">
              <w:t>αρμολόγηση</w:t>
            </w:r>
            <w:r>
              <w:t>ς και κλεισίματος</w:t>
            </w:r>
            <w:r w:rsidRPr="00CD09AC">
              <w:t xml:space="preserve"> οπών με κατάλληλο μονωτικό </w:t>
            </w:r>
            <w:proofErr w:type="spellStart"/>
            <w:r w:rsidRPr="00CD09AC">
              <w:t>αρμόστοκο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1B1CA" w14:textId="67DFE0CC" w:rsidR="00116053" w:rsidRDefault="002211BF" w:rsidP="00B0670B">
            <w:pPr>
              <w:spacing w:line="276" w:lineRule="auto"/>
              <w:ind w:left="64"/>
              <w:jc w:val="center"/>
            </w:pPr>
            <w:r>
              <w:t>10</w:t>
            </w:r>
            <w:r w:rsidR="00116053">
              <w:t>0,00€</w:t>
            </w:r>
          </w:p>
        </w:tc>
      </w:tr>
      <w:tr w:rsidR="00730301" w14:paraId="6F5E4DB7" w14:textId="77777777" w:rsidTr="00116053">
        <w:trPr>
          <w:trHeight w:val="439"/>
          <w:jc w:val="center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A2A46" w14:textId="7779E68B" w:rsidR="00730301" w:rsidRDefault="0014756E">
            <w:pPr>
              <w:spacing w:line="276" w:lineRule="auto"/>
              <w:ind w:left="64"/>
              <w:jc w:val="center"/>
              <w:rPr>
                <w:b/>
              </w:rPr>
            </w:pPr>
            <w:r>
              <w:rPr>
                <w:b/>
              </w:rPr>
              <w:t xml:space="preserve">ΦΠΑ 24%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47D79" w14:textId="6ED07004" w:rsidR="00730301" w:rsidRPr="00CB0BFB" w:rsidRDefault="002211BF">
            <w:pPr>
              <w:spacing w:line="276" w:lineRule="auto"/>
              <w:ind w:left="64"/>
              <w:jc w:val="center"/>
              <w:rPr>
                <w:bCs/>
              </w:rPr>
            </w:pPr>
            <w:r>
              <w:rPr>
                <w:bCs/>
              </w:rPr>
              <w:t>24,00</w:t>
            </w:r>
            <w:r w:rsidR="00116053" w:rsidRPr="00CB0BFB">
              <w:rPr>
                <w:bCs/>
              </w:rPr>
              <w:t>€</w:t>
            </w:r>
          </w:p>
        </w:tc>
      </w:tr>
      <w:tr w:rsidR="00730301" w14:paraId="6E1DD4DF" w14:textId="77777777" w:rsidTr="00116053">
        <w:trPr>
          <w:trHeight w:val="418"/>
          <w:jc w:val="center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D85F9E" w14:textId="76521740" w:rsidR="00730301" w:rsidRDefault="0014756E">
            <w:pPr>
              <w:spacing w:line="276" w:lineRule="auto"/>
              <w:ind w:left="64"/>
              <w:jc w:val="center"/>
              <w:rPr>
                <w:b/>
              </w:rPr>
            </w:pPr>
            <w:r>
              <w:rPr>
                <w:b/>
              </w:rPr>
              <w:t>ΣΥΝΟΛΙΚΗ</w:t>
            </w:r>
            <w:r w:rsidR="00E40730">
              <w:rPr>
                <w:b/>
              </w:rPr>
              <w:t xml:space="preserve"> ΠΡΟΫΠΟΛΟΓΙΖΟΜΕΝΗ ΔΑΠΑΝΗ ΜΕ ΦΠΑ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D8E6DE" w14:textId="075FB4B0" w:rsidR="00730301" w:rsidRDefault="002211BF">
            <w:pPr>
              <w:spacing w:line="276" w:lineRule="auto"/>
              <w:ind w:left="64"/>
              <w:jc w:val="center"/>
              <w:rPr>
                <w:b/>
              </w:rPr>
            </w:pPr>
            <w:r>
              <w:rPr>
                <w:b/>
              </w:rPr>
              <w:t>124,00</w:t>
            </w:r>
            <w:r w:rsidR="00116053">
              <w:rPr>
                <w:b/>
              </w:rPr>
              <w:t>€</w:t>
            </w:r>
          </w:p>
        </w:tc>
      </w:tr>
    </w:tbl>
    <w:p w14:paraId="097C6387" w14:textId="77777777" w:rsidR="00730301" w:rsidRDefault="00730301">
      <w:pPr>
        <w:jc w:val="both"/>
        <w:rPr>
          <w:b/>
        </w:rPr>
      </w:pPr>
    </w:p>
    <w:p w14:paraId="0402F6E8" w14:textId="77777777" w:rsidR="00730301" w:rsidRDefault="0014756E">
      <w:pPr>
        <w:shd w:val="clear" w:color="auto" w:fill="FFFFFF"/>
        <w:spacing w:after="0" w:line="360" w:lineRule="auto"/>
        <w:jc w:val="both"/>
        <w:rPr>
          <w:b/>
        </w:rPr>
      </w:pPr>
      <w:r>
        <w:rPr>
          <w:b/>
        </w:rPr>
        <w:t xml:space="preserve">Οι ενδιαφερόμενοι οικονομικοί φορείς μπορούν να προσφέρουν για το σύνολο της ζητούμενης υπηρεσίας. </w:t>
      </w:r>
    </w:p>
    <w:p w14:paraId="15DFE1C7" w14:textId="15DD1AE5" w:rsidR="002211BF" w:rsidRDefault="002211BF">
      <w:pPr>
        <w:spacing w:line="360" w:lineRule="auto"/>
        <w:jc w:val="both"/>
        <w:rPr>
          <w:b/>
        </w:rPr>
      </w:pPr>
      <w:r w:rsidRPr="002211BF">
        <w:rPr>
          <w:b/>
        </w:rPr>
        <w:lastRenderedPageBreak/>
        <w:t>Στον προϋπολογισμό περιλαμβάνονται και όλα τα απαραίτητα υλικά που θα απαιτηθούν για τις π</w:t>
      </w:r>
      <w:r>
        <w:rPr>
          <w:b/>
        </w:rPr>
        <w:t>αραπάνω εργασίες, που θα βαρύνουν</w:t>
      </w:r>
      <w:r w:rsidRPr="002211BF">
        <w:rPr>
          <w:b/>
        </w:rPr>
        <w:t xml:space="preserve"> τον μειοδότη (πλ</w:t>
      </w:r>
      <w:r>
        <w:rPr>
          <w:b/>
        </w:rPr>
        <w:t>ακίδια</w:t>
      </w:r>
      <w:r w:rsidRPr="002211BF">
        <w:rPr>
          <w:b/>
        </w:rPr>
        <w:t xml:space="preserve">, </w:t>
      </w:r>
      <w:proofErr w:type="spellStart"/>
      <w:r w:rsidRPr="002211BF">
        <w:rPr>
          <w:b/>
        </w:rPr>
        <w:t>αρμόστοκος</w:t>
      </w:r>
      <w:proofErr w:type="spellEnd"/>
      <w:r w:rsidRPr="002211BF">
        <w:rPr>
          <w:b/>
        </w:rPr>
        <w:t xml:space="preserve"> </w:t>
      </w:r>
      <w:proofErr w:type="spellStart"/>
      <w:r w:rsidRPr="002211BF">
        <w:rPr>
          <w:b/>
        </w:rPr>
        <w:t>κ.λ.π</w:t>
      </w:r>
      <w:proofErr w:type="spellEnd"/>
      <w:r w:rsidRPr="002211BF">
        <w:rPr>
          <w:b/>
        </w:rPr>
        <w:t>.). Η επιλογή των πλακιδίων θα γίνει μετά από συνεννόηση με τη δομή).</w:t>
      </w:r>
    </w:p>
    <w:p w14:paraId="00C6D2FD" w14:textId="723268AF" w:rsidR="00730301" w:rsidRDefault="0014756E">
      <w:pPr>
        <w:spacing w:line="360" w:lineRule="auto"/>
        <w:jc w:val="both"/>
        <w:rPr>
          <w:b/>
        </w:rPr>
      </w:pPr>
      <w:r>
        <w:rPr>
          <w:b/>
        </w:rPr>
        <w:t xml:space="preserve">Η υπηρεσία θα ανατεθεί με τη διαδικασία της απευθείας ανάθεσης και με κριτήριο την χαμηλότερη τιμή για το σύνολο των ζητούμενων υπηρεσιών χωρίς Φ.Π.Α.. </w:t>
      </w:r>
    </w:p>
    <w:p w14:paraId="6698E9EE" w14:textId="77777777" w:rsidR="00730301" w:rsidRDefault="001475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jc w:val="both"/>
        <w:rPr>
          <w:color w:val="000000"/>
        </w:rPr>
      </w:pPr>
      <w:r>
        <w:rPr>
          <w:color w:val="000000"/>
        </w:rPr>
        <w:t xml:space="preserve">Η ανάθεση και η εκτέλεση της σύμβασης </w:t>
      </w:r>
      <w:proofErr w:type="spellStart"/>
      <w:r>
        <w:rPr>
          <w:color w:val="000000"/>
        </w:rPr>
        <w:t>διέπεται</w:t>
      </w:r>
      <w:proofErr w:type="spellEnd"/>
      <w:r>
        <w:rPr>
          <w:color w:val="000000"/>
        </w:rPr>
        <w:t xml:space="preserve"> από την κείμενη νομοθεσία και τις </w:t>
      </w:r>
      <w:proofErr w:type="spellStart"/>
      <w:r>
        <w:rPr>
          <w:color w:val="000000"/>
        </w:rPr>
        <w:t>κατ</w:t>
      </w:r>
      <w:proofErr w:type="spellEnd"/>
      <w:r>
        <w:rPr>
          <w:color w:val="000000"/>
        </w:rPr>
        <w:t xml:space="preserve">΄ εξουσιοδότηση αυτής </w:t>
      </w:r>
      <w:proofErr w:type="spellStart"/>
      <w:r>
        <w:rPr>
          <w:color w:val="000000"/>
        </w:rPr>
        <w:t>εκδοθείσες</w:t>
      </w:r>
      <w:proofErr w:type="spellEnd"/>
      <w:r>
        <w:rPr>
          <w:color w:val="000000"/>
        </w:rPr>
        <w:t xml:space="preserve"> κανονιστικές πράξεις, όπως ισχύουν και ιδίως του ν. 4412/2016 (Α’ 147) «Δημόσιες Συμβάσεις Έργων, Προμηθειών και Υπηρεσιών (προσαρμογή στις Οδηγίες 2014/24/ ΕΕ και 2014/25/ΕΕ)».</w:t>
      </w:r>
    </w:p>
    <w:p w14:paraId="13534E3E" w14:textId="77777777" w:rsidR="00730301" w:rsidRDefault="0014756E">
      <w:pPr>
        <w:shd w:val="clear" w:color="auto" w:fill="FFFFFF"/>
        <w:spacing w:after="120" w:line="360" w:lineRule="auto"/>
        <w:jc w:val="both"/>
      </w:pPr>
      <w:r>
        <w:t>Οι προσφορές μπορούν να κατατεθούν στην ΑΡΣΙΣ με κάθε πρόσφορο μέσο επικοινωνίας (ταχυδρομικά έγγραφα, ηλεκτρονικά, με φαξ ή αντίστοιχο τρόπο).</w:t>
      </w:r>
    </w:p>
    <w:p w14:paraId="7DED6C59" w14:textId="77777777" w:rsidR="00730301" w:rsidRDefault="0014756E">
      <w:pPr>
        <w:shd w:val="clear" w:color="auto" w:fill="FFFFFF"/>
        <w:spacing w:after="120" w:line="360" w:lineRule="auto"/>
        <w:jc w:val="both"/>
      </w:pPr>
      <w:r>
        <w:t>•             Ταχυδρομική Διεύθυνση: Εγνατίας 30, 54625, Θεσσαλονίκη</w:t>
      </w:r>
    </w:p>
    <w:p w14:paraId="18628BA5" w14:textId="77777777" w:rsidR="00730301" w:rsidRDefault="0014756E">
      <w:pPr>
        <w:shd w:val="clear" w:color="auto" w:fill="FFFFFF"/>
        <w:spacing w:after="120" w:line="360" w:lineRule="auto"/>
        <w:jc w:val="both"/>
      </w:pPr>
      <w:r>
        <w:t xml:space="preserve">•             </w:t>
      </w:r>
      <w:proofErr w:type="spellStart"/>
      <w:r>
        <w:t>Fax</w:t>
      </w:r>
      <w:proofErr w:type="spellEnd"/>
      <w:r>
        <w:t>: 2310526150</w:t>
      </w:r>
    </w:p>
    <w:p w14:paraId="1793EF6B" w14:textId="77777777" w:rsidR="00730301" w:rsidRDefault="0014756E">
      <w:pPr>
        <w:shd w:val="clear" w:color="auto" w:fill="FFFFFF"/>
        <w:spacing w:after="120" w:line="360" w:lineRule="auto"/>
        <w:jc w:val="both"/>
      </w:pPr>
      <w:r>
        <w:t xml:space="preserve">•             Ηλεκτρονική Διεύθυνση:  </w:t>
      </w:r>
      <w:hyperlink r:id="rId8">
        <w:r>
          <w:rPr>
            <w:color w:val="0563C1"/>
            <w:u w:val="single"/>
          </w:rPr>
          <w:t>metoikos.procurement@gmail.com</w:t>
        </w:r>
      </w:hyperlink>
    </w:p>
    <w:p w14:paraId="2154915F" w14:textId="77777777" w:rsidR="00730301" w:rsidRDefault="0014756E">
      <w:pPr>
        <w:shd w:val="clear" w:color="auto" w:fill="FFFFFF"/>
        <w:spacing w:after="120" w:line="360" w:lineRule="auto"/>
      </w:pPr>
      <w:r>
        <w:t xml:space="preserve">Οι ενδιαφερόμενοι μπορούν να λαμβάνουν πληροφορίες από το </w:t>
      </w:r>
      <w:proofErr w:type="spellStart"/>
      <w:r>
        <w:t>site</w:t>
      </w:r>
      <w:proofErr w:type="spellEnd"/>
      <w:r>
        <w:t xml:space="preserve"> της </w:t>
      </w:r>
      <w:proofErr w:type="spellStart"/>
      <w:r>
        <w:t>Άρσις</w:t>
      </w:r>
      <w:proofErr w:type="spellEnd"/>
      <w:r>
        <w:t xml:space="preserve"> www.arsis.gr ή στο τηλέφωνο: 2316007622 ή στο 2316009753.</w:t>
      </w:r>
    </w:p>
    <w:p w14:paraId="4459B783" w14:textId="77777777" w:rsidR="00730301" w:rsidRDefault="0014756E">
      <w:pPr>
        <w:spacing w:line="360" w:lineRule="auto"/>
        <w:jc w:val="both"/>
        <w:rPr>
          <w:b/>
        </w:rPr>
      </w:pPr>
      <w:r>
        <w:rPr>
          <w:b/>
        </w:rPr>
        <w:t>Όλα τα απαραίτητα έγγραφα που συνοδεύουν την πρόσκληση (ειδικοί όροι, υποδείγματα προσφορών) είναι αναρτημένα στη σελίδα της ΑΡΣΙΣ www.arsis.gr</w:t>
      </w:r>
    </w:p>
    <w:p w14:paraId="40E1F9CD" w14:textId="2FDC06ED" w:rsidR="00730301" w:rsidRDefault="001475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both"/>
        <w:rPr>
          <w:b/>
        </w:rPr>
      </w:pPr>
      <w:r>
        <w:rPr>
          <w:b/>
        </w:rPr>
        <w:t>Ημερομηνία λήψης της προσφοράς από</w:t>
      </w:r>
      <w:r w:rsidR="00E40730">
        <w:rPr>
          <w:b/>
        </w:rPr>
        <w:t xml:space="preserve"> την ΑΡΣΙΣ το αργότερο έως την 08/02</w:t>
      </w:r>
      <w:r>
        <w:rPr>
          <w:b/>
        </w:rPr>
        <w:t>/2022 ώρα 15.00</w:t>
      </w:r>
    </w:p>
    <w:p w14:paraId="383905D0" w14:textId="77777777" w:rsidR="00730301" w:rsidRDefault="0014756E">
      <w:pPr>
        <w:shd w:val="clear" w:color="auto" w:fill="FFFFFF"/>
        <w:spacing w:after="300" w:line="360" w:lineRule="auto"/>
        <w:jc w:val="both"/>
      </w:pPr>
      <w:r>
        <w:t>Σε περίπτωση παράτασης της προθεσμίας υποβολής των προσφορών, οι ενδιαφερόμενοι μπορούν να πληροφορηθούν το χρόνο της παράτασης από τη σελίδα της ΑΡΣΙΣ www.arsis.gr</w:t>
      </w:r>
    </w:p>
    <w:p w14:paraId="7EA0DC51" w14:textId="77777777" w:rsidR="00730301" w:rsidRDefault="0014756E">
      <w:pPr>
        <w:shd w:val="clear" w:color="auto" w:fill="FFFFFF"/>
        <w:spacing w:after="300"/>
        <w:jc w:val="both"/>
      </w:pPr>
      <w:r>
        <w:t xml:space="preserve">ΓΙΑ ΤΗΝ ΑΡΣΙΣ – ΚΟΙΝΩΝΙΚΗ ΟΡΓΑΝΩΣΗ ΥΠΟΣΤΗΡΙΞΗΣ ΝΕΩΝ </w:t>
      </w:r>
    </w:p>
    <w:p w14:paraId="7C3114DF" w14:textId="77777777" w:rsidR="00730301" w:rsidRDefault="0014756E">
      <w:pPr>
        <w:shd w:val="clear" w:color="auto" w:fill="FFFFFF"/>
        <w:spacing w:after="300"/>
        <w:jc w:val="both"/>
      </w:pPr>
      <w:r>
        <w:t>ΤΜΗΜΑ ΠΡΟΜΗΘΕΙΩΝ</w:t>
      </w:r>
    </w:p>
    <w:p w14:paraId="01FA9C30" w14:textId="1F793A23" w:rsidR="00585C7B" w:rsidRDefault="0014756E">
      <w:pPr>
        <w:shd w:val="clear" w:color="auto" w:fill="FFFFFF"/>
        <w:spacing w:after="300"/>
        <w:jc w:val="both"/>
      </w:pPr>
      <w:r>
        <w:t>ΕΥΡΙΔΙΚΗ ΜΠΑΚΟΛΑ</w:t>
      </w:r>
    </w:p>
    <w:sectPr w:rsidR="00585C7B">
      <w:headerReference w:type="default" r:id="rId9"/>
      <w:pgSz w:w="11906" w:h="16838"/>
      <w:pgMar w:top="709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5DB00" w14:textId="77777777" w:rsidR="00302B7C" w:rsidRDefault="00302B7C">
      <w:pPr>
        <w:spacing w:after="0" w:line="240" w:lineRule="auto"/>
      </w:pPr>
      <w:r>
        <w:separator/>
      </w:r>
    </w:p>
  </w:endnote>
  <w:endnote w:type="continuationSeparator" w:id="0">
    <w:p w14:paraId="71AB559A" w14:textId="77777777" w:rsidR="00302B7C" w:rsidRDefault="0030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3D5CD" w14:textId="77777777" w:rsidR="00302B7C" w:rsidRDefault="00302B7C">
      <w:pPr>
        <w:spacing w:after="0" w:line="240" w:lineRule="auto"/>
      </w:pPr>
      <w:r>
        <w:separator/>
      </w:r>
    </w:p>
  </w:footnote>
  <w:footnote w:type="continuationSeparator" w:id="0">
    <w:p w14:paraId="4BE417DC" w14:textId="77777777" w:rsidR="00302B7C" w:rsidRDefault="0030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0DF7" w14:textId="77777777" w:rsidR="00730301" w:rsidRDefault="0014756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E49BA95" wp14:editId="7D87B9E5">
          <wp:extent cx="5274310" cy="74676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310" cy="746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C1489"/>
    <w:multiLevelType w:val="multilevel"/>
    <w:tmpl w:val="13B0974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01"/>
    <w:rsid w:val="00116053"/>
    <w:rsid w:val="0014756E"/>
    <w:rsid w:val="0017574A"/>
    <w:rsid w:val="00202461"/>
    <w:rsid w:val="002211BF"/>
    <w:rsid w:val="00302B7C"/>
    <w:rsid w:val="00377FD4"/>
    <w:rsid w:val="003E11F1"/>
    <w:rsid w:val="00531594"/>
    <w:rsid w:val="00585C7B"/>
    <w:rsid w:val="00613DFB"/>
    <w:rsid w:val="006A5C2E"/>
    <w:rsid w:val="00730301"/>
    <w:rsid w:val="00A24018"/>
    <w:rsid w:val="00A93B5D"/>
    <w:rsid w:val="00B0670B"/>
    <w:rsid w:val="00C00404"/>
    <w:rsid w:val="00CB0BFB"/>
    <w:rsid w:val="00CD09AC"/>
    <w:rsid w:val="00CD440C"/>
    <w:rsid w:val="00D613C5"/>
    <w:rsid w:val="00D86A62"/>
    <w:rsid w:val="00E33604"/>
    <w:rsid w:val="00E40730"/>
    <w:rsid w:val="00E61E19"/>
    <w:rsid w:val="00E6501E"/>
    <w:rsid w:val="00EE3C9D"/>
    <w:rsid w:val="00FC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DD86"/>
  <w15:docId w15:val="{7793B0AF-5772-488D-BAAA-D3E8DAB4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24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B2D52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BB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A909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90998"/>
  </w:style>
  <w:style w:type="paragraph" w:styleId="a7">
    <w:name w:val="footer"/>
    <w:basedOn w:val="a"/>
    <w:link w:val="Char0"/>
    <w:uiPriority w:val="99"/>
    <w:unhideWhenUsed/>
    <w:rsid w:val="00A909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90998"/>
  </w:style>
  <w:style w:type="character" w:styleId="-">
    <w:name w:val="Hyperlink"/>
    <w:basedOn w:val="a0"/>
    <w:uiPriority w:val="99"/>
    <w:unhideWhenUsed/>
    <w:rsid w:val="00856EF4"/>
    <w:rPr>
      <w:color w:val="0563C1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856EF4"/>
    <w:rPr>
      <w:color w:val="605E5C"/>
      <w:shd w:val="clear" w:color="auto" w:fill="E1DFDD"/>
    </w:rPr>
  </w:style>
  <w:style w:type="table" w:customStyle="1" w:styleId="11">
    <w:name w:val="Πλέγμα πίνακα11"/>
    <w:basedOn w:val="a1"/>
    <w:uiPriority w:val="39"/>
    <w:rsid w:val="00C636AD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FC70E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ikos.procuremen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C2Ckh1GLyKHNyxJMfs33CH9irQ==">AMUW2mV25V1ZlOvZlo0Rtj8/lpXpc/REPeh59xjmbrueJv3U6i9Hx7fXocg2RUNfQ8wt6FxL3eHQSqWsk2m8NiulSf3yWNlvck96liHf0nES2tnUelgggUcTyKxO3UHn6/oUdqiLJlmXEtdIa0s2WV+blFETfQ42mw==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UNHCR</dc:creator>
  <cp:lastModifiedBy>arxonth papadopoulou</cp:lastModifiedBy>
  <cp:revision>16</cp:revision>
  <dcterms:created xsi:type="dcterms:W3CDTF">2020-06-10T12:32:00Z</dcterms:created>
  <dcterms:modified xsi:type="dcterms:W3CDTF">2022-02-03T10:44:00Z</dcterms:modified>
</cp:coreProperties>
</file>