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F9F10" w14:textId="77777777" w:rsidR="00A1328D" w:rsidRPr="0045102C" w:rsidRDefault="00A1328D" w:rsidP="00DC7390">
      <w:pPr>
        <w:jc w:val="center"/>
        <w:rPr>
          <w:rFonts w:cstheme="minorHAnsi"/>
          <w:b/>
          <w:color w:val="1F497D" w:themeColor="text2"/>
        </w:rPr>
      </w:pPr>
    </w:p>
    <w:p w14:paraId="75461C59" w14:textId="257546F3" w:rsidR="00DC7390" w:rsidRPr="00CA3BBD" w:rsidRDefault="00E54910" w:rsidP="00E50017">
      <w:pPr>
        <w:spacing w:line="240" w:lineRule="auto"/>
        <w:jc w:val="center"/>
        <w:rPr>
          <w:rFonts w:cstheme="minorHAnsi"/>
          <w:b/>
          <w:color w:val="000000" w:themeColor="text1"/>
          <w:sz w:val="28"/>
          <w:szCs w:val="28"/>
        </w:rPr>
      </w:pPr>
      <w:r w:rsidRPr="00812EA9">
        <w:rPr>
          <w:rFonts w:cstheme="minorHAnsi"/>
          <w:b/>
          <w:color w:val="000000" w:themeColor="text1"/>
          <w:sz w:val="28"/>
          <w:szCs w:val="28"/>
        </w:rPr>
        <w:t xml:space="preserve">Πρόσκληση εκδήλωσης ενδιαφέροντος </w:t>
      </w:r>
      <w:r w:rsidR="00A1301B" w:rsidRPr="00812EA9">
        <w:rPr>
          <w:rFonts w:cstheme="minorHAnsi"/>
          <w:b/>
          <w:color w:val="000000" w:themeColor="text1"/>
          <w:sz w:val="28"/>
          <w:szCs w:val="28"/>
        </w:rPr>
        <w:t xml:space="preserve">με ΑΡ.ΠΡΩΤ: </w:t>
      </w:r>
      <w:r w:rsidR="00812EA9" w:rsidRPr="00812EA9">
        <w:rPr>
          <w:rFonts w:cstheme="minorHAnsi"/>
          <w:b/>
          <w:color w:val="000000" w:themeColor="text1"/>
          <w:sz w:val="28"/>
          <w:szCs w:val="28"/>
        </w:rPr>
        <w:t>ΑΜ</w:t>
      </w:r>
      <w:r w:rsidR="00CA3BBD" w:rsidRPr="00CA3BBD">
        <w:rPr>
          <w:rFonts w:cstheme="minorHAnsi"/>
          <w:b/>
          <w:color w:val="000000" w:themeColor="text1"/>
          <w:sz w:val="28"/>
          <w:szCs w:val="28"/>
        </w:rPr>
        <w:t>1534</w:t>
      </w:r>
    </w:p>
    <w:p w14:paraId="1DBA8622" w14:textId="1DA13678" w:rsidR="003C1C87" w:rsidRDefault="00A1301B" w:rsidP="002805A8">
      <w:pPr>
        <w:pStyle w:val="Default"/>
        <w:rPr>
          <w:rFonts w:asciiTheme="minorHAnsi" w:hAnsiTheme="minorHAnsi" w:cstheme="minorHAnsi"/>
          <w:b/>
          <w:color w:val="000000" w:themeColor="text1"/>
          <w:sz w:val="22"/>
          <w:szCs w:val="22"/>
        </w:rPr>
      </w:pPr>
      <w:r w:rsidRPr="003C1C87">
        <w:rPr>
          <w:rFonts w:asciiTheme="minorHAnsi" w:hAnsiTheme="minorHAnsi" w:cstheme="minorHAnsi"/>
          <w:b/>
          <w:color w:val="000000" w:themeColor="text1"/>
          <w:sz w:val="22"/>
          <w:szCs w:val="22"/>
        </w:rPr>
        <w:t xml:space="preserve"> </w:t>
      </w:r>
      <w:r w:rsidR="003C1C87" w:rsidRPr="003C1C87">
        <w:rPr>
          <w:rFonts w:asciiTheme="minorHAnsi" w:hAnsiTheme="minorHAnsi" w:cstheme="minorHAnsi"/>
          <w:b/>
          <w:bCs/>
          <w:color w:val="000000" w:themeColor="text1"/>
          <w:sz w:val="22"/>
          <w:szCs w:val="22"/>
        </w:rPr>
        <w:t>Υ</w:t>
      </w:r>
      <w:r w:rsidR="00CC0A82" w:rsidRPr="003C1C87">
        <w:rPr>
          <w:rFonts w:asciiTheme="minorHAnsi" w:hAnsiTheme="minorHAnsi" w:cstheme="minorHAnsi"/>
          <w:b/>
          <w:bCs/>
          <w:color w:val="000000" w:themeColor="text1"/>
          <w:sz w:val="22"/>
          <w:szCs w:val="22"/>
        </w:rPr>
        <w:t xml:space="preserve">ποβολής προσφοράς για την παροχή υπηρεσιών ασφάλισης </w:t>
      </w:r>
      <w:r w:rsidR="004B6927" w:rsidRPr="003C1C87">
        <w:rPr>
          <w:rFonts w:asciiTheme="minorHAnsi" w:hAnsiTheme="minorHAnsi" w:cstheme="minorHAnsi"/>
          <w:b/>
          <w:bCs/>
          <w:color w:val="000000" w:themeColor="text1"/>
          <w:sz w:val="22"/>
          <w:szCs w:val="22"/>
        </w:rPr>
        <w:t xml:space="preserve">ακινήτου </w:t>
      </w:r>
      <w:r w:rsidR="00CC0A82" w:rsidRPr="003C1C87">
        <w:rPr>
          <w:rFonts w:asciiTheme="minorHAnsi" w:hAnsiTheme="minorHAnsi" w:cstheme="minorHAnsi"/>
          <w:b/>
          <w:bCs/>
          <w:color w:val="000000" w:themeColor="text1"/>
          <w:sz w:val="22"/>
          <w:szCs w:val="22"/>
        </w:rPr>
        <w:t>της Δομής Φιλοξενίας Ασυνόδευτων Ανηλίκων της ΑΡΣΙΣ στην περιοχή της Πυλαίας</w:t>
      </w:r>
      <w:r w:rsidR="006B1021">
        <w:rPr>
          <w:rFonts w:asciiTheme="minorHAnsi" w:hAnsiTheme="minorHAnsi" w:cstheme="minorHAnsi"/>
          <w:b/>
          <w:bCs/>
          <w:color w:val="000000" w:themeColor="text1"/>
          <w:sz w:val="22"/>
          <w:szCs w:val="22"/>
        </w:rPr>
        <w:t>,</w:t>
      </w:r>
      <w:r w:rsidR="00D344CB">
        <w:rPr>
          <w:rFonts w:asciiTheme="minorHAnsi" w:hAnsiTheme="minorHAnsi" w:cstheme="minorHAnsi"/>
          <w:b/>
          <w:bCs/>
          <w:color w:val="000000" w:themeColor="text1"/>
          <w:sz w:val="22"/>
          <w:szCs w:val="22"/>
        </w:rPr>
        <w:t xml:space="preserve"> </w:t>
      </w:r>
      <w:r w:rsidR="00CC0A82" w:rsidRPr="003C1C87">
        <w:rPr>
          <w:rFonts w:asciiTheme="minorHAnsi" w:hAnsiTheme="minorHAnsi" w:cstheme="minorHAnsi"/>
          <w:b/>
          <w:bCs/>
          <w:color w:val="000000" w:themeColor="text1"/>
          <w:sz w:val="22"/>
          <w:szCs w:val="22"/>
        </w:rPr>
        <w:t xml:space="preserve">Θεσσαλονίκης  στο πλαίσιο υλοποίησης του Έργου «ΜΕΤΟΙΚΟΣ» - </w:t>
      </w:r>
      <w:proofErr w:type="spellStart"/>
      <w:r w:rsidR="00CC0A82" w:rsidRPr="003C1C87">
        <w:rPr>
          <w:rFonts w:asciiTheme="minorHAnsi" w:hAnsiTheme="minorHAnsi" w:cstheme="minorHAnsi"/>
          <w:b/>
          <w:bCs/>
          <w:color w:val="000000" w:themeColor="text1"/>
          <w:sz w:val="22"/>
          <w:szCs w:val="22"/>
        </w:rPr>
        <w:t>Κωδ</w:t>
      </w:r>
      <w:proofErr w:type="spellEnd"/>
      <w:r w:rsidR="00CC0A82" w:rsidRPr="003C1C87">
        <w:rPr>
          <w:rFonts w:asciiTheme="minorHAnsi" w:hAnsiTheme="minorHAnsi" w:cstheme="minorHAnsi"/>
          <w:b/>
          <w:bCs/>
          <w:color w:val="000000" w:themeColor="text1"/>
          <w:sz w:val="22"/>
          <w:szCs w:val="22"/>
        </w:rPr>
        <w:t xml:space="preserve">. ΟΠΣ 501744,  </w:t>
      </w:r>
      <w:r w:rsidR="002C59E2" w:rsidRPr="003C1C87">
        <w:rPr>
          <w:rFonts w:asciiTheme="minorHAnsi" w:hAnsiTheme="minorHAnsi" w:cstheme="minorHAnsi"/>
          <w:b/>
          <w:color w:val="000000" w:themeColor="text1"/>
          <w:sz w:val="22"/>
          <w:szCs w:val="22"/>
        </w:rPr>
        <w:t xml:space="preserve"> με </w:t>
      </w:r>
      <w:r w:rsidR="00A1328D" w:rsidRPr="003C1C87">
        <w:rPr>
          <w:rFonts w:asciiTheme="minorHAnsi" w:hAnsiTheme="minorHAnsi" w:cstheme="minorHAnsi"/>
          <w:b/>
          <w:color w:val="000000" w:themeColor="text1"/>
          <w:sz w:val="22"/>
          <w:szCs w:val="22"/>
        </w:rPr>
        <w:t>τ</w:t>
      </w:r>
      <w:r w:rsidR="002C59E2" w:rsidRPr="003C1C87">
        <w:rPr>
          <w:rFonts w:asciiTheme="minorHAnsi" w:hAnsiTheme="minorHAnsi" w:cstheme="minorHAnsi"/>
          <w:b/>
          <w:color w:val="000000" w:themeColor="text1"/>
          <w:sz w:val="22"/>
          <w:szCs w:val="22"/>
        </w:rPr>
        <w:t>η διαδικασία της  απευθείας ανάθεσης</w:t>
      </w:r>
      <w:r w:rsidR="00D04B97" w:rsidRPr="003C1C87">
        <w:rPr>
          <w:rFonts w:asciiTheme="minorHAnsi" w:hAnsiTheme="minorHAnsi" w:cstheme="minorHAnsi"/>
          <w:b/>
          <w:color w:val="000000" w:themeColor="text1"/>
          <w:sz w:val="22"/>
          <w:szCs w:val="22"/>
        </w:rPr>
        <w:t>, προϋπολογισθείσας αξίας</w:t>
      </w:r>
      <w:r w:rsidR="00CC0A82" w:rsidRPr="003C1C87">
        <w:rPr>
          <w:rFonts w:asciiTheme="minorHAnsi" w:hAnsiTheme="minorHAnsi" w:cstheme="minorHAnsi"/>
          <w:b/>
          <w:color w:val="000000" w:themeColor="text1"/>
          <w:sz w:val="22"/>
          <w:szCs w:val="22"/>
        </w:rPr>
        <w:t xml:space="preserve"> </w:t>
      </w:r>
      <w:r w:rsidR="003C1C87" w:rsidRPr="003C1C87">
        <w:rPr>
          <w:rFonts w:asciiTheme="minorHAnsi" w:hAnsiTheme="minorHAnsi" w:cstheme="minorHAnsi"/>
          <w:b/>
          <w:color w:val="000000" w:themeColor="text1"/>
          <w:sz w:val="22"/>
          <w:szCs w:val="22"/>
        </w:rPr>
        <w:t>1.</w:t>
      </w:r>
      <w:r w:rsidR="00EA09E5">
        <w:rPr>
          <w:rFonts w:asciiTheme="minorHAnsi" w:hAnsiTheme="minorHAnsi" w:cstheme="minorHAnsi"/>
          <w:b/>
          <w:color w:val="000000" w:themeColor="text1"/>
          <w:sz w:val="22"/>
          <w:szCs w:val="22"/>
        </w:rPr>
        <w:t>451</w:t>
      </w:r>
      <w:r w:rsidR="003C1C87" w:rsidRPr="003C1C87">
        <w:rPr>
          <w:rFonts w:asciiTheme="minorHAnsi" w:hAnsiTheme="minorHAnsi" w:cstheme="minorHAnsi"/>
          <w:b/>
          <w:color w:val="000000" w:themeColor="text1"/>
          <w:sz w:val="22"/>
          <w:szCs w:val="22"/>
        </w:rPr>
        <w:t>,6</w:t>
      </w:r>
      <w:r w:rsidR="00EA09E5">
        <w:rPr>
          <w:rFonts w:asciiTheme="minorHAnsi" w:hAnsiTheme="minorHAnsi" w:cstheme="minorHAnsi"/>
          <w:b/>
          <w:color w:val="000000" w:themeColor="text1"/>
          <w:sz w:val="22"/>
          <w:szCs w:val="22"/>
        </w:rPr>
        <w:t>1</w:t>
      </w:r>
      <w:r w:rsidR="00D344CB">
        <w:rPr>
          <w:rFonts w:asciiTheme="minorHAnsi" w:hAnsiTheme="minorHAnsi" w:cstheme="minorHAnsi"/>
          <w:b/>
          <w:color w:val="000000" w:themeColor="text1"/>
          <w:sz w:val="22"/>
          <w:szCs w:val="22"/>
        </w:rPr>
        <w:t xml:space="preserve"> </w:t>
      </w:r>
      <w:r w:rsidR="004E31B6" w:rsidRPr="003C1C87">
        <w:rPr>
          <w:rFonts w:asciiTheme="minorHAnsi" w:hAnsiTheme="minorHAnsi" w:cstheme="minorHAnsi"/>
          <w:b/>
          <w:color w:val="000000" w:themeColor="text1"/>
          <w:sz w:val="22"/>
          <w:szCs w:val="22"/>
        </w:rPr>
        <w:t xml:space="preserve">ευρώ χωρίς ΦΠΑ και </w:t>
      </w:r>
      <w:r w:rsidR="003C1C87" w:rsidRPr="003C1C87">
        <w:rPr>
          <w:rFonts w:asciiTheme="minorHAnsi" w:hAnsiTheme="minorHAnsi" w:cstheme="minorHAnsi"/>
          <w:b/>
          <w:color w:val="000000" w:themeColor="text1"/>
          <w:sz w:val="22"/>
          <w:szCs w:val="22"/>
        </w:rPr>
        <w:t>1.</w:t>
      </w:r>
      <w:r w:rsidR="00EA09E5">
        <w:rPr>
          <w:rFonts w:asciiTheme="minorHAnsi" w:hAnsiTheme="minorHAnsi" w:cstheme="minorHAnsi"/>
          <w:b/>
          <w:color w:val="000000" w:themeColor="text1"/>
          <w:sz w:val="22"/>
          <w:szCs w:val="22"/>
        </w:rPr>
        <w:t>8</w:t>
      </w:r>
      <w:r w:rsidR="003C1C87" w:rsidRPr="003C1C87">
        <w:rPr>
          <w:rFonts w:asciiTheme="minorHAnsi" w:hAnsiTheme="minorHAnsi" w:cstheme="minorHAnsi"/>
          <w:b/>
          <w:color w:val="000000" w:themeColor="text1"/>
          <w:sz w:val="22"/>
          <w:szCs w:val="22"/>
        </w:rPr>
        <w:t>00,00</w:t>
      </w:r>
      <w:r w:rsidR="004E31B6" w:rsidRPr="003C1C87">
        <w:rPr>
          <w:rFonts w:asciiTheme="minorHAnsi" w:hAnsiTheme="minorHAnsi" w:cstheme="minorHAnsi"/>
          <w:b/>
          <w:color w:val="000000" w:themeColor="text1"/>
          <w:sz w:val="22"/>
          <w:szCs w:val="22"/>
        </w:rPr>
        <w:t xml:space="preserve"> ευρώ με ΦΠΑ </w:t>
      </w:r>
      <w:r w:rsidR="00CC0A82" w:rsidRPr="003C1C87">
        <w:rPr>
          <w:rFonts w:asciiTheme="minorHAnsi" w:hAnsiTheme="minorHAnsi" w:cstheme="minorHAnsi"/>
          <w:b/>
          <w:color w:val="000000" w:themeColor="text1"/>
          <w:sz w:val="22"/>
          <w:szCs w:val="22"/>
        </w:rPr>
        <w:t xml:space="preserve"> </w:t>
      </w:r>
    </w:p>
    <w:p w14:paraId="17B88D50" w14:textId="77777777" w:rsidR="00812EA9" w:rsidRPr="003C1C87" w:rsidRDefault="00812EA9" w:rsidP="002805A8">
      <w:pPr>
        <w:pStyle w:val="Default"/>
        <w:rPr>
          <w:rFonts w:asciiTheme="minorHAnsi" w:hAnsiTheme="minorHAnsi" w:cstheme="minorHAnsi"/>
          <w:b/>
          <w:color w:val="000000" w:themeColor="text1"/>
          <w:sz w:val="22"/>
          <w:szCs w:val="22"/>
        </w:rPr>
      </w:pPr>
    </w:p>
    <w:p w14:paraId="1E11EA11" w14:textId="77777777" w:rsidR="00CC0A82" w:rsidRPr="003C1C87" w:rsidRDefault="00DC7390" w:rsidP="003C1C87">
      <w:pPr>
        <w:pStyle w:val="Default"/>
        <w:ind w:left="720" w:firstLine="720"/>
        <w:jc w:val="both"/>
        <w:rPr>
          <w:rFonts w:asciiTheme="minorHAnsi" w:hAnsiTheme="minorHAnsi" w:cstheme="minorHAnsi"/>
          <w:color w:val="000000" w:themeColor="text1"/>
          <w:sz w:val="22"/>
          <w:szCs w:val="22"/>
        </w:rPr>
      </w:pPr>
      <w:r w:rsidRPr="003C1C87">
        <w:rPr>
          <w:rFonts w:asciiTheme="minorHAnsi" w:hAnsiTheme="minorHAnsi" w:cstheme="minorHAnsi"/>
          <w:b/>
          <w:color w:val="000000" w:themeColor="text1"/>
          <w:sz w:val="22"/>
          <w:szCs w:val="22"/>
          <w:lang w:val="en-US"/>
        </w:rPr>
        <w:t>CPV</w:t>
      </w:r>
      <w:r w:rsidRPr="003C1C87">
        <w:rPr>
          <w:rFonts w:asciiTheme="minorHAnsi" w:hAnsiTheme="minorHAnsi" w:cstheme="minorHAnsi"/>
          <w:b/>
          <w:color w:val="000000" w:themeColor="text1"/>
          <w:sz w:val="22"/>
          <w:szCs w:val="22"/>
        </w:rPr>
        <w:t>:</w:t>
      </w:r>
      <w:r w:rsidR="00CC0A82" w:rsidRPr="003C1C87">
        <w:rPr>
          <w:rFonts w:asciiTheme="minorHAnsi" w:hAnsiTheme="minorHAnsi" w:cstheme="minorHAnsi"/>
          <w:color w:val="000000" w:themeColor="text1"/>
          <w:sz w:val="22"/>
          <w:szCs w:val="22"/>
        </w:rPr>
        <w:t xml:space="preserve"> 66510000-8</w:t>
      </w:r>
      <w:r w:rsidR="003C1C87" w:rsidRPr="003C1C87">
        <w:rPr>
          <w:rFonts w:asciiTheme="minorHAnsi" w:hAnsiTheme="minorHAnsi" w:cstheme="minorHAnsi"/>
          <w:color w:val="000000" w:themeColor="text1"/>
          <w:sz w:val="22"/>
          <w:szCs w:val="22"/>
        </w:rPr>
        <w:t xml:space="preserve"> Υπηρεσίες Ασφάλισης</w:t>
      </w:r>
      <w:r w:rsidR="00CC0A82" w:rsidRPr="003C1C87">
        <w:rPr>
          <w:rFonts w:asciiTheme="minorHAnsi" w:hAnsiTheme="minorHAnsi" w:cstheme="minorHAnsi"/>
          <w:color w:val="000000" w:themeColor="text1"/>
          <w:sz w:val="22"/>
          <w:szCs w:val="22"/>
        </w:rPr>
        <w:t xml:space="preserve"> </w:t>
      </w:r>
    </w:p>
    <w:p w14:paraId="304D43E7" w14:textId="77777777" w:rsidR="00CC0A82" w:rsidRPr="0045102C" w:rsidRDefault="00CC0A82" w:rsidP="00E50017">
      <w:pPr>
        <w:pStyle w:val="Default"/>
        <w:jc w:val="both"/>
        <w:rPr>
          <w:rFonts w:asciiTheme="minorHAnsi" w:hAnsiTheme="minorHAnsi" w:cstheme="minorHAnsi"/>
          <w:sz w:val="22"/>
          <w:szCs w:val="22"/>
        </w:rPr>
      </w:pPr>
    </w:p>
    <w:p w14:paraId="1F32B176" w14:textId="77777777" w:rsidR="00D63709" w:rsidRPr="0045102C" w:rsidRDefault="00510054" w:rsidP="00E50017">
      <w:pPr>
        <w:pStyle w:val="Default"/>
        <w:jc w:val="both"/>
        <w:rPr>
          <w:rFonts w:asciiTheme="minorHAnsi" w:hAnsiTheme="minorHAnsi" w:cstheme="minorHAnsi"/>
          <w:sz w:val="22"/>
          <w:szCs w:val="22"/>
        </w:rPr>
      </w:pPr>
      <w:r w:rsidRPr="0045102C">
        <w:rPr>
          <w:rFonts w:asciiTheme="minorHAnsi" w:hAnsiTheme="minorHAnsi" w:cstheme="minorHAnsi"/>
          <w:sz w:val="22"/>
          <w:szCs w:val="22"/>
        </w:rPr>
        <w:t xml:space="preserve">Η </w:t>
      </w:r>
      <w:r w:rsidR="00EC3454" w:rsidRPr="0045102C">
        <w:rPr>
          <w:rFonts w:asciiTheme="minorHAnsi" w:hAnsiTheme="minorHAnsi" w:cstheme="minorHAnsi"/>
          <w:sz w:val="22"/>
          <w:szCs w:val="22"/>
        </w:rPr>
        <w:t>ΑΡΣΙΣ</w:t>
      </w:r>
      <w:r w:rsidRPr="0045102C">
        <w:rPr>
          <w:rFonts w:asciiTheme="minorHAnsi" w:hAnsiTheme="minorHAnsi" w:cstheme="minorHAnsi"/>
          <w:sz w:val="22"/>
          <w:szCs w:val="22"/>
        </w:rPr>
        <w:t xml:space="preserve"> Κοινωνική Οργάνωση Υποστήριξης Νέων στα πλαίσια του έργου ΜΕΤΟΙΚΟΣ, της Δράσης «Επιχορήγηση Ν.Π. ΑΡΣΙΣ ΚΟΙΝΩΝΙΚΗ ΟΡΓΑΝΩΣΗ ΥΠΟΣΤΗΡΙΞΗΣ ΝΕΩΝ για την υλοποίηση του έργου ΜΕΤΟΙΚΟΣ» (κωδικός ΟΠΣ 5017544)</w:t>
      </w:r>
      <w:r w:rsidR="00CC0A82" w:rsidRPr="0045102C">
        <w:rPr>
          <w:rFonts w:asciiTheme="minorHAnsi" w:hAnsiTheme="minorHAnsi" w:cstheme="minorHAnsi"/>
          <w:sz w:val="22"/>
          <w:szCs w:val="22"/>
        </w:rPr>
        <w:t xml:space="preserve"> από 1/1/2019 έως 31/12/2019 , </w:t>
      </w:r>
      <w:r w:rsidRPr="0045102C">
        <w:rPr>
          <w:rFonts w:asciiTheme="minorHAnsi" w:hAnsiTheme="minorHAnsi" w:cstheme="minorHAnsi"/>
          <w:sz w:val="22"/>
          <w:szCs w:val="22"/>
        </w:rPr>
        <w:t>η οποία χρηματοδοτείται από την Ευρωπαϊκή Ένωση, το Ταμείο Ασύλου Μετανάστευσης και Ένταξης και από εθνικούς πόρου</w:t>
      </w:r>
    </w:p>
    <w:p w14:paraId="76CECCB6" w14:textId="77777777" w:rsidR="00001472" w:rsidRPr="0045102C" w:rsidRDefault="00001472" w:rsidP="00E50017">
      <w:pPr>
        <w:tabs>
          <w:tab w:val="left" w:pos="3600"/>
          <w:tab w:val="center" w:pos="4513"/>
        </w:tabs>
        <w:spacing w:after="0" w:line="240" w:lineRule="auto"/>
        <w:jc w:val="center"/>
        <w:rPr>
          <w:rFonts w:cstheme="minorHAnsi"/>
          <w:b/>
          <w:color w:val="000000"/>
          <w:lang w:bidi="el-GR"/>
        </w:rPr>
      </w:pPr>
      <w:r w:rsidRPr="0045102C">
        <w:rPr>
          <w:rFonts w:cstheme="minorHAnsi"/>
          <w:b/>
          <w:color w:val="000000"/>
          <w:lang w:bidi="el-GR"/>
        </w:rPr>
        <w:t>ΠΡΟΣΚΑΛΕΙ</w:t>
      </w:r>
    </w:p>
    <w:p w14:paraId="769061F1" w14:textId="79978AE8" w:rsidR="00FA36C4" w:rsidRPr="0045102C" w:rsidRDefault="00D63709" w:rsidP="00E50017">
      <w:pPr>
        <w:autoSpaceDE w:val="0"/>
        <w:autoSpaceDN w:val="0"/>
        <w:adjustRightInd w:val="0"/>
        <w:spacing w:after="0" w:line="240" w:lineRule="auto"/>
        <w:jc w:val="both"/>
        <w:rPr>
          <w:rFonts w:cstheme="minorHAnsi"/>
        </w:rPr>
      </w:pPr>
      <w:r w:rsidRPr="0045102C">
        <w:rPr>
          <w:rFonts w:cstheme="minorHAnsi"/>
          <w:b/>
          <w:lang w:bidi="el-GR"/>
        </w:rPr>
        <w:t xml:space="preserve">κάθε ενδιαφερόμενο να υποβάλει έγγραφη προσφορά </w:t>
      </w:r>
      <w:r w:rsidR="00E213F5">
        <w:rPr>
          <w:rFonts w:cstheme="minorHAnsi"/>
          <w:b/>
          <w:lang w:bidi="el-GR"/>
        </w:rPr>
        <w:t xml:space="preserve"> α) </w:t>
      </w:r>
      <w:r w:rsidR="00CC0A82" w:rsidRPr="0045102C">
        <w:rPr>
          <w:rFonts w:cstheme="minorHAnsi"/>
        </w:rPr>
        <w:t xml:space="preserve">για την ασφάλιση </w:t>
      </w:r>
      <w:r w:rsidR="00E93B42" w:rsidRPr="0045102C">
        <w:rPr>
          <w:rFonts w:cstheme="minorHAnsi"/>
          <w:b/>
          <w:bCs/>
        </w:rPr>
        <w:t>μισθωμέν</w:t>
      </w:r>
      <w:r w:rsidR="00E213F5">
        <w:rPr>
          <w:rFonts w:cstheme="minorHAnsi"/>
          <w:b/>
          <w:bCs/>
        </w:rPr>
        <w:t xml:space="preserve">ου ακινήτου, που χρησιμοποιείται ως </w:t>
      </w:r>
      <w:r w:rsidR="00CC0A82" w:rsidRPr="0045102C">
        <w:rPr>
          <w:rFonts w:cstheme="minorHAnsi"/>
          <w:b/>
          <w:bCs/>
        </w:rPr>
        <w:t>Δομή Φιλοξενίας Ασυνόδευτων Ανηλίκων της ΑΡΣΙΣ στην περιοχή της Πυλαίας – Θεσσαλονίκης</w:t>
      </w:r>
      <w:r w:rsidR="00CC0A82" w:rsidRPr="0045102C">
        <w:rPr>
          <w:rFonts w:cstheme="minorHAnsi"/>
        </w:rPr>
        <w:t xml:space="preserve">, </w:t>
      </w:r>
      <w:r w:rsidR="00E213F5">
        <w:rPr>
          <w:rFonts w:cstheme="minorHAnsi"/>
        </w:rPr>
        <w:t>ιδιοκτησίας</w:t>
      </w:r>
      <w:r w:rsidR="00E213F5" w:rsidRPr="00E213F5">
        <w:rPr>
          <w:rFonts w:ascii="Arial" w:hAnsi="Arial" w:cs="Arial"/>
          <w:color w:val="222222"/>
          <w:shd w:val="clear" w:color="auto" w:fill="FFFFFF"/>
        </w:rPr>
        <w:t xml:space="preserve"> </w:t>
      </w:r>
      <w:r w:rsidR="00E213F5" w:rsidRPr="00872050">
        <w:rPr>
          <w:rFonts w:cstheme="minorHAnsi"/>
        </w:rPr>
        <w:t>του Φιλανθρωπικού Σωματείου </w:t>
      </w:r>
      <w:bookmarkStart w:id="0" w:name="_GoBack"/>
      <w:r w:rsidR="00E213F5" w:rsidRPr="00872050">
        <w:rPr>
          <w:rFonts w:cstheme="minorHAnsi"/>
          <w:b/>
          <w:bCs/>
        </w:rPr>
        <w:t>"ΜΕΓΑΣ ΑΛΕΞΑΝΔΡΟΣ"</w:t>
      </w:r>
      <w:bookmarkEnd w:id="0"/>
      <w:r w:rsidR="00E213F5">
        <w:rPr>
          <w:rFonts w:cstheme="minorHAnsi"/>
        </w:rPr>
        <w:t xml:space="preserve">, </w:t>
      </w:r>
      <w:r w:rsidR="00CC0A82" w:rsidRPr="0045102C">
        <w:rPr>
          <w:rFonts w:cstheme="minorHAnsi"/>
        </w:rPr>
        <w:t xml:space="preserve">το οποίο περιγράφεται  στον επισυναπτόμενο στην παρούσα Πίνακα Ι </w:t>
      </w:r>
      <w:r w:rsidR="00FA36C4" w:rsidRPr="0045102C">
        <w:rPr>
          <w:rFonts w:cstheme="minorHAnsi"/>
        </w:rPr>
        <w:t>και απεικονίζεται στη συνημμένη στην παρούσα Κάτοψη ορόφου μεταξύ των στοιχείων Α-Β-Γ-Δ……Α ,</w:t>
      </w:r>
      <w:r w:rsidR="00E213F5">
        <w:rPr>
          <w:rFonts w:cstheme="minorHAnsi"/>
        </w:rPr>
        <w:t xml:space="preserve"> </w:t>
      </w:r>
      <w:r w:rsidR="00CC0A82" w:rsidRPr="0045102C">
        <w:rPr>
          <w:rFonts w:cstheme="minorHAnsi"/>
        </w:rPr>
        <w:t>και</w:t>
      </w:r>
      <w:r w:rsidR="00E213F5">
        <w:rPr>
          <w:rFonts w:cstheme="minorHAnsi"/>
        </w:rPr>
        <w:t xml:space="preserve">  </w:t>
      </w:r>
      <w:r w:rsidR="00E213F5" w:rsidRPr="003E1B7F">
        <w:rPr>
          <w:rFonts w:cstheme="minorHAnsi"/>
          <w:b/>
          <w:bCs/>
        </w:rPr>
        <w:t xml:space="preserve">β) για την ασφαλιστική </w:t>
      </w:r>
      <w:r w:rsidR="00CC0A82" w:rsidRPr="003E1B7F">
        <w:rPr>
          <w:rFonts w:cstheme="minorHAnsi"/>
          <w:b/>
          <w:bCs/>
        </w:rPr>
        <w:t>κάλυψη Γενικής Αστικής Ευθύνης</w:t>
      </w:r>
      <w:r w:rsidR="00307A97" w:rsidRPr="003E1B7F">
        <w:rPr>
          <w:rFonts w:cstheme="minorHAnsi"/>
          <w:b/>
          <w:bCs/>
        </w:rPr>
        <w:t xml:space="preserve"> </w:t>
      </w:r>
      <w:r w:rsidR="00E213F5" w:rsidRPr="003E1B7F">
        <w:rPr>
          <w:rFonts w:cstheme="minorHAnsi"/>
          <w:b/>
          <w:bCs/>
        </w:rPr>
        <w:t xml:space="preserve"> έναντι τρίτων </w:t>
      </w:r>
      <w:r w:rsidR="00307A97" w:rsidRPr="003E1B7F">
        <w:rPr>
          <w:rFonts w:cstheme="minorHAnsi"/>
          <w:b/>
          <w:bCs/>
        </w:rPr>
        <w:t>και Εργοδοτικής ευθύνης</w:t>
      </w:r>
      <w:r w:rsidR="00E213F5" w:rsidRPr="003E1B7F">
        <w:rPr>
          <w:rFonts w:cstheme="minorHAnsi"/>
          <w:b/>
          <w:bCs/>
        </w:rPr>
        <w:t>,</w:t>
      </w:r>
      <w:r w:rsidR="00E213F5">
        <w:rPr>
          <w:rFonts w:cstheme="minorHAnsi"/>
        </w:rPr>
        <w:t xml:space="preserve"> </w:t>
      </w:r>
      <w:r w:rsidR="00CC0A82" w:rsidRPr="0045102C">
        <w:rPr>
          <w:rFonts w:cstheme="minorHAnsi"/>
        </w:rPr>
        <w:t>όπως οι καλύψεις αυτές αναγράφονται στον επισυναπτόμενο</w:t>
      </w:r>
      <w:r w:rsidR="00F75371" w:rsidRPr="0045102C">
        <w:rPr>
          <w:rFonts w:cstheme="minorHAnsi"/>
        </w:rPr>
        <w:t xml:space="preserve"> </w:t>
      </w:r>
      <w:r w:rsidR="00CC0A82" w:rsidRPr="0045102C">
        <w:rPr>
          <w:rFonts w:cstheme="minorHAnsi"/>
        </w:rPr>
        <w:t>στην παρούσα στον Πίνακα Ι</w:t>
      </w:r>
      <w:r w:rsidR="00A27A44" w:rsidRPr="0045102C">
        <w:rPr>
          <w:rFonts w:cstheme="minorHAnsi"/>
        </w:rPr>
        <w:t>Ι</w:t>
      </w:r>
      <w:r w:rsidR="00CC0A82" w:rsidRPr="0045102C">
        <w:rPr>
          <w:rFonts w:cstheme="minorHAnsi"/>
        </w:rPr>
        <w:t xml:space="preserve">, </w:t>
      </w:r>
      <w:r w:rsidR="00CC0A82" w:rsidRPr="003C1C87">
        <w:rPr>
          <w:rFonts w:cstheme="minorHAnsi"/>
          <w:color w:val="000000" w:themeColor="text1"/>
        </w:rPr>
        <w:t>για χρονικό διάστημα 6 μηνών</w:t>
      </w:r>
      <w:r w:rsidR="00CC0A82" w:rsidRPr="0045102C">
        <w:rPr>
          <w:rFonts w:cstheme="minorHAnsi"/>
        </w:rPr>
        <w:t xml:space="preserve">. </w:t>
      </w:r>
    </w:p>
    <w:p w14:paraId="1C0A5643" w14:textId="25744C15" w:rsidR="00E50017" w:rsidRPr="0045102C" w:rsidRDefault="00FA36C4" w:rsidP="00E50017">
      <w:pPr>
        <w:autoSpaceDE w:val="0"/>
        <w:autoSpaceDN w:val="0"/>
        <w:adjustRightInd w:val="0"/>
        <w:spacing w:after="0" w:line="240" w:lineRule="auto"/>
        <w:jc w:val="both"/>
        <w:rPr>
          <w:rFonts w:eastAsia="Times New Roman" w:cstheme="minorHAnsi"/>
          <w:b/>
          <w:color w:val="000000"/>
          <w:bdr w:val="none" w:sz="0" w:space="0" w:color="auto" w:frame="1"/>
        </w:rPr>
      </w:pPr>
      <w:r w:rsidRPr="0045102C">
        <w:rPr>
          <w:rFonts w:cstheme="minorHAnsi"/>
        </w:rPr>
        <w:t>Οι ενδιαφερόμενοι μπορούν να απευθυνθούν στην ΑΡΣΙΣ (</w:t>
      </w:r>
      <w:proofErr w:type="spellStart"/>
      <w:r w:rsidRPr="0045102C">
        <w:rPr>
          <w:rFonts w:cstheme="minorHAnsi"/>
        </w:rPr>
        <w:t>τηλ</w:t>
      </w:r>
      <w:proofErr w:type="spellEnd"/>
      <w:r w:rsidRPr="0045102C">
        <w:rPr>
          <w:rFonts w:cstheme="minorHAnsi"/>
        </w:rPr>
        <w:t xml:space="preserve">:  2316009357 – υπεύθυνη: κα Αντιγόνη </w:t>
      </w:r>
      <w:proofErr w:type="spellStart"/>
      <w:r w:rsidRPr="0045102C">
        <w:rPr>
          <w:rFonts w:cstheme="minorHAnsi"/>
        </w:rPr>
        <w:t>Μυρίδου</w:t>
      </w:r>
      <w:proofErr w:type="spellEnd"/>
      <w:r w:rsidRPr="0045102C">
        <w:rPr>
          <w:rFonts w:cstheme="minorHAnsi"/>
        </w:rPr>
        <w:t xml:space="preserve">) προκειμένου να λάβουν περισσότερες πληροφορίες για το </w:t>
      </w:r>
      <w:proofErr w:type="spellStart"/>
      <w:r w:rsidRPr="0045102C">
        <w:rPr>
          <w:rFonts w:cstheme="minorHAnsi"/>
        </w:rPr>
        <w:t>ασφαλιζόμενο</w:t>
      </w:r>
      <w:proofErr w:type="spellEnd"/>
      <w:r w:rsidRPr="0045102C">
        <w:rPr>
          <w:rFonts w:cstheme="minorHAnsi"/>
        </w:rPr>
        <w:t xml:space="preserve"> ακίνητο. </w:t>
      </w:r>
    </w:p>
    <w:p w14:paraId="539BF79E" w14:textId="77777777" w:rsidR="00E50017" w:rsidRPr="0045102C" w:rsidRDefault="00E50017" w:rsidP="00E50017">
      <w:pPr>
        <w:autoSpaceDE w:val="0"/>
        <w:autoSpaceDN w:val="0"/>
        <w:adjustRightInd w:val="0"/>
        <w:spacing w:after="0" w:line="240" w:lineRule="auto"/>
        <w:jc w:val="both"/>
        <w:rPr>
          <w:rFonts w:eastAsia="Times New Roman" w:cstheme="minorHAnsi"/>
          <w:color w:val="C00000"/>
          <w:lang w:eastAsia="el-GR"/>
        </w:rPr>
      </w:pPr>
    </w:p>
    <w:p w14:paraId="217759D8" w14:textId="5F63CC54" w:rsidR="000C435C" w:rsidRPr="003C1C87" w:rsidRDefault="00E50017" w:rsidP="00E50017">
      <w:pPr>
        <w:autoSpaceDE w:val="0"/>
        <w:autoSpaceDN w:val="0"/>
        <w:adjustRightInd w:val="0"/>
        <w:spacing w:after="0" w:line="240" w:lineRule="auto"/>
        <w:jc w:val="both"/>
        <w:rPr>
          <w:rFonts w:eastAsia="Times New Roman" w:cstheme="minorHAnsi"/>
          <w:color w:val="000000" w:themeColor="text1"/>
          <w:lang w:eastAsia="el-GR"/>
        </w:rPr>
      </w:pPr>
      <w:r w:rsidRPr="003C1C87">
        <w:rPr>
          <w:rFonts w:eastAsia="Times New Roman" w:cstheme="minorHAnsi"/>
          <w:color w:val="000000" w:themeColor="text1"/>
          <w:lang w:eastAsia="el-GR"/>
        </w:rPr>
        <w:t>Η ανάθεση της προμήθειας υπηρεσιών ασφάλισης θα γίνει</w:t>
      </w:r>
      <w:r w:rsidR="00A1328D" w:rsidRPr="003C1C87">
        <w:rPr>
          <w:rFonts w:eastAsia="Times New Roman" w:cstheme="minorHAnsi"/>
          <w:color w:val="000000" w:themeColor="text1"/>
          <w:lang w:eastAsia="el-GR"/>
        </w:rPr>
        <w:t xml:space="preserve">, </w:t>
      </w:r>
      <w:r w:rsidR="00001472" w:rsidRPr="003C1C87">
        <w:rPr>
          <w:rFonts w:cstheme="minorHAnsi"/>
          <w:color w:val="000000" w:themeColor="text1"/>
          <w:lang w:bidi="el-GR"/>
        </w:rPr>
        <w:t xml:space="preserve">με κριτήριο κατακύρωσης την πλέον συμφέρουσα από οικονομική άποψη προσφορά βάσει </w:t>
      </w:r>
      <w:r w:rsidR="00504F3B" w:rsidRPr="003C1C87">
        <w:rPr>
          <w:rFonts w:eastAsia="Times New Roman" w:cstheme="minorHAnsi"/>
          <w:color w:val="000000" w:themeColor="text1"/>
          <w:lang w:eastAsia="el-GR"/>
        </w:rPr>
        <w:t xml:space="preserve"> της προσφερόμενης τιμής </w:t>
      </w:r>
      <w:r w:rsidRPr="003C1C87">
        <w:rPr>
          <w:rFonts w:eastAsia="Times New Roman" w:cstheme="minorHAnsi"/>
          <w:color w:val="000000" w:themeColor="text1"/>
          <w:lang w:eastAsia="el-GR"/>
        </w:rPr>
        <w:t xml:space="preserve">για το σύνολο των ζητούμενων υπηρεσιών. </w:t>
      </w:r>
    </w:p>
    <w:p w14:paraId="7ABE6717" w14:textId="77777777" w:rsidR="00FA36C4" w:rsidRPr="0045102C" w:rsidRDefault="00FA36C4" w:rsidP="00E50017">
      <w:pPr>
        <w:autoSpaceDE w:val="0"/>
        <w:autoSpaceDN w:val="0"/>
        <w:adjustRightInd w:val="0"/>
        <w:spacing w:after="0" w:line="240" w:lineRule="auto"/>
        <w:jc w:val="both"/>
        <w:rPr>
          <w:rFonts w:cstheme="minorHAnsi"/>
          <w:bCs/>
          <w:color w:val="C00000"/>
          <w:lang w:bidi="el-GR"/>
        </w:rPr>
      </w:pPr>
    </w:p>
    <w:p w14:paraId="7585E353" w14:textId="77777777" w:rsidR="00E50017" w:rsidRPr="000D4EDF" w:rsidRDefault="00E50017" w:rsidP="00E50017">
      <w:pPr>
        <w:jc w:val="both"/>
        <w:rPr>
          <w:rFonts w:cstheme="minorHAnsi"/>
          <w:b/>
        </w:rPr>
      </w:pPr>
      <w:r w:rsidRPr="000D4EDF">
        <w:rPr>
          <w:rFonts w:cstheme="minorHAnsi"/>
          <w:b/>
          <w:bCs/>
          <w:lang w:bidi="el-GR"/>
        </w:rPr>
        <w:t xml:space="preserve">Η συνολική  </w:t>
      </w:r>
      <w:proofErr w:type="spellStart"/>
      <w:r w:rsidRPr="000D4EDF">
        <w:rPr>
          <w:rFonts w:cstheme="minorHAnsi"/>
          <w:b/>
          <w:bCs/>
          <w:lang w:bidi="el-GR"/>
        </w:rPr>
        <w:t>προϋπολογιζόμενη</w:t>
      </w:r>
      <w:proofErr w:type="spellEnd"/>
      <w:r w:rsidRPr="000D4EDF">
        <w:rPr>
          <w:rFonts w:cstheme="minorHAnsi"/>
          <w:b/>
          <w:bCs/>
          <w:lang w:bidi="el-GR"/>
        </w:rPr>
        <w:t xml:space="preserve"> δαπάνη ανέρχεται στο ποσό των </w:t>
      </w:r>
      <w:r w:rsidR="003C1C87" w:rsidRPr="000D4EDF">
        <w:rPr>
          <w:rFonts w:cstheme="minorHAnsi"/>
          <w:b/>
          <w:bCs/>
          <w:lang w:bidi="el-GR"/>
        </w:rPr>
        <w:t>1.</w:t>
      </w:r>
      <w:r w:rsidR="00D67E7D" w:rsidRPr="000D4EDF">
        <w:rPr>
          <w:rFonts w:cstheme="minorHAnsi"/>
          <w:b/>
          <w:bCs/>
          <w:lang w:bidi="el-GR"/>
        </w:rPr>
        <w:t>451</w:t>
      </w:r>
      <w:r w:rsidR="003C1C87" w:rsidRPr="000D4EDF">
        <w:rPr>
          <w:rFonts w:cstheme="minorHAnsi"/>
          <w:b/>
          <w:bCs/>
          <w:lang w:bidi="el-GR"/>
        </w:rPr>
        <w:t>,6</w:t>
      </w:r>
      <w:r w:rsidR="00D67E7D" w:rsidRPr="000D4EDF">
        <w:rPr>
          <w:rFonts w:cstheme="minorHAnsi"/>
          <w:b/>
          <w:bCs/>
          <w:lang w:bidi="el-GR"/>
        </w:rPr>
        <w:t>1</w:t>
      </w:r>
      <w:r w:rsidRPr="000D4EDF">
        <w:rPr>
          <w:rFonts w:cstheme="minorHAnsi"/>
          <w:b/>
          <w:bCs/>
          <w:lang w:bidi="el-GR"/>
        </w:rPr>
        <w:t xml:space="preserve"> </w:t>
      </w:r>
      <w:r w:rsidRPr="000D4EDF">
        <w:rPr>
          <w:rFonts w:cstheme="minorHAnsi"/>
          <w:b/>
        </w:rPr>
        <w:t xml:space="preserve">ευρώ χωρίς ΦΠΑ και </w:t>
      </w:r>
      <w:r w:rsidR="003C1C87" w:rsidRPr="000D4EDF">
        <w:rPr>
          <w:rFonts w:cstheme="minorHAnsi"/>
          <w:b/>
        </w:rPr>
        <w:t>1.</w:t>
      </w:r>
      <w:r w:rsidR="00D67E7D" w:rsidRPr="000D4EDF">
        <w:rPr>
          <w:rFonts w:cstheme="minorHAnsi"/>
          <w:b/>
        </w:rPr>
        <w:t>8</w:t>
      </w:r>
      <w:r w:rsidR="003C1C87" w:rsidRPr="000D4EDF">
        <w:rPr>
          <w:rFonts w:cstheme="minorHAnsi"/>
          <w:b/>
        </w:rPr>
        <w:t>00,00</w:t>
      </w:r>
      <w:r w:rsidRPr="000D4EDF">
        <w:rPr>
          <w:rFonts w:cstheme="minorHAnsi"/>
          <w:b/>
        </w:rPr>
        <w:t xml:space="preserve"> ευρώ με ΦΠΑ  </w:t>
      </w:r>
    </w:p>
    <w:p w14:paraId="2C6EDEAA" w14:textId="77777777" w:rsidR="00FB2328" w:rsidRPr="0045102C" w:rsidRDefault="00FB2328" w:rsidP="00342B0C">
      <w:pPr>
        <w:widowControl w:val="0"/>
        <w:autoSpaceDE w:val="0"/>
        <w:autoSpaceDN w:val="0"/>
        <w:adjustRightInd w:val="0"/>
        <w:spacing w:after="240"/>
        <w:jc w:val="both"/>
        <w:rPr>
          <w:rFonts w:cstheme="minorHAnsi"/>
          <w:b/>
          <w:bCs/>
          <w:u w:val="single"/>
          <w:lang w:bidi="el-GR"/>
        </w:rPr>
      </w:pPr>
      <w:r w:rsidRPr="0045102C">
        <w:rPr>
          <w:rFonts w:cstheme="minorHAnsi"/>
          <w:b/>
          <w:bCs/>
          <w:u w:val="single"/>
          <w:lang w:bidi="el-GR"/>
        </w:rPr>
        <w:t xml:space="preserve">Προθεσμία και τρόπος υποβολής προσφορών. </w:t>
      </w:r>
    </w:p>
    <w:p w14:paraId="3460EECF" w14:textId="267CC5E0" w:rsidR="00822D86" w:rsidRPr="0045102C" w:rsidRDefault="00822D86" w:rsidP="00FB2328">
      <w:pPr>
        <w:widowControl w:val="0"/>
        <w:autoSpaceDE w:val="0"/>
        <w:autoSpaceDN w:val="0"/>
        <w:adjustRightInd w:val="0"/>
        <w:spacing w:after="240"/>
        <w:jc w:val="both"/>
        <w:rPr>
          <w:rFonts w:cstheme="minorHAnsi"/>
        </w:rPr>
      </w:pPr>
      <w:r w:rsidRPr="003C1C87">
        <w:rPr>
          <w:rFonts w:cstheme="minorHAnsi"/>
          <w:color w:val="000000" w:themeColor="text1"/>
        </w:rPr>
        <w:t xml:space="preserve">Οι προσφέροντες </w:t>
      </w:r>
      <w:r w:rsidR="008119CF" w:rsidRPr="003C1C87">
        <w:rPr>
          <w:rFonts w:cstheme="minorHAnsi"/>
          <w:color w:val="000000" w:themeColor="text1"/>
        </w:rPr>
        <w:t xml:space="preserve">θα πρέπει </w:t>
      </w:r>
      <w:r w:rsidRPr="003C1C87">
        <w:rPr>
          <w:rFonts w:cstheme="minorHAnsi"/>
          <w:color w:val="000000" w:themeColor="text1"/>
        </w:rPr>
        <w:t>να προσφέρουν για</w:t>
      </w:r>
      <w:r w:rsidR="006110B2" w:rsidRPr="003C1C87">
        <w:rPr>
          <w:rFonts w:cstheme="minorHAnsi"/>
          <w:color w:val="000000" w:themeColor="text1"/>
        </w:rPr>
        <w:t xml:space="preserve"> </w:t>
      </w:r>
      <w:r w:rsidR="00E50017" w:rsidRPr="003C1C87">
        <w:rPr>
          <w:rFonts w:cstheme="minorHAnsi"/>
          <w:color w:val="000000" w:themeColor="text1"/>
        </w:rPr>
        <w:t>το σύνολο των ζητούμενων ασφαλιστικών υπηρεσιών</w:t>
      </w:r>
      <w:r w:rsidR="008119CF" w:rsidRPr="003C1C87">
        <w:rPr>
          <w:rFonts w:cstheme="minorHAnsi"/>
          <w:color w:val="000000" w:themeColor="text1"/>
        </w:rPr>
        <w:t xml:space="preserve"> και μπορούν να υποβάλλουν την οικονομική προσφορά τους</w:t>
      </w:r>
      <w:r w:rsidR="00E50017" w:rsidRPr="003C1C87">
        <w:rPr>
          <w:rFonts w:cstheme="minorHAnsi"/>
          <w:color w:val="000000" w:themeColor="text1"/>
        </w:rPr>
        <w:t xml:space="preserve"> </w:t>
      </w:r>
      <w:r w:rsidR="00E93B42" w:rsidRPr="003C1C87">
        <w:rPr>
          <w:rFonts w:cstheme="minorHAnsi"/>
          <w:b/>
          <w:color w:val="000000" w:themeColor="text1"/>
        </w:rPr>
        <w:t xml:space="preserve">έως και την </w:t>
      </w:r>
      <w:r w:rsidR="00CA3BBD" w:rsidRPr="00CA3BBD">
        <w:rPr>
          <w:rFonts w:cstheme="minorHAnsi"/>
          <w:b/>
          <w:color w:val="000000" w:themeColor="text1"/>
        </w:rPr>
        <w:t>30</w:t>
      </w:r>
      <w:r w:rsidR="003C1C87" w:rsidRPr="003C1C87">
        <w:rPr>
          <w:rFonts w:cstheme="minorHAnsi"/>
          <w:b/>
          <w:color w:val="000000" w:themeColor="text1"/>
        </w:rPr>
        <w:t>/0</w:t>
      </w:r>
      <w:r w:rsidR="008B5B47" w:rsidRPr="008B5B47">
        <w:rPr>
          <w:rFonts w:cstheme="minorHAnsi"/>
          <w:b/>
          <w:color w:val="000000" w:themeColor="text1"/>
        </w:rPr>
        <w:t>7</w:t>
      </w:r>
      <w:r w:rsidR="003C1C87" w:rsidRPr="003C1C87">
        <w:rPr>
          <w:rFonts w:cstheme="minorHAnsi"/>
          <w:b/>
          <w:color w:val="000000" w:themeColor="text1"/>
        </w:rPr>
        <w:t>/2019</w:t>
      </w:r>
      <w:r w:rsidR="00E93B42" w:rsidRPr="003C1C87">
        <w:rPr>
          <w:rStyle w:val="Bodytext2NotBold"/>
          <w:rFonts w:asciiTheme="minorHAnsi" w:hAnsiTheme="minorHAnsi" w:cstheme="minorHAnsi"/>
          <w:color w:val="000000" w:themeColor="text1"/>
          <w:sz w:val="22"/>
          <w:szCs w:val="22"/>
        </w:rPr>
        <w:t>, ημέρα</w:t>
      </w:r>
      <w:r w:rsidR="008B5B47" w:rsidRPr="008B5B47">
        <w:rPr>
          <w:rStyle w:val="Bodytext2NotBold"/>
          <w:rFonts w:asciiTheme="minorHAnsi" w:hAnsiTheme="minorHAnsi" w:cstheme="minorHAnsi"/>
          <w:color w:val="000000" w:themeColor="text1"/>
          <w:sz w:val="22"/>
          <w:szCs w:val="22"/>
        </w:rPr>
        <w:t xml:space="preserve"> </w:t>
      </w:r>
      <w:r w:rsidR="00CA3BBD">
        <w:rPr>
          <w:rStyle w:val="Bodytext2NotBold"/>
          <w:rFonts w:asciiTheme="minorHAnsi" w:hAnsiTheme="minorHAnsi" w:cstheme="minorHAnsi"/>
          <w:color w:val="000000" w:themeColor="text1"/>
          <w:sz w:val="22"/>
          <w:szCs w:val="22"/>
        </w:rPr>
        <w:t>Τρίτη</w:t>
      </w:r>
      <w:r w:rsidR="003E1B7F">
        <w:rPr>
          <w:rStyle w:val="Bodytext2NotBold"/>
          <w:rFonts w:asciiTheme="minorHAnsi" w:hAnsiTheme="minorHAnsi" w:cstheme="minorHAnsi"/>
          <w:color w:val="000000" w:themeColor="text1"/>
          <w:sz w:val="22"/>
          <w:szCs w:val="22"/>
        </w:rPr>
        <w:t xml:space="preserve"> </w:t>
      </w:r>
      <w:r w:rsidR="00E93B42" w:rsidRPr="0045102C">
        <w:rPr>
          <w:rStyle w:val="Bodytext2NotBold"/>
          <w:rFonts w:asciiTheme="minorHAnsi" w:hAnsiTheme="minorHAnsi" w:cstheme="minorHAnsi"/>
          <w:sz w:val="22"/>
          <w:szCs w:val="22"/>
        </w:rPr>
        <w:t>και ώρα 1</w:t>
      </w:r>
      <w:r w:rsidR="003E1B7F">
        <w:rPr>
          <w:rStyle w:val="Bodytext2NotBold"/>
          <w:rFonts w:asciiTheme="minorHAnsi" w:hAnsiTheme="minorHAnsi" w:cstheme="minorHAnsi"/>
          <w:sz w:val="22"/>
          <w:szCs w:val="22"/>
        </w:rPr>
        <w:t>3</w:t>
      </w:r>
      <w:r w:rsidR="00E93B42" w:rsidRPr="0045102C">
        <w:rPr>
          <w:rStyle w:val="Bodytext2NotBold"/>
          <w:rFonts w:asciiTheme="minorHAnsi" w:hAnsiTheme="minorHAnsi" w:cstheme="minorHAnsi"/>
          <w:sz w:val="22"/>
          <w:szCs w:val="22"/>
        </w:rPr>
        <w:t xml:space="preserve">.00 μ.μ. </w:t>
      </w:r>
      <w:r w:rsidR="00E93B42" w:rsidRPr="0045102C">
        <w:rPr>
          <w:rFonts w:cstheme="minorHAnsi"/>
          <w:color w:val="000000"/>
        </w:rPr>
        <w:t>(</w:t>
      </w:r>
      <w:r w:rsidR="00E93B42" w:rsidRPr="0045102C">
        <w:rPr>
          <w:rFonts w:cstheme="minorHAnsi"/>
          <w:b/>
          <w:color w:val="000000"/>
        </w:rPr>
        <w:t>καταληκτική ημερομηνία και ώρα παραλαβής της προσφοράς).</w:t>
      </w:r>
      <w:r w:rsidRPr="0045102C">
        <w:rPr>
          <w:rFonts w:cstheme="minorHAnsi"/>
          <w:color w:val="C00000"/>
        </w:rPr>
        <w:t xml:space="preserve"> </w:t>
      </w:r>
      <w:r w:rsidRPr="0045102C">
        <w:rPr>
          <w:rFonts w:cstheme="minorHAnsi"/>
        </w:rPr>
        <w:t>Εναλ</w:t>
      </w:r>
      <w:r w:rsidR="003E1B7F">
        <w:rPr>
          <w:rFonts w:cstheme="minorHAnsi"/>
        </w:rPr>
        <w:t>λ</w:t>
      </w:r>
      <w:r w:rsidRPr="0045102C">
        <w:rPr>
          <w:rFonts w:cstheme="minorHAnsi"/>
        </w:rPr>
        <w:t xml:space="preserve">ακτικές προσφορές δεν γίνονται δεκτές. Σε περίπτωση ισοδύναμων προσφορών η ΑΡΣΙΣ θα προβεί στην κατακύρωση της προμήθειας με βάση τη διάταξη του άρθρου 90 </w:t>
      </w:r>
      <w:r w:rsidR="000C435C" w:rsidRPr="0045102C">
        <w:rPr>
          <w:rFonts w:cstheme="minorHAnsi"/>
        </w:rPr>
        <w:t xml:space="preserve">παρ. 1 </w:t>
      </w:r>
      <w:r w:rsidRPr="0045102C">
        <w:rPr>
          <w:rFonts w:cstheme="minorHAnsi"/>
        </w:rPr>
        <w:t>του ν. 4412/2016.</w:t>
      </w:r>
    </w:p>
    <w:p w14:paraId="05B646E1" w14:textId="12A2A802" w:rsidR="00E93B42" w:rsidRPr="0045102C" w:rsidRDefault="00FB2328" w:rsidP="0045102C">
      <w:pPr>
        <w:pStyle w:val="Default"/>
        <w:jc w:val="both"/>
        <w:rPr>
          <w:rFonts w:asciiTheme="minorHAnsi" w:hAnsiTheme="minorHAnsi" w:cstheme="minorHAnsi"/>
          <w:sz w:val="22"/>
          <w:szCs w:val="22"/>
        </w:rPr>
      </w:pPr>
      <w:r w:rsidRPr="0045102C">
        <w:rPr>
          <w:rFonts w:asciiTheme="minorHAnsi" w:hAnsiTheme="minorHAnsi" w:cstheme="minorHAnsi"/>
          <w:sz w:val="22"/>
          <w:szCs w:val="22"/>
        </w:rPr>
        <w:t xml:space="preserve">Οι συμμετέχοντες μπορούν να καταθέτουν την προσφορά τους </w:t>
      </w:r>
      <w:r w:rsidR="00E93B42" w:rsidRPr="0045102C">
        <w:rPr>
          <w:rFonts w:asciiTheme="minorHAnsi" w:hAnsiTheme="minorHAnsi" w:cstheme="minorHAnsi"/>
          <w:sz w:val="22"/>
          <w:szCs w:val="22"/>
        </w:rPr>
        <w:t xml:space="preserve">ως εξής: </w:t>
      </w:r>
    </w:p>
    <w:p w14:paraId="3CC9EABF" w14:textId="77777777" w:rsidR="00E93B42" w:rsidRPr="0045102C" w:rsidRDefault="00E93B42" w:rsidP="0045102C">
      <w:pPr>
        <w:pStyle w:val="Default"/>
        <w:numPr>
          <w:ilvl w:val="0"/>
          <w:numId w:val="5"/>
        </w:numPr>
        <w:jc w:val="both"/>
        <w:rPr>
          <w:rFonts w:asciiTheme="minorHAnsi" w:hAnsiTheme="minorHAnsi" w:cstheme="minorHAnsi"/>
          <w:sz w:val="22"/>
          <w:szCs w:val="22"/>
        </w:rPr>
      </w:pPr>
      <w:r w:rsidRPr="0045102C">
        <w:rPr>
          <w:rFonts w:asciiTheme="minorHAnsi" w:hAnsiTheme="minorHAnsi" w:cstheme="minorHAnsi"/>
          <w:b/>
          <w:sz w:val="22"/>
          <w:szCs w:val="22"/>
        </w:rPr>
        <w:t xml:space="preserve">στην διεύθυνση της </w:t>
      </w:r>
      <w:r w:rsidR="0045102C">
        <w:rPr>
          <w:rFonts w:asciiTheme="minorHAnsi" w:hAnsiTheme="minorHAnsi" w:cstheme="minorHAnsi"/>
          <w:b/>
          <w:sz w:val="22"/>
          <w:szCs w:val="22"/>
        </w:rPr>
        <w:t xml:space="preserve"> ΑΡΣΙΣ </w:t>
      </w:r>
      <w:r w:rsidRPr="0045102C">
        <w:rPr>
          <w:rFonts w:asciiTheme="minorHAnsi" w:hAnsiTheme="minorHAnsi" w:cstheme="minorHAnsi"/>
          <w:b/>
          <w:sz w:val="22"/>
          <w:szCs w:val="22"/>
        </w:rPr>
        <w:t xml:space="preserve"> (οδός Εγνατία 30, Θεσσαλονίκη, ΤΚ 54625) </w:t>
      </w:r>
      <w:r w:rsidRPr="0045102C">
        <w:rPr>
          <w:rFonts w:asciiTheme="minorHAnsi" w:hAnsiTheme="minorHAnsi" w:cstheme="minorHAnsi"/>
          <w:sz w:val="22"/>
          <w:szCs w:val="22"/>
        </w:rPr>
        <w:t xml:space="preserve"> </w:t>
      </w:r>
    </w:p>
    <w:p w14:paraId="293F8664" w14:textId="77777777" w:rsidR="00E93B42" w:rsidRPr="0045102C" w:rsidRDefault="00E93B42" w:rsidP="0045102C">
      <w:pPr>
        <w:pStyle w:val="Default"/>
        <w:numPr>
          <w:ilvl w:val="0"/>
          <w:numId w:val="5"/>
        </w:numPr>
        <w:jc w:val="both"/>
        <w:rPr>
          <w:rFonts w:asciiTheme="minorHAnsi" w:hAnsiTheme="minorHAnsi" w:cstheme="minorHAnsi"/>
          <w:sz w:val="22"/>
          <w:szCs w:val="22"/>
        </w:rPr>
      </w:pPr>
      <w:r w:rsidRPr="0045102C">
        <w:rPr>
          <w:rFonts w:asciiTheme="minorHAnsi" w:hAnsiTheme="minorHAnsi" w:cstheme="minorHAnsi"/>
          <w:sz w:val="22"/>
          <w:szCs w:val="22"/>
        </w:rPr>
        <w:lastRenderedPageBreak/>
        <w:t>με</w:t>
      </w:r>
      <w:r w:rsidRPr="00E93B42">
        <w:rPr>
          <w:rFonts w:asciiTheme="minorHAnsi" w:hAnsiTheme="minorHAnsi" w:cstheme="minorHAnsi"/>
          <w:sz w:val="22"/>
          <w:szCs w:val="22"/>
        </w:rPr>
        <w:t xml:space="preserve"> αποστολή ηλεκτρονικού μηνύματος στη</w:t>
      </w:r>
      <w:r w:rsidRPr="0045102C">
        <w:rPr>
          <w:rFonts w:asciiTheme="minorHAnsi" w:hAnsiTheme="minorHAnsi" w:cstheme="minorHAnsi"/>
          <w:sz w:val="22"/>
          <w:szCs w:val="22"/>
        </w:rPr>
        <w:t xml:space="preserve">ν </w:t>
      </w:r>
      <w:r w:rsidR="00E50017" w:rsidRPr="0045102C">
        <w:rPr>
          <w:rFonts w:asciiTheme="minorHAnsi" w:hAnsiTheme="minorHAnsi" w:cstheme="minorHAnsi"/>
          <w:sz w:val="22"/>
          <w:szCs w:val="22"/>
        </w:rPr>
        <w:t xml:space="preserve">ηλεκτρονική διεύθυνση </w:t>
      </w:r>
      <w:hyperlink r:id="rId8" w:history="1">
        <w:r w:rsidR="00E50017" w:rsidRPr="0045102C">
          <w:rPr>
            <w:rStyle w:val="-"/>
            <w:rFonts w:asciiTheme="minorHAnsi" w:hAnsiTheme="minorHAnsi" w:cstheme="minorHAnsi"/>
            <w:sz w:val="22"/>
            <w:szCs w:val="22"/>
            <w:lang w:val="en-US"/>
          </w:rPr>
          <w:t>metoikos</w:t>
        </w:r>
        <w:r w:rsidR="00E50017" w:rsidRPr="0045102C">
          <w:rPr>
            <w:rStyle w:val="-"/>
            <w:rFonts w:asciiTheme="minorHAnsi" w:hAnsiTheme="minorHAnsi" w:cstheme="minorHAnsi"/>
            <w:sz w:val="22"/>
            <w:szCs w:val="22"/>
          </w:rPr>
          <w:t>.</w:t>
        </w:r>
        <w:r w:rsidR="00E50017" w:rsidRPr="0045102C">
          <w:rPr>
            <w:rStyle w:val="-"/>
            <w:rFonts w:asciiTheme="minorHAnsi" w:hAnsiTheme="minorHAnsi" w:cstheme="minorHAnsi"/>
            <w:sz w:val="22"/>
            <w:szCs w:val="22"/>
            <w:lang w:val="en-US"/>
          </w:rPr>
          <w:t>procurement</w:t>
        </w:r>
        <w:r w:rsidR="00E50017" w:rsidRPr="0045102C">
          <w:rPr>
            <w:rStyle w:val="-"/>
            <w:rFonts w:asciiTheme="minorHAnsi" w:hAnsiTheme="minorHAnsi" w:cstheme="minorHAnsi"/>
            <w:sz w:val="22"/>
            <w:szCs w:val="22"/>
          </w:rPr>
          <w:t>@</w:t>
        </w:r>
        <w:r w:rsidR="00E50017" w:rsidRPr="0045102C">
          <w:rPr>
            <w:rStyle w:val="-"/>
            <w:rFonts w:asciiTheme="minorHAnsi" w:hAnsiTheme="minorHAnsi" w:cstheme="minorHAnsi"/>
            <w:sz w:val="22"/>
            <w:szCs w:val="22"/>
            <w:lang w:val="en-US"/>
          </w:rPr>
          <w:t>gmail</w:t>
        </w:r>
        <w:r w:rsidR="00E50017" w:rsidRPr="0045102C">
          <w:rPr>
            <w:rStyle w:val="-"/>
            <w:rFonts w:asciiTheme="minorHAnsi" w:hAnsiTheme="minorHAnsi" w:cstheme="minorHAnsi"/>
            <w:sz w:val="22"/>
            <w:szCs w:val="22"/>
          </w:rPr>
          <w:t>.</w:t>
        </w:r>
        <w:r w:rsidR="00E50017" w:rsidRPr="0045102C">
          <w:rPr>
            <w:rStyle w:val="-"/>
            <w:rFonts w:asciiTheme="minorHAnsi" w:hAnsiTheme="minorHAnsi" w:cstheme="minorHAnsi"/>
            <w:sz w:val="22"/>
            <w:szCs w:val="22"/>
            <w:lang w:val="en-US"/>
          </w:rPr>
          <w:t>com</w:t>
        </w:r>
      </w:hyperlink>
      <w:r w:rsidR="00E50017" w:rsidRPr="0045102C">
        <w:rPr>
          <w:rFonts w:asciiTheme="minorHAnsi" w:hAnsiTheme="minorHAnsi" w:cstheme="minorHAnsi"/>
          <w:sz w:val="22"/>
          <w:szCs w:val="22"/>
        </w:rPr>
        <w:t xml:space="preserve"> </w:t>
      </w:r>
      <w:r w:rsidRPr="00E93B42">
        <w:rPr>
          <w:rFonts w:asciiTheme="minorHAnsi" w:hAnsiTheme="minorHAnsi" w:cstheme="minorHAnsi"/>
          <w:sz w:val="22"/>
          <w:szCs w:val="22"/>
        </w:rPr>
        <w:t xml:space="preserve">, στο οποίο επισυνάπτεται (υπογεγραμμένο) το αρχείο της οικονομικής προσφοράς, ψηφιακά σαρωμένο (σε μορφή </w:t>
      </w:r>
      <w:proofErr w:type="spellStart"/>
      <w:r w:rsidRPr="00E93B42">
        <w:rPr>
          <w:rFonts w:asciiTheme="minorHAnsi" w:hAnsiTheme="minorHAnsi" w:cstheme="minorHAnsi"/>
          <w:sz w:val="22"/>
          <w:szCs w:val="22"/>
        </w:rPr>
        <w:t>pdf</w:t>
      </w:r>
      <w:proofErr w:type="spellEnd"/>
      <w:r w:rsidRPr="00E93B42">
        <w:rPr>
          <w:rFonts w:asciiTheme="minorHAnsi" w:hAnsiTheme="minorHAnsi" w:cstheme="minorHAnsi"/>
          <w:sz w:val="22"/>
          <w:szCs w:val="22"/>
        </w:rPr>
        <w:t xml:space="preserve"> ή </w:t>
      </w:r>
      <w:proofErr w:type="spellStart"/>
      <w:r w:rsidRPr="00E93B42">
        <w:rPr>
          <w:rFonts w:asciiTheme="minorHAnsi" w:hAnsiTheme="minorHAnsi" w:cstheme="minorHAnsi"/>
          <w:sz w:val="22"/>
          <w:szCs w:val="22"/>
        </w:rPr>
        <w:t>jpg</w:t>
      </w:r>
      <w:proofErr w:type="spellEnd"/>
      <w:r w:rsidRPr="00E93B42">
        <w:rPr>
          <w:rFonts w:asciiTheme="minorHAnsi" w:hAnsiTheme="minorHAnsi" w:cstheme="minorHAnsi"/>
          <w:sz w:val="22"/>
          <w:szCs w:val="22"/>
        </w:rPr>
        <w:t xml:space="preserve">). </w:t>
      </w:r>
    </w:p>
    <w:p w14:paraId="05137E7A" w14:textId="6501AC32" w:rsidR="00E50017" w:rsidRPr="0045102C" w:rsidRDefault="00E50017" w:rsidP="0045102C">
      <w:pPr>
        <w:pStyle w:val="Default"/>
        <w:numPr>
          <w:ilvl w:val="0"/>
          <w:numId w:val="5"/>
        </w:numPr>
        <w:jc w:val="both"/>
        <w:rPr>
          <w:rFonts w:asciiTheme="minorHAnsi" w:hAnsiTheme="minorHAnsi" w:cstheme="minorHAnsi"/>
          <w:sz w:val="22"/>
          <w:szCs w:val="22"/>
        </w:rPr>
      </w:pPr>
      <w:r w:rsidRPr="0045102C">
        <w:rPr>
          <w:rFonts w:asciiTheme="minorHAnsi" w:hAnsiTheme="minorHAnsi" w:cstheme="minorHAnsi"/>
          <w:sz w:val="22"/>
          <w:szCs w:val="22"/>
        </w:rPr>
        <w:t xml:space="preserve"> ταχυδρομικά με συστημένη επιστολή ή ιδιωτικό ταχυδρομείο (</w:t>
      </w:r>
      <w:proofErr w:type="spellStart"/>
      <w:r w:rsidRPr="0045102C">
        <w:rPr>
          <w:rFonts w:asciiTheme="minorHAnsi" w:hAnsiTheme="minorHAnsi" w:cstheme="minorHAnsi"/>
          <w:sz w:val="22"/>
          <w:szCs w:val="22"/>
        </w:rPr>
        <w:t>courier</w:t>
      </w:r>
      <w:proofErr w:type="spellEnd"/>
      <w:r w:rsidRPr="0045102C">
        <w:rPr>
          <w:rFonts w:asciiTheme="minorHAnsi" w:hAnsiTheme="minorHAnsi" w:cstheme="minorHAnsi"/>
          <w:sz w:val="22"/>
          <w:szCs w:val="22"/>
        </w:rPr>
        <w:t xml:space="preserve">)  </w:t>
      </w:r>
      <w:r w:rsidRPr="0045102C">
        <w:rPr>
          <w:rFonts w:asciiTheme="minorHAnsi" w:hAnsiTheme="minorHAnsi" w:cstheme="minorHAnsi"/>
          <w:b/>
          <w:sz w:val="22"/>
          <w:szCs w:val="22"/>
        </w:rPr>
        <w:t>στην διεύθυνση της Αναθέτουσας Αρχής (οδός Εγνατία 30, Θεσσαλονίκη, ΤΚ 54625)</w:t>
      </w:r>
      <w:r w:rsidR="00E93B42" w:rsidRPr="0045102C">
        <w:rPr>
          <w:rFonts w:asciiTheme="minorHAnsi" w:hAnsiTheme="minorHAnsi" w:cstheme="minorHAnsi"/>
          <w:sz w:val="22"/>
          <w:szCs w:val="22"/>
        </w:rPr>
        <w:t xml:space="preserve">. </w:t>
      </w:r>
      <w:r w:rsidRPr="0045102C">
        <w:rPr>
          <w:rFonts w:asciiTheme="minorHAnsi" w:hAnsiTheme="minorHAnsi" w:cstheme="minorHAnsi"/>
          <w:sz w:val="22"/>
          <w:szCs w:val="22"/>
        </w:rPr>
        <w:t>Στην περίπτωση της ταχυδρομικής αποστολής, οι προσφορές παραλαμβάνονται με απόδειξη, με την απαραίτητη όμως προϋπόθεση ότι θα περιέρχονται στην ΑΝΑΘΕΤΟΥΣΑ ΑΡΧΗ μέχρι την καταληκτική ημερομηνία και ώρα παραλαβής της προσφοράς. Δε θα ληφθούν υπόψη προσφορές που είτε υποβλήθηκαν μετά από την καθορισμένη ημερομηνία και ώρα είτε ταχυδρομήθηκαν έγκαιρα, αλλά δεν έφθασαν στην αναθέτουσα αρχή.</w:t>
      </w:r>
    </w:p>
    <w:p w14:paraId="57E7C11F" w14:textId="0C37F13B" w:rsidR="00FB2328" w:rsidRPr="0045102C" w:rsidRDefault="00FD338B" w:rsidP="0045102C">
      <w:pPr>
        <w:widowControl w:val="0"/>
        <w:autoSpaceDE w:val="0"/>
        <w:autoSpaceDN w:val="0"/>
        <w:adjustRightInd w:val="0"/>
        <w:spacing w:after="240"/>
        <w:jc w:val="both"/>
        <w:rPr>
          <w:rFonts w:cstheme="minorHAnsi"/>
        </w:rPr>
      </w:pPr>
      <w:r w:rsidRPr="0045102C">
        <w:rPr>
          <w:rFonts w:cstheme="minorHAnsi"/>
        </w:rPr>
        <w:t xml:space="preserve"> </w:t>
      </w:r>
      <w:r w:rsidR="00FB2328" w:rsidRPr="0045102C">
        <w:rPr>
          <w:rFonts w:cstheme="minorHAnsi"/>
        </w:rPr>
        <w:t xml:space="preserve">Οι προσφορές που περιέρχονται στην </w:t>
      </w:r>
      <w:r w:rsidR="00AF03DD" w:rsidRPr="0045102C">
        <w:rPr>
          <w:rFonts w:cstheme="minorHAnsi"/>
        </w:rPr>
        <w:t xml:space="preserve">ΑΡΣΙΣ </w:t>
      </w:r>
      <w:r w:rsidR="00FB2328" w:rsidRPr="0045102C">
        <w:rPr>
          <w:rFonts w:cstheme="minorHAnsi"/>
        </w:rPr>
        <w:t>με οποιονδήποτε τρόπο πριν από την καταληκτική ημερομηνία υποβολής των προσφορών</w:t>
      </w:r>
      <w:r w:rsidR="003E1B7F">
        <w:rPr>
          <w:rFonts w:cstheme="minorHAnsi"/>
        </w:rPr>
        <w:t xml:space="preserve"> δεν λαμβάνονται υπόψη.</w:t>
      </w:r>
    </w:p>
    <w:p w14:paraId="70E8A1F1" w14:textId="77777777" w:rsidR="005D0697" w:rsidRPr="0045102C" w:rsidRDefault="005D0697" w:rsidP="00FB2328">
      <w:pPr>
        <w:autoSpaceDE w:val="0"/>
        <w:autoSpaceDN w:val="0"/>
        <w:adjustRightInd w:val="0"/>
        <w:spacing w:after="0" w:line="240" w:lineRule="auto"/>
        <w:jc w:val="both"/>
        <w:rPr>
          <w:rFonts w:cstheme="minorHAnsi"/>
          <w:bCs/>
        </w:rPr>
      </w:pPr>
      <w:r w:rsidRPr="0045102C">
        <w:rPr>
          <w:rFonts w:cstheme="minorHAnsi"/>
          <w:bCs/>
        </w:rPr>
        <w:t>Σε περίπτωση παράτασης της προθεσμίας υποβολής των προσφορώ</w:t>
      </w:r>
      <w:r w:rsidR="002D6407" w:rsidRPr="0045102C">
        <w:rPr>
          <w:rFonts w:cstheme="minorHAnsi"/>
          <w:bCs/>
        </w:rPr>
        <w:t xml:space="preserve">ν, </w:t>
      </w:r>
      <w:r w:rsidRPr="0045102C">
        <w:rPr>
          <w:rFonts w:cstheme="minorHAnsi"/>
          <w:bCs/>
        </w:rPr>
        <w:t xml:space="preserve">οι ενδιαφερόμενοι μπορούν να πληροφορηθούν το χρόνο της παράτασης από το </w:t>
      </w:r>
      <w:r w:rsidRPr="0045102C">
        <w:rPr>
          <w:rFonts w:cstheme="minorHAnsi"/>
          <w:bCs/>
          <w:lang w:val="en-US"/>
        </w:rPr>
        <w:t>site</w:t>
      </w:r>
      <w:r w:rsidRPr="0045102C">
        <w:rPr>
          <w:rFonts w:cstheme="minorHAnsi"/>
          <w:bCs/>
        </w:rPr>
        <w:t xml:space="preserve"> της ΑΡΣΙΣ</w:t>
      </w:r>
      <w:r w:rsidR="00A62906" w:rsidRPr="0045102C">
        <w:rPr>
          <w:rFonts w:cstheme="minorHAnsi"/>
          <w:bCs/>
        </w:rPr>
        <w:t xml:space="preserve"> </w:t>
      </w:r>
      <w:hyperlink r:id="rId9" w:history="1">
        <w:r w:rsidR="004F7B1B" w:rsidRPr="0045102C">
          <w:rPr>
            <w:rStyle w:val="-"/>
            <w:rFonts w:cstheme="minorHAnsi"/>
            <w:bCs/>
            <w:lang w:val="en-US"/>
          </w:rPr>
          <w:t>www</w:t>
        </w:r>
        <w:r w:rsidR="004F7B1B" w:rsidRPr="0045102C">
          <w:rPr>
            <w:rStyle w:val="-"/>
            <w:rFonts w:cstheme="minorHAnsi"/>
            <w:bCs/>
          </w:rPr>
          <w:t>.</w:t>
        </w:r>
        <w:r w:rsidR="004F7B1B" w:rsidRPr="0045102C">
          <w:rPr>
            <w:rStyle w:val="-"/>
            <w:rFonts w:cstheme="minorHAnsi"/>
            <w:bCs/>
            <w:lang w:val="en-US"/>
          </w:rPr>
          <w:t>arsis</w:t>
        </w:r>
        <w:r w:rsidR="004F7B1B" w:rsidRPr="0045102C">
          <w:rPr>
            <w:rStyle w:val="-"/>
            <w:rFonts w:cstheme="minorHAnsi"/>
            <w:bCs/>
          </w:rPr>
          <w:t>.</w:t>
        </w:r>
        <w:r w:rsidR="004F7B1B" w:rsidRPr="0045102C">
          <w:rPr>
            <w:rStyle w:val="-"/>
            <w:rFonts w:cstheme="minorHAnsi"/>
            <w:bCs/>
            <w:lang w:val="en-US"/>
          </w:rPr>
          <w:t>gr</w:t>
        </w:r>
      </w:hyperlink>
    </w:p>
    <w:p w14:paraId="27999908" w14:textId="77777777" w:rsidR="00FF5052" w:rsidRPr="0045102C" w:rsidRDefault="00FF5052" w:rsidP="00FB2328">
      <w:pPr>
        <w:autoSpaceDE w:val="0"/>
        <w:autoSpaceDN w:val="0"/>
        <w:adjustRightInd w:val="0"/>
        <w:spacing w:after="0" w:line="240" w:lineRule="auto"/>
        <w:jc w:val="both"/>
        <w:rPr>
          <w:rFonts w:cstheme="minorHAnsi"/>
          <w:bCs/>
        </w:rPr>
      </w:pPr>
    </w:p>
    <w:p w14:paraId="4A9092C2" w14:textId="77777777" w:rsidR="00342B0C" w:rsidRPr="0045102C" w:rsidRDefault="00FD338B" w:rsidP="00FD338B">
      <w:pPr>
        <w:widowControl w:val="0"/>
        <w:autoSpaceDE w:val="0"/>
        <w:autoSpaceDN w:val="0"/>
        <w:adjustRightInd w:val="0"/>
        <w:spacing w:after="240" w:line="360" w:lineRule="auto"/>
        <w:jc w:val="both"/>
        <w:rPr>
          <w:rFonts w:cstheme="minorHAnsi"/>
          <w:b/>
          <w:bCs/>
          <w:u w:val="single"/>
        </w:rPr>
      </w:pPr>
      <w:r w:rsidRPr="0045102C">
        <w:rPr>
          <w:rFonts w:cstheme="minorHAnsi"/>
          <w:b/>
          <w:bCs/>
        </w:rPr>
        <w:t xml:space="preserve"> </w:t>
      </w:r>
      <w:r w:rsidR="00342B0C" w:rsidRPr="0045102C">
        <w:rPr>
          <w:rFonts w:cstheme="minorHAnsi"/>
          <w:b/>
          <w:bCs/>
          <w:u w:val="single"/>
        </w:rPr>
        <w:t xml:space="preserve">Τόπος / χρόνος διενέργειας Διαδικασίας </w:t>
      </w:r>
      <w:r w:rsidR="00E70DF0" w:rsidRPr="0045102C">
        <w:rPr>
          <w:rFonts w:cstheme="minorHAnsi"/>
          <w:b/>
          <w:bCs/>
          <w:u w:val="single"/>
        </w:rPr>
        <w:t>Απευθείας Ανάθεσης</w:t>
      </w:r>
    </w:p>
    <w:p w14:paraId="275B07ED" w14:textId="72D1290C" w:rsidR="00FB2328" w:rsidRPr="0045102C" w:rsidRDefault="00DB56EA" w:rsidP="00FB2328">
      <w:pPr>
        <w:widowControl w:val="0"/>
        <w:autoSpaceDE w:val="0"/>
        <w:autoSpaceDN w:val="0"/>
        <w:adjustRightInd w:val="0"/>
        <w:spacing w:after="240"/>
        <w:jc w:val="both"/>
        <w:rPr>
          <w:rFonts w:cstheme="minorHAnsi"/>
        </w:rPr>
      </w:pPr>
      <w:r w:rsidRPr="003C1C87">
        <w:rPr>
          <w:rFonts w:cstheme="minorHAnsi"/>
          <w:color w:val="000000" w:themeColor="text1"/>
        </w:rPr>
        <w:t>Η</w:t>
      </w:r>
      <w:r w:rsidR="00CE0FC4" w:rsidRPr="003C1C87">
        <w:rPr>
          <w:rFonts w:cstheme="minorHAnsi"/>
          <w:color w:val="000000" w:themeColor="text1"/>
        </w:rPr>
        <w:t xml:space="preserve"> αποσφράγιση των προσφορών </w:t>
      </w:r>
      <w:r w:rsidR="00EE509D" w:rsidRPr="003C1C87">
        <w:rPr>
          <w:rFonts w:cstheme="minorHAnsi"/>
          <w:color w:val="000000" w:themeColor="text1"/>
        </w:rPr>
        <w:t xml:space="preserve">των συμμετεχόντων </w:t>
      </w:r>
      <w:r w:rsidR="00342B0C" w:rsidRPr="003C1C87">
        <w:rPr>
          <w:rFonts w:cstheme="minorHAnsi"/>
          <w:color w:val="000000" w:themeColor="text1"/>
        </w:rPr>
        <w:t xml:space="preserve">θα </w:t>
      </w:r>
      <w:r w:rsidR="00EE6167" w:rsidRPr="003C1C87">
        <w:rPr>
          <w:rFonts w:cstheme="minorHAnsi"/>
          <w:color w:val="000000" w:themeColor="text1"/>
        </w:rPr>
        <w:t>διεξαχθεί</w:t>
      </w:r>
      <w:r w:rsidR="00342B0C" w:rsidRPr="003C1C87">
        <w:rPr>
          <w:rFonts w:cstheme="minorHAnsi"/>
          <w:color w:val="000000" w:themeColor="text1"/>
        </w:rPr>
        <w:t xml:space="preserve">́ </w:t>
      </w:r>
      <w:r w:rsidR="00342B0C" w:rsidRPr="003C1C87">
        <w:rPr>
          <w:rFonts w:cstheme="minorHAnsi"/>
          <w:b/>
          <w:color w:val="000000" w:themeColor="text1"/>
        </w:rPr>
        <w:t xml:space="preserve">στις </w:t>
      </w:r>
      <w:r w:rsidR="00CA3BBD">
        <w:rPr>
          <w:rFonts w:cstheme="minorHAnsi"/>
          <w:b/>
          <w:color w:val="000000" w:themeColor="text1"/>
        </w:rPr>
        <w:t>30</w:t>
      </w:r>
      <w:r w:rsidR="003C1C87" w:rsidRPr="003C1C87">
        <w:rPr>
          <w:rFonts w:cstheme="minorHAnsi"/>
          <w:b/>
          <w:color w:val="000000" w:themeColor="text1"/>
        </w:rPr>
        <w:t>/0</w:t>
      </w:r>
      <w:r w:rsidR="008B5B47">
        <w:rPr>
          <w:rFonts w:cstheme="minorHAnsi"/>
          <w:b/>
          <w:color w:val="000000" w:themeColor="text1"/>
        </w:rPr>
        <w:t>7</w:t>
      </w:r>
      <w:r w:rsidR="003C1C87" w:rsidRPr="003C1C87">
        <w:rPr>
          <w:rFonts w:cstheme="minorHAnsi"/>
          <w:b/>
          <w:color w:val="000000" w:themeColor="text1"/>
        </w:rPr>
        <w:t>/2019</w:t>
      </w:r>
      <w:r w:rsidR="00342B0C" w:rsidRPr="003C1C87">
        <w:rPr>
          <w:rFonts w:cstheme="minorHAnsi"/>
          <w:b/>
          <w:color w:val="000000" w:themeColor="text1"/>
        </w:rPr>
        <w:t>, ημέρα</w:t>
      </w:r>
      <w:r w:rsidR="00A1301B" w:rsidRPr="003C1C87">
        <w:rPr>
          <w:rFonts w:cstheme="minorHAnsi"/>
          <w:b/>
          <w:color w:val="000000" w:themeColor="text1"/>
        </w:rPr>
        <w:t xml:space="preserve"> </w:t>
      </w:r>
      <w:r w:rsidR="00CA3BBD">
        <w:rPr>
          <w:rFonts w:cstheme="minorHAnsi"/>
          <w:b/>
          <w:color w:val="000000" w:themeColor="text1"/>
        </w:rPr>
        <w:t>Τρίτη</w:t>
      </w:r>
      <w:r w:rsidR="003E1B7F">
        <w:rPr>
          <w:rFonts w:cstheme="minorHAnsi"/>
          <w:b/>
          <w:color w:val="000000" w:themeColor="text1"/>
        </w:rPr>
        <w:t xml:space="preserve"> </w:t>
      </w:r>
      <w:r w:rsidR="003C1C87" w:rsidRPr="003C1C87">
        <w:rPr>
          <w:rFonts w:cstheme="minorHAnsi"/>
          <w:b/>
          <w:color w:val="000000" w:themeColor="text1"/>
        </w:rPr>
        <w:t xml:space="preserve"> </w:t>
      </w:r>
      <w:r w:rsidR="00DF306C" w:rsidRPr="003C1C87">
        <w:rPr>
          <w:rFonts w:cstheme="minorHAnsi"/>
          <w:b/>
          <w:color w:val="000000" w:themeColor="text1"/>
        </w:rPr>
        <w:t>και ώρα 1</w:t>
      </w:r>
      <w:r w:rsidR="003E1B7F">
        <w:rPr>
          <w:rFonts w:cstheme="minorHAnsi"/>
          <w:b/>
          <w:color w:val="000000" w:themeColor="text1"/>
        </w:rPr>
        <w:t>4</w:t>
      </w:r>
      <w:r w:rsidR="00DF306C" w:rsidRPr="003C1C87">
        <w:rPr>
          <w:rFonts w:cstheme="minorHAnsi"/>
          <w:b/>
          <w:color w:val="000000" w:themeColor="text1"/>
        </w:rPr>
        <w:t xml:space="preserve">.00 </w:t>
      </w:r>
      <w:r w:rsidR="00342B0C" w:rsidRPr="003C1C87">
        <w:rPr>
          <w:rFonts w:cstheme="minorHAnsi"/>
          <w:b/>
          <w:color w:val="000000" w:themeColor="text1"/>
        </w:rPr>
        <w:t>μ.μ.</w:t>
      </w:r>
      <w:r w:rsidR="00342B0C" w:rsidRPr="003C1C87">
        <w:rPr>
          <w:rFonts w:cstheme="minorHAnsi"/>
          <w:color w:val="000000" w:themeColor="text1"/>
        </w:rPr>
        <w:t xml:space="preserve"> στα γραφεία της ΑΡΣΙΣ Κοινωνική Οργάνωση Υποστήριξης </w:t>
      </w:r>
      <w:r w:rsidR="00342B0C" w:rsidRPr="0045102C">
        <w:rPr>
          <w:rFonts w:cstheme="minorHAnsi"/>
        </w:rPr>
        <w:t>Νέων, στη Θεσσαλονίκη, οδός Εγ</w:t>
      </w:r>
      <w:r w:rsidR="00FB2328" w:rsidRPr="0045102C">
        <w:rPr>
          <w:rFonts w:cstheme="minorHAnsi"/>
        </w:rPr>
        <w:t>νατία</w:t>
      </w:r>
      <w:r w:rsidR="00A5208B" w:rsidRPr="0045102C">
        <w:rPr>
          <w:rFonts w:cstheme="minorHAnsi"/>
        </w:rPr>
        <w:t xml:space="preserve"> 30, ΤΚ 54625</w:t>
      </w:r>
      <w:r w:rsidR="00FB2328" w:rsidRPr="0045102C">
        <w:rPr>
          <w:rFonts w:cstheme="minorHAnsi"/>
        </w:rPr>
        <w:t xml:space="preserve">, στον </w:t>
      </w:r>
      <w:r w:rsidR="00BC24C2" w:rsidRPr="0045102C">
        <w:rPr>
          <w:rFonts w:cstheme="minorHAnsi"/>
        </w:rPr>
        <w:t>έβδομο</w:t>
      </w:r>
      <w:r w:rsidR="00FB2328" w:rsidRPr="0045102C">
        <w:rPr>
          <w:rFonts w:cstheme="minorHAnsi"/>
        </w:rPr>
        <w:t xml:space="preserve"> (</w:t>
      </w:r>
      <w:r w:rsidR="00A5208B" w:rsidRPr="0045102C">
        <w:rPr>
          <w:rFonts w:cstheme="minorHAnsi"/>
        </w:rPr>
        <w:t>7</w:t>
      </w:r>
      <w:r w:rsidR="00FB2328" w:rsidRPr="0045102C">
        <w:rPr>
          <w:rFonts w:cstheme="minorHAnsi"/>
        </w:rPr>
        <w:t>ο)</w:t>
      </w:r>
      <w:r w:rsidR="00CF66DC" w:rsidRPr="0045102C">
        <w:rPr>
          <w:rFonts w:cstheme="minorHAnsi"/>
        </w:rPr>
        <w:t xml:space="preserve"> </w:t>
      </w:r>
      <w:r w:rsidR="00FB2328" w:rsidRPr="0045102C">
        <w:rPr>
          <w:rFonts w:cstheme="minorHAnsi"/>
        </w:rPr>
        <w:t>όροφο</w:t>
      </w:r>
      <w:r w:rsidR="00BC24C2" w:rsidRPr="0045102C">
        <w:rPr>
          <w:rFonts w:cstheme="minorHAnsi"/>
        </w:rPr>
        <w:t>.</w:t>
      </w:r>
    </w:p>
    <w:p w14:paraId="6A4BD4B4" w14:textId="77777777" w:rsidR="00001472" w:rsidRPr="0045102C" w:rsidRDefault="00342B0C" w:rsidP="00FB2328">
      <w:pPr>
        <w:widowControl w:val="0"/>
        <w:autoSpaceDE w:val="0"/>
        <w:autoSpaceDN w:val="0"/>
        <w:adjustRightInd w:val="0"/>
        <w:spacing w:after="240"/>
        <w:jc w:val="both"/>
        <w:rPr>
          <w:rFonts w:cstheme="minorHAnsi"/>
        </w:rPr>
      </w:pPr>
      <w:r w:rsidRPr="0045102C">
        <w:rPr>
          <w:rFonts w:cstheme="minorHAnsi"/>
          <w:b/>
          <w:bCs/>
        </w:rPr>
        <w:t xml:space="preserve">Αν η διενέργεια της </w:t>
      </w:r>
      <w:r w:rsidR="00EE509D" w:rsidRPr="0045102C">
        <w:rPr>
          <w:rFonts w:cstheme="minorHAnsi"/>
          <w:b/>
          <w:bCs/>
        </w:rPr>
        <w:t xml:space="preserve">αποσφράγισης των προσφορών </w:t>
      </w:r>
      <w:r w:rsidRPr="0045102C">
        <w:rPr>
          <w:rFonts w:cstheme="minorHAnsi"/>
          <w:b/>
          <w:bCs/>
        </w:rPr>
        <w:t xml:space="preserve">δεν καταστεί δυνατή την καθορισμένη ημερομηνία για λόγους ανωτέρας βίας, </w:t>
      </w:r>
      <w:r w:rsidRPr="0045102C">
        <w:rPr>
          <w:rFonts w:cstheme="minorHAnsi"/>
        </w:rPr>
        <w:t>η Α</w:t>
      </w:r>
      <w:r w:rsidR="00FB2328" w:rsidRPr="0045102C">
        <w:rPr>
          <w:rFonts w:cstheme="minorHAnsi"/>
        </w:rPr>
        <w:t>ΡΣΙΣ</w:t>
      </w:r>
      <w:r w:rsidR="00A1301B" w:rsidRPr="0045102C">
        <w:rPr>
          <w:rFonts w:cstheme="minorHAnsi"/>
        </w:rPr>
        <w:t xml:space="preserve"> </w:t>
      </w:r>
      <w:r w:rsidRPr="0045102C">
        <w:rPr>
          <w:rFonts w:cstheme="minorHAnsi"/>
        </w:rPr>
        <w:t xml:space="preserve">ενημερώνει </w:t>
      </w:r>
      <w:r w:rsidR="00C60B60" w:rsidRPr="0045102C">
        <w:rPr>
          <w:rFonts w:cstheme="minorHAnsi"/>
        </w:rPr>
        <w:t xml:space="preserve">τους συμμετέχοντες </w:t>
      </w:r>
      <w:r w:rsidRPr="0045102C">
        <w:rPr>
          <w:rFonts w:cstheme="minorHAnsi"/>
        </w:rPr>
        <w:t>με</w:t>
      </w:r>
      <w:r w:rsidR="00FB2328" w:rsidRPr="0045102C">
        <w:rPr>
          <w:rFonts w:cstheme="minorHAnsi"/>
        </w:rPr>
        <w:t xml:space="preserve"> σχετική Ανακοίνωση στο </w:t>
      </w:r>
      <w:proofErr w:type="spellStart"/>
      <w:r w:rsidR="00FB2328" w:rsidRPr="0045102C">
        <w:rPr>
          <w:rFonts w:cstheme="minorHAnsi"/>
        </w:rPr>
        <w:t>site</w:t>
      </w:r>
      <w:proofErr w:type="spellEnd"/>
      <w:r w:rsidR="00FB2328" w:rsidRPr="0045102C">
        <w:rPr>
          <w:rFonts w:cstheme="minorHAnsi"/>
        </w:rPr>
        <w:t xml:space="preserve"> της Οργάνωσης </w:t>
      </w:r>
      <w:hyperlink r:id="rId10" w:history="1">
        <w:r w:rsidR="00EE509D" w:rsidRPr="0045102C">
          <w:rPr>
            <w:rStyle w:val="-"/>
            <w:rFonts w:cstheme="minorHAnsi"/>
          </w:rPr>
          <w:t>www.</w:t>
        </w:r>
        <w:r w:rsidR="00EE509D" w:rsidRPr="0045102C">
          <w:rPr>
            <w:rStyle w:val="-"/>
            <w:rFonts w:cstheme="minorHAnsi"/>
            <w:lang w:val="en-US"/>
          </w:rPr>
          <w:t>arsis</w:t>
        </w:r>
        <w:r w:rsidR="00EE509D" w:rsidRPr="0045102C">
          <w:rPr>
            <w:rStyle w:val="-"/>
            <w:rFonts w:cstheme="minorHAnsi"/>
          </w:rPr>
          <w:t>.</w:t>
        </w:r>
        <w:proofErr w:type="spellStart"/>
        <w:r w:rsidR="00EE509D" w:rsidRPr="0045102C">
          <w:rPr>
            <w:rStyle w:val="-"/>
            <w:rFonts w:cstheme="minorHAnsi"/>
          </w:rPr>
          <w:t>gr</w:t>
        </w:r>
        <w:proofErr w:type="spellEnd"/>
      </w:hyperlink>
    </w:p>
    <w:p w14:paraId="7A2BF3C6" w14:textId="77777777" w:rsidR="00EE509D" w:rsidRPr="0045102C" w:rsidRDefault="00EE509D" w:rsidP="00FB2328">
      <w:pPr>
        <w:widowControl w:val="0"/>
        <w:autoSpaceDE w:val="0"/>
        <w:autoSpaceDN w:val="0"/>
        <w:adjustRightInd w:val="0"/>
        <w:spacing w:after="240"/>
        <w:jc w:val="both"/>
        <w:rPr>
          <w:rFonts w:cstheme="minorHAnsi"/>
          <w:b/>
          <w:u w:val="single"/>
        </w:rPr>
      </w:pPr>
      <w:r w:rsidRPr="0045102C">
        <w:rPr>
          <w:rFonts w:cstheme="minorHAnsi"/>
          <w:b/>
          <w:u w:val="single"/>
        </w:rPr>
        <w:t xml:space="preserve">Διαδικασία κατακύρωσης της προμήθειας </w:t>
      </w:r>
    </w:p>
    <w:p w14:paraId="0333F2D6" w14:textId="77777777" w:rsidR="00C60B60" w:rsidRPr="0045102C" w:rsidRDefault="006129CE" w:rsidP="00CF66DC">
      <w:pPr>
        <w:jc w:val="both"/>
        <w:rPr>
          <w:rFonts w:eastAsia="Times New Roman" w:cstheme="minorHAnsi"/>
          <w:color w:val="222222"/>
          <w:lang w:eastAsia="el-GR"/>
        </w:rPr>
      </w:pPr>
      <w:bookmarkStart w:id="1" w:name="_Hlk495410759"/>
      <w:r w:rsidRPr="0045102C">
        <w:rPr>
          <w:rFonts w:cstheme="minorHAnsi"/>
        </w:rPr>
        <w:t xml:space="preserve">Η κατακύρωση της προμήθειας γίνεται στον προσφέροντα την χαμηλότερη τιμή για το σύνολο των ζητούμενων υπηρεσιών ασφάλισης και εφόσον προσκομίσει στην ΑΡΣΙΣ, εντός προθεσμίας 3 ημερών από την σχετική ειδοποίησή του, που μπορεί να παραταθεί για άλλες τρεις ημέρες, τα παρακάτω δικαιολογητικά: 1) Φωτοαντίγραφο της άδειας ασκήσεως επαγγέλματος 2)  ποινικό μητρώο των </w:t>
      </w:r>
      <w:proofErr w:type="spellStart"/>
      <w:r w:rsidRPr="0045102C">
        <w:rPr>
          <w:rFonts w:cstheme="minorHAnsi"/>
        </w:rPr>
        <w:t>νομίμων</w:t>
      </w:r>
      <w:proofErr w:type="spellEnd"/>
      <w:r w:rsidRPr="0045102C">
        <w:rPr>
          <w:rFonts w:cstheme="minorHAnsi"/>
        </w:rPr>
        <w:t xml:space="preserve"> εκπροσώπων του αναδόχου ( ανάλογα με τη νομική του μορφή ) 3) φορολογική ενημερότητα και 4) ασφαλιστική ενημερότητα σε ισχύ κατά την ημέρα υποβολής της προσφοράς του</w:t>
      </w:r>
      <w:r w:rsidR="00CF66DC" w:rsidRPr="0045102C">
        <w:rPr>
          <w:rFonts w:cstheme="minorHAnsi"/>
          <w:b/>
          <w:u w:val="single"/>
        </w:rPr>
        <w:t xml:space="preserve"> </w:t>
      </w:r>
    </w:p>
    <w:bookmarkEnd w:id="1"/>
    <w:p w14:paraId="7AF7B19D" w14:textId="77777777" w:rsidR="00001472" w:rsidRPr="0045102C" w:rsidRDefault="00001472" w:rsidP="000B2A1A">
      <w:pPr>
        <w:widowControl w:val="0"/>
        <w:autoSpaceDE w:val="0"/>
        <w:autoSpaceDN w:val="0"/>
        <w:adjustRightInd w:val="0"/>
        <w:spacing w:after="240"/>
        <w:jc w:val="both"/>
        <w:rPr>
          <w:rStyle w:val="-"/>
          <w:rFonts w:cstheme="minorHAnsi"/>
        </w:rPr>
      </w:pPr>
      <w:r w:rsidRPr="0045102C">
        <w:rPr>
          <w:rStyle w:val="-"/>
          <w:rFonts w:cstheme="minorHAnsi"/>
        </w:rPr>
        <w:t xml:space="preserve">Για οποιαδήποτε πληροφορία </w:t>
      </w:r>
      <w:r w:rsidR="00E64B7C" w:rsidRPr="0045102C">
        <w:rPr>
          <w:rStyle w:val="-"/>
          <w:rFonts w:cstheme="minorHAnsi"/>
        </w:rPr>
        <w:t xml:space="preserve">ή διευκρίνιση </w:t>
      </w:r>
      <w:r w:rsidRPr="0045102C">
        <w:rPr>
          <w:rStyle w:val="-"/>
          <w:rFonts w:cstheme="minorHAnsi"/>
        </w:rPr>
        <w:t>οι ενδιαφερόμενοι οικονομικοί φορείς μπορούν να επικοινωνούν με την αναθέτουσα αρχή στο τηλέφωνο</w:t>
      </w:r>
      <w:r w:rsidR="00037B9F" w:rsidRPr="0045102C">
        <w:rPr>
          <w:rStyle w:val="-"/>
          <w:rFonts w:cstheme="minorHAnsi"/>
        </w:rPr>
        <w:t xml:space="preserve"> </w:t>
      </w:r>
      <w:r w:rsidRPr="0045102C">
        <w:rPr>
          <w:rStyle w:val="-"/>
          <w:rFonts w:cstheme="minorHAnsi"/>
          <w:b/>
        </w:rPr>
        <w:t>231600</w:t>
      </w:r>
      <w:r w:rsidR="000B2A1A" w:rsidRPr="0045102C">
        <w:rPr>
          <w:rStyle w:val="-"/>
          <w:rFonts w:cstheme="minorHAnsi"/>
          <w:b/>
        </w:rPr>
        <w:t>9357</w:t>
      </w:r>
      <w:r w:rsidRPr="0045102C">
        <w:rPr>
          <w:rStyle w:val="-"/>
          <w:rFonts w:cstheme="minorHAnsi"/>
        </w:rPr>
        <w:t xml:space="preserve"> κατά τις εργάσιμες</w:t>
      </w:r>
      <w:r w:rsidR="000B2A1A" w:rsidRPr="0045102C">
        <w:rPr>
          <w:rStyle w:val="-"/>
          <w:rFonts w:cstheme="minorHAnsi"/>
        </w:rPr>
        <w:t xml:space="preserve"> </w:t>
      </w:r>
      <w:r w:rsidRPr="0045102C">
        <w:rPr>
          <w:rStyle w:val="-"/>
          <w:rFonts w:cstheme="minorHAnsi"/>
        </w:rPr>
        <w:t>μέρες και ώρες και στην ηλεκτρονική διεύθυνση</w:t>
      </w:r>
      <w:r w:rsidR="00E64B7C" w:rsidRPr="0045102C">
        <w:rPr>
          <w:rStyle w:val="-"/>
          <w:rFonts w:cstheme="minorHAnsi"/>
        </w:rPr>
        <w:t>:</w:t>
      </w:r>
      <w:hyperlink r:id="rId11" w:history="1">
        <w:r w:rsidRPr="0045102C">
          <w:rPr>
            <w:rStyle w:val="-"/>
            <w:rFonts w:cstheme="minorHAnsi"/>
            <w:lang w:val="en-US"/>
          </w:rPr>
          <w:t>metoikos</w:t>
        </w:r>
        <w:r w:rsidRPr="0045102C">
          <w:rPr>
            <w:rStyle w:val="-"/>
            <w:rFonts w:cstheme="minorHAnsi"/>
          </w:rPr>
          <w:t>.</w:t>
        </w:r>
        <w:r w:rsidRPr="0045102C">
          <w:rPr>
            <w:rStyle w:val="-"/>
            <w:rFonts w:cstheme="minorHAnsi"/>
            <w:lang w:val="en-US"/>
          </w:rPr>
          <w:t>procurement</w:t>
        </w:r>
        <w:r w:rsidRPr="0045102C">
          <w:rPr>
            <w:rStyle w:val="-"/>
            <w:rFonts w:cstheme="minorHAnsi"/>
          </w:rPr>
          <w:t>@</w:t>
        </w:r>
        <w:r w:rsidRPr="0045102C">
          <w:rPr>
            <w:rStyle w:val="-"/>
            <w:rFonts w:cstheme="minorHAnsi"/>
            <w:lang w:val="en-US"/>
          </w:rPr>
          <w:t>gmail</w:t>
        </w:r>
        <w:r w:rsidRPr="0045102C">
          <w:rPr>
            <w:rStyle w:val="-"/>
            <w:rFonts w:cstheme="minorHAnsi"/>
          </w:rPr>
          <w:t>.</w:t>
        </w:r>
        <w:r w:rsidRPr="0045102C">
          <w:rPr>
            <w:rStyle w:val="-"/>
            <w:rFonts w:cstheme="minorHAnsi"/>
            <w:lang w:val="en-US"/>
          </w:rPr>
          <w:t>com</w:t>
        </w:r>
      </w:hyperlink>
    </w:p>
    <w:p w14:paraId="0B65C4E2" w14:textId="77777777" w:rsidR="001202BF" w:rsidRPr="0045102C" w:rsidRDefault="001202BF" w:rsidP="000B2A1A">
      <w:pPr>
        <w:widowControl w:val="0"/>
        <w:autoSpaceDE w:val="0"/>
        <w:autoSpaceDN w:val="0"/>
        <w:adjustRightInd w:val="0"/>
        <w:spacing w:after="240"/>
        <w:jc w:val="both"/>
        <w:rPr>
          <w:rFonts w:cstheme="minorHAnsi"/>
        </w:rPr>
      </w:pPr>
    </w:p>
    <w:p w14:paraId="5A3ECB6C" w14:textId="77777777" w:rsidR="001202BF" w:rsidRPr="0045102C" w:rsidRDefault="001202BF" w:rsidP="000B2A1A">
      <w:pPr>
        <w:widowControl w:val="0"/>
        <w:autoSpaceDE w:val="0"/>
        <w:autoSpaceDN w:val="0"/>
        <w:adjustRightInd w:val="0"/>
        <w:spacing w:after="240"/>
        <w:jc w:val="both"/>
        <w:rPr>
          <w:rFonts w:cstheme="minorHAnsi"/>
        </w:rPr>
      </w:pPr>
    </w:p>
    <w:p w14:paraId="360EC65A" w14:textId="77777777" w:rsidR="001202BF" w:rsidRPr="0045102C" w:rsidRDefault="001202BF" w:rsidP="000B2A1A">
      <w:pPr>
        <w:widowControl w:val="0"/>
        <w:autoSpaceDE w:val="0"/>
        <w:autoSpaceDN w:val="0"/>
        <w:adjustRightInd w:val="0"/>
        <w:spacing w:after="240"/>
        <w:jc w:val="both"/>
        <w:rPr>
          <w:rFonts w:cstheme="minorHAnsi"/>
        </w:rPr>
      </w:pPr>
    </w:p>
    <w:p w14:paraId="6FDC358C" w14:textId="77777777" w:rsidR="001202BF" w:rsidRPr="0045102C" w:rsidRDefault="001202BF" w:rsidP="000B2A1A">
      <w:pPr>
        <w:widowControl w:val="0"/>
        <w:autoSpaceDE w:val="0"/>
        <w:autoSpaceDN w:val="0"/>
        <w:adjustRightInd w:val="0"/>
        <w:spacing w:after="240"/>
        <w:jc w:val="both"/>
        <w:rPr>
          <w:rFonts w:cstheme="minorHAnsi"/>
        </w:rPr>
      </w:pPr>
    </w:p>
    <w:p w14:paraId="6DFF274E" w14:textId="77777777" w:rsidR="001202BF" w:rsidRPr="0045102C" w:rsidRDefault="001202BF" w:rsidP="000B2A1A">
      <w:pPr>
        <w:widowControl w:val="0"/>
        <w:autoSpaceDE w:val="0"/>
        <w:autoSpaceDN w:val="0"/>
        <w:adjustRightInd w:val="0"/>
        <w:spacing w:after="240"/>
        <w:jc w:val="both"/>
        <w:rPr>
          <w:rFonts w:cstheme="minorHAnsi"/>
        </w:rPr>
      </w:pPr>
    </w:p>
    <w:p w14:paraId="7093C774" w14:textId="77777777" w:rsidR="001202BF" w:rsidRPr="0045102C" w:rsidRDefault="001202BF" w:rsidP="000B2A1A">
      <w:pPr>
        <w:widowControl w:val="0"/>
        <w:autoSpaceDE w:val="0"/>
        <w:autoSpaceDN w:val="0"/>
        <w:adjustRightInd w:val="0"/>
        <w:spacing w:after="240"/>
        <w:jc w:val="both"/>
        <w:rPr>
          <w:rFonts w:cstheme="minorHAnsi"/>
        </w:rPr>
      </w:pPr>
    </w:p>
    <w:p w14:paraId="7057B189" w14:textId="77777777" w:rsidR="00540070" w:rsidRPr="0045102C" w:rsidRDefault="00F75371">
      <w:pPr>
        <w:rPr>
          <w:rFonts w:cstheme="minorHAnsi"/>
          <w:b/>
          <w:u w:val="single"/>
        </w:rPr>
      </w:pPr>
      <w:r w:rsidRPr="0045102C">
        <w:rPr>
          <w:rFonts w:cstheme="minorHAnsi"/>
          <w:b/>
          <w:u w:val="single"/>
        </w:rPr>
        <w:t xml:space="preserve">ΠΙΝΑΚΑΣ Ι. ΑΣΦΑΛΙΖΟΜΕΝΟ ΑΚΙΝΗΤΟ </w:t>
      </w:r>
    </w:p>
    <w:tbl>
      <w:tblPr>
        <w:tblStyle w:val="a8"/>
        <w:tblW w:w="0" w:type="auto"/>
        <w:tblLook w:val="04A0" w:firstRow="1" w:lastRow="0" w:firstColumn="1" w:lastColumn="0" w:noHBand="0" w:noVBand="1"/>
      </w:tblPr>
      <w:tblGrid>
        <w:gridCol w:w="3681"/>
        <w:gridCol w:w="3681"/>
      </w:tblGrid>
      <w:tr w:rsidR="00E93B42" w:rsidRPr="0045102C" w14:paraId="2DD33383" w14:textId="77777777" w:rsidTr="00962EF7">
        <w:tc>
          <w:tcPr>
            <w:tcW w:w="3681" w:type="dxa"/>
          </w:tcPr>
          <w:p w14:paraId="6F42D379" w14:textId="77777777" w:rsidR="00E93B42" w:rsidRPr="0045102C" w:rsidRDefault="00E93B42" w:rsidP="0022133F">
            <w:pPr>
              <w:rPr>
                <w:rFonts w:cstheme="minorHAnsi"/>
              </w:rPr>
            </w:pPr>
            <w:r w:rsidRPr="0045102C">
              <w:rPr>
                <w:rFonts w:cstheme="minorHAnsi"/>
              </w:rPr>
              <w:t>ΑΣΦΑΛΙΖΟΜΕΝΟ ΑΚΙΝΗΤΟ</w:t>
            </w:r>
          </w:p>
        </w:tc>
        <w:tc>
          <w:tcPr>
            <w:tcW w:w="3681" w:type="dxa"/>
          </w:tcPr>
          <w:p w14:paraId="71B7A8CA" w14:textId="77777777" w:rsidR="00E93B42" w:rsidRPr="0045102C" w:rsidRDefault="00E93B42" w:rsidP="0022133F">
            <w:pPr>
              <w:rPr>
                <w:rFonts w:cstheme="minorHAnsi"/>
              </w:rPr>
            </w:pPr>
            <w:r w:rsidRPr="0045102C">
              <w:rPr>
                <w:rFonts w:cstheme="minorHAnsi"/>
              </w:rPr>
              <w:t xml:space="preserve">ΑΣΦΑΛΙΣΤΕΑ ΑΞΙΑ </w:t>
            </w:r>
          </w:p>
        </w:tc>
      </w:tr>
      <w:tr w:rsidR="00E93B42" w:rsidRPr="0045102C" w14:paraId="3D2FEA86" w14:textId="77777777" w:rsidTr="007E3C8F">
        <w:trPr>
          <w:trHeight w:val="2169"/>
        </w:trPr>
        <w:tc>
          <w:tcPr>
            <w:tcW w:w="3681" w:type="dxa"/>
            <w:tcBorders>
              <w:bottom w:val="single" w:sz="4" w:space="0" w:color="auto"/>
            </w:tcBorders>
          </w:tcPr>
          <w:p w14:paraId="1A6BF23F" w14:textId="77777777" w:rsidR="00E93B42" w:rsidRPr="0045102C" w:rsidRDefault="00E93B42" w:rsidP="0022133F">
            <w:pPr>
              <w:rPr>
                <w:rFonts w:cstheme="minorHAnsi"/>
              </w:rPr>
            </w:pPr>
            <w:r w:rsidRPr="0045102C">
              <w:rPr>
                <w:rFonts w:cstheme="minorHAnsi"/>
              </w:rPr>
              <w:t xml:space="preserve">ΔΟΜΗ ΦΙΛΟΞΕΝΙΑΣ ( ΞΕΝΩΝΑΣ) </w:t>
            </w:r>
          </w:p>
          <w:p w14:paraId="3A392391" w14:textId="77777777" w:rsidR="00E93B42" w:rsidRPr="0045102C" w:rsidRDefault="0077763F" w:rsidP="0022133F">
            <w:pPr>
              <w:rPr>
                <w:rFonts w:cstheme="minorHAnsi"/>
              </w:rPr>
            </w:pPr>
            <w:r>
              <w:rPr>
                <w:rFonts w:cstheme="minorHAnsi"/>
              </w:rPr>
              <w:t>Κείμενη στο 1</w:t>
            </w:r>
            <w:r w:rsidRPr="0077763F">
              <w:rPr>
                <w:rFonts w:cstheme="minorHAnsi"/>
                <w:vertAlign w:val="superscript"/>
              </w:rPr>
              <w:t>ο</w:t>
            </w:r>
            <w:r>
              <w:rPr>
                <w:rFonts w:cstheme="minorHAnsi"/>
              </w:rPr>
              <w:t xml:space="preserve"> όροφο οικοδομής , σ</w:t>
            </w:r>
            <w:r w:rsidR="00E93B42" w:rsidRPr="0045102C">
              <w:rPr>
                <w:rFonts w:cstheme="minorHAnsi"/>
              </w:rPr>
              <w:t xml:space="preserve">την οδό </w:t>
            </w:r>
            <w:proofErr w:type="spellStart"/>
            <w:r w:rsidR="00E93B42" w:rsidRPr="0045102C">
              <w:rPr>
                <w:rFonts w:cstheme="minorHAnsi"/>
              </w:rPr>
              <w:t>Κέννεντυ</w:t>
            </w:r>
            <w:proofErr w:type="spellEnd"/>
            <w:r w:rsidR="00E93B42" w:rsidRPr="0045102C">
              <w:rPr>
                <w:rFonts w:cstheme="minorHAnsi"/>
              </w:rPr>
              <w:t xml:space="preserve"> </w:t>
            </w:r>
            <w:proofErr w:type="spellStart"/>
            <w:r w:rsidR="00E93B42" w:rsidRPr="0045102C">
              <w:rPr>
                <w:rFonts w:cstheme="minorHAnsi"/>
              </w:rPr>
              <w:t>αριθ</w:t>
            </w:r>
            <w:proofErr w:type="spellEnd"/>
            <w:r w:rsidR="00E93B42" w:rsidRPr="0045102C">
              <w:rPr>
                <w:rFonts w:cstheme="minorHAnsi"/>
              </w:rPr>
              <w:t xml:space="preserve"> 54 στην Πυλαία Θεσσαλονίκης </w:t>
            </w:r>
            <w:r>
              <w:rPr>
                <w:rFonts w:cstheme="minorHAnsi"/>
              </w:rPr>
              <w:t>,</w:t>
            </w:r>
          </w:p>
          <w:p w14:paraId="3D1652DC" w14:textId="77777777" w:rsidR="00E93B42" w:rsidRPr="0045102C" w:rsidRDefault="00E93B42" w:rsidP="0022133F">
            <w:pPr>
              <w:rPr>
                <w:rFonts w:cstheme="minorHAnsi"/>
              </w:rPr>
            </w:pPr>
            <w:r w:rsidRPr="0045102C">
              <w:rPr>
                <w:rFonts w:cstheme="minorHAnsi"/>
              </w:rPr>
              <w:t xml:space="preserve">ΕΜΒΑΔΟ  350 τ.μ. </w:t>
            </w:r>
            <w:r w:rsidR="0077763F">
              <w:rPr>
                <w:rFonts w:cstheme="minorHAnsi"/>
              </w:rPr>
              <w:t xml:space="preserve">και με συνολικό εμβαδό κτιρίου </w:t>
            </w:r>
            <w:r w:rsidR="00D91285">
              <w:rPr>
                <w:rFonts w:cstheme="minorHAnsi"/>
              </w:rPr>
              <w:t>2.292 τ.μ.</w:t>
            </w:r>
          </w:p>
          <w:p w14:paraId="1C758BF4" w14:textId="77777777" w:rsidR="00E93B42" w:rsidRPr="0045102C" w:rsidRDefault="00E93B42" w:rsidP="0022133F">
            <w:pPr>
              <w:rPr>
                <w:rFonts w:cstheme="minorHAnsi"/>
              </w:rPr>
            </w:pPr>
          </w:p>
          <w:p w14:paraId="6486D4CC" w14:textId="77777777" w:rsidR="00E93B42" w:rsidRPr="0045102C" w:rsidRDefault="00E93B42" w:rsidP="0022133F">
            <w:pPr>
              <w:rPr>
                <w:rFonts w:cstheme="minorHAnsi"/>
              </w:rPr>
            </w:pPr>
            <w:r w:rsidRPr="0045102C">
              <w:rPr>
                <w:rFonts w:cstheme="minorHAnsi"/>
              </w:rPr>
              <w:t>ΠΑΛΑΙΟΤΗΤΑ ΚΤ</w:t>
            </w:r>
            <w:r w:rsidR="00E043DC">
              <w:rPr>
                <w:rFonts w:cstheme="minorHAnsi"/>
              </w:rPr>
              <w:t>ΙΡΙΟΥ      196</w:t>
            </w:r>
            <w:r w:rsidR="00EA09E5">
              <w:rPr>
                <w:rFonts w:cstheme="minorHAnsi"/>
              </w:rPr>
              <w:t>3</w:t>
            </w:r>
          </w:p>
        </w:tc>
        <w:tc>
          <w:tcPr>
            <w:tcW w:w="3681" w:type="dxa"/>
          </w:tcPr>
          <w:p w14:paraId="239E890D" w14:textId="77777777" w:rsidR="00E93B42" w:rsidRDefault="00D91285" w:rsidP="0022133F">
            <w:pPr>
              <w:rPr>
                <w:rFonts w:cstheme="minorHAnsi"/>
              </w:rPr>
            </w:pPr>
            <w:r w:rsidRPr="006B1021">
              <w:rPr>
                <w:rFonts w:cstheme="minorHAnsi"/>
                <w:b/>
              </w:rPr>
              <w:t>ΚΤΙΡΙΟ</w:t>
            </w:r>
            <w:r>
              <w:rPr>
                <w:rFonts w:cstheme="minorHAnsi"/>
              </w:rPr>
              <w:t xml:space="preserve"> </w:t>
            </w:r>
            <w:r w:rsidR="006B1021">
              <w:rPr>
                <w:rFonts w:cstheme="minorHAnsi"/>
              </w:rPr>
              <w:t>1.900.000</w:t>
            </w:r>
            <w:r w:rsidR="00E93B42" w:rsidRPr="0045102C">
              <w:rPr>
                <w:rFonts w:cstheme="minorHAnsi"/>
              </w:rPr>
              <w:t xml:space="preserve"> ΕΥΡΩ </w:t>
            </w:r>
          </w:p>
          <w:p w14:paraId="13FC83A1" w14:textId="77777777" w:rsidR="00D91285" w:rsidRDefault="00D91285" w:rsidP="0022133F">
            <w:pPr>
              <w:rPr>
                <w:rFonts w:cstheme="minorHAnsi"/>
              </w:rPr>
            </w:pPr>
            <w:r w:rsidRPr="006B1021">
              <w:rPr>
                <w:rFonts w:cstheme="minorHAnsi"/>
                <w:b/>
              </w:rPr>
              <w:t>ΠΕΡΙΕΧΟΜΕΝΟ</w:t>
            </w:r>
            <w:r w:rsidR="006B1021">
              <w:rPr>
                <w:rFonts w:cstheme="minorHAnsi"/>
              </w:rPr>
              <w:t xml:space="preserve"> </w:t>
            </w:r>
            <w:r w:rsidR="00B06B2A" w:rsidRPr="00B74652">
              <w:rPr>
                <w:rFonts w:cstheme="minorHAnsi"/>
              </w:rPr>
              <w:t>6</w:t>
            </w:r>
            <w:r w:rsidR="006B1021">
              <w:rPr>
                <w:rFonts w:cstheme="minorHAnsi"/>
              </w:rPr>
              <w:t>0.000</w:t>
            </w:r>
            <w:r>
              <w:rPr>
                <w:rFonts w:cstheme="minorHAnsi"/>
              </w:rPr>
              <w:t xml:space="preserve"> ΕΥΡΩ </w:t>
            </w:r>
          </w:p>
          <w:p w14:paraId="59526B0A" w14:textId="77777777" w:rsidR="00D91285" w:rsidRPr="00B06B2A" w:rsidRDefault="00D91285" w:rsidP="0022133F">
            <w:pPr>
              <w:rPr>
                <w:rFonts w:cstheme="minorHAnsi"/>
                <w:color w:val="000000" w:themeColor="text1"/>
              </w:rPr>
            </w:pPr>
            <w:r w:rsidRPr="00B06B2A">
              <w:rPr>
                <w:rFonts w:cstheme="minorHAnsi"/>
                <w:b/>
                <w:color w:val="000000" w:themeColor="text1"/>
              </w:rPr>
              <w:t>ΜΗΧΑΝΗΜΑΤΑ</w:t>
            </w:r>
            <w:r w:rsidRPr="00B06B2A">
              <w:rPr>
                <w:rFonts w:cstheme="minorHAnsi"/>
                <w:color w:val="000000" w:themeColor="text1"/>
              </w:rPr>
              <w:t xml:space="preserve">  50.000  ΕΥΡΩ </w:t>
            </w:r>
          </w:p>
          <w:p w14:paraId="49E13746" w14:textId="77777777" w:rsidR="00D91285" w:rsidRDefault="00D91285" w:rsidP="0022133F">
            <w:pPr>
              <w:rPr>
                <w:rFonts w:cstheme="minorHAnsi"/>
              </w:rPr>
            </w:pPr>
          </w:p>
          <w:p w14:paraId="60124DB2" w14:textId="77777777" w:rsidR="00B06B2A" w:rsidRDefault="00B06B2A" w:rsidP="0022133F">
            <w:pPr>
              <w:rPr>
                <w:rFonts w:cstheme="minorHAnsi"/>
              </w:rPr>
            </w:pPr>
          </w:p>
          <w:p w14:paraId="393B9AA1" w14:textId="77777777" w:rsidR="00B06B2A" w:rsidRDefault="00B06B2A" w:rsidP="0022133F">
            <w:pPr>
              <w:rPr>
                <w:rFonts w:cstheme="minorHAnsi"/>
              </w:rPr>
            </w:pPr>
          </w:p>
          <w:p w14:paraId="3EA7DAB8" w14:textId="77777777" w:rsidR="00B06B2A" w:rsidRDefault="00B06B2A" w:rsidP="0022133F">
            <w:pPr>
              <w:rPr>
                <w:rFonts w:cstheme="minorHAnsi"/>
              </w:rPr>
            </w:pPr>
          </w:p>
          <w:p w14:paraId="487EA294" w14:textId="77777777" w:rsidR="00B06B2A" w:rsidRPr="0045102C" w:rsidRDefault="00B06B2A" w:rsidP="0022133F">
            <w:pPr>
              <w:rPr>
                <w:rFonts w:cstheme="minorHAnsi"/>
              </w:rPr>
            </w:pPr>
            <w:r>
              <w:rPr>
                <w:rFonts w:cstheme="minorHAnsi"/>
              </w:rPr>
              <w:t xml:space="preserve">ΣΥΝΟΛΟ        </w:t>
            </w:r>
            <w:r w:rsidRPr="00246DBC">
              <w:rPr>
                <w:rFonts w:cstheme="minorHAnsi"/>
                <w:b/>
              </w:rPr>
              <w:t>2.010.000 ΕΥΡΩ</w:t>
            </w:r>
          </w:p>
        </w:tc>
      </w:tr>
    </w:tbl>
    <w:p w14:paraId="2F9803C2" w14:textId="77777777" w:rsidR="00540070" w:rsidRPr="0045102C" w:rsidRDefault="00540070">
      <w:pPr>
        <w:rPr>
          <w:rFonts w:cstheme="minorHAnsi"/>
        </w:rPr>
      </w:pPr>
    </w:p>
    <w:p w14:paraId="75D4F826" w14:textId="77777777" w:rsidR="00540070" w:rsidRPr="0045102C" w:rsidRDefault="00540070">
      <w:pPr>
        <w:rPr>
          <w:rFonts w:cstheme="minorHAnsi"/>
        </w:rPr>
      </w:pPr>
    </w:p>
    <w:p w14:paraId="0640BF5F" w14:textId="77777777" w:rsidR="00F75371" w:rsidRPr="0045102C" w:rsidRDefault="00540070">
      <w:pPr>
        <w:rPr>
          <w:rFonts w:cstheme="minorHAnsi"/>
          <w:b/>
          <w:u w:val="single"/>
        </w:rPr>
      </w:pPr>
      <w:r w:rsidRPr="0045102C">
        <w:rPr>
          <w:rFonts w:cstheme="minorHAnsi"/>
          <w:b/>
          <w:u w:val="single"/>
        </w:rPr>
        <w:t xml:space="preserve">ΠΙΝΑΚΑΣ ΙΙ. </w:t>
      </w:r>
      <w:r w:rsidR="00AB4AE4" w:rsidRPr="0045102C">
        <w:rPr>
          <w:rFonts w:cstheme="minorHAnsi"/>
          <w:b/>
          <w:u w:val="single"/>
        </w:rPr>
        <w:t xml:space="preserve"> </w:t>
      </w:r>
      <w:r w:rsidR="00F75371" w:rsidRPr="0045102C">
        <w:rPr>
          <w:rFonts w:cstheme="minorHAnsi"/>
          <w:b/>
          <w:u w:val="single"/>
        </w:rPr>
        <w:t xml:space="preserve"> ΑΣΦΑΛΙΣΤΙΚΕΣ ΚΑΛΥΨΕΙΣ </w:t>
      </w:r>
    </w:p>
    <w:tbl>
      <w:tblPr>
        <w:tblW w:w="8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321"/>
      </w:tblGrid>
      <w:tr w:rsidR="00540070" w:rsidRPr="0045102C" w14:paraId="13D4E224" w14:textId="77777777" w:rsidTr="00540070">
        <w:trPr>
          <w:trHeight w:val="505"/>
        </w:trPr>
        <w:tc>
          <w:tcPr>
            <w:tcW w:w="8641" w:type="dxa"/>
            <w:gridSpan w:val="2"/>
          </w:tcPr>
          <w:p w14:paraId="7CFA52D6" w14:textId="77777777" w:rsidR="00540070" w:rsidRPr="0045102C" w:rsidRDefault="00540070" w:rsidP="00540070">
            <w:pPr>
              <w:ind w:left="360"/>
              <w:rPr>
                <w:rFonts w:cstheme="minorHAnsi"/>
              </w:rPr>
            </w:pPr>
            <w:bookmarkStart w:id="2" w:name="_Hlk534971473"/>
          </w:p>
          <w:p w14:paraId="2A48C5D8" w14:textId="77777777" w:rsidR="00540070" w:rsidRPr="0045102C" w:rsidRDefault="00540070" w:rsidP="00540070">
            <w:pPr>
              <w:ind w:left="360"/>
              <w:rPr>
                <w:rFonts w:cstheme="minorHAnsi"/>
                <w:b/>
              </w:rPr>
            </w:pPr>
            <w:r w:rsidRPr="0045102C">
              <w:rPr>
                <w:rFonts w:cstheme="minorHAnsi"/>
                <w:b/>
              </w:rPr>
              <w:t xml:space="preserve">Α. ΚΑΛΥΨΕΙΣ ΠΥΡΟΣ ΚΑΙ ΛΟΙΠΩΝ ΣΥΜΠΛΗΡΩΜΑΤΙΚΩΝ ΚΙΝΔΥΝΩΝ </w:t>
            </w:r>
          </w:p>
          <w:p w14:paraId="44DAAABD" w14:textId="77777777" w:rsidR="00540070" w:rsidRPr="0045102C" w:rsidRDefault="00540070" w:rsidP="0022133F">
            <w:pPr>
              <w:pStyle w:val="Default"/>
              <w:rPr>
                <w:rFonts w:asciiTheme="minorHAnsi" w:hAnsiTheme="minorHAnsi" w:cstheme="minorHAnsi"/>
                <w:sz w:val="22"/>
                <w:szCs w:val="22"/>
              </w:rPr>
            </w:pPr>
          </w:p>
        </w:tc>
      </w:tr>
      <w:tr w:rsidR="00B2564D" w:rsidRPr="0045102C" w14:paraId="06FA32A6" w14:textId="77777777" w:rsidTr="00540070">
        <w:trPr>
          <w:trHeight w:val="112"/>
        </w:trPr>
        <w:tc>
          <w:tcPr>
            <w:tcW w:w="4320" w:type="dxa"/>
          </w:tcPr>
          <w:p w14:paraId="68F42B82" w14:textId="77777777" w:rsidR="00B2564D" w:rsidRPr="0045102C" w:rsidRDefault="00B2564D" w:rsidP="0022133F">
            <w:pPr>
              <w:pStyle w:val="Default"/>
              <w:rPr>
                <w:rFonts w:asciiTheme="minorHAnsi" w:hAnsiTheme="minorHAnsi" w:cstheme="minorHAnsi"/>
                <w:sz w:val="22"/>
                <w:szCs w:val="22"/>
              </w:rPr>
            </w:pPr>
            <w:r>
              <w:rPr>
                <w:rFonts w:asciiTheme="minorHAnsi" w:hAnsiTheme="minorHAnsi" w:cstheme="minorHAnsi"/>
                <w:sz w:val="22"/>
                <w:szCs w:val="22"/>
              </w:rPr>
              <w:t>ΑΣΦΑΛΙΣΤΕΟΙ ΚΙΝΔΥΝΟΙ</w:t>
            </w:r>
          </w:p>
        </w:tc>
        <w:tc>
          <w:tcPr>
            <w:tcW w:w="4321" w:type="dxa"/>
          </w:tcPr>
          <w:p w14:paraId="7A360F69" w14:textId="77777777" w:rsidR="00B2564D" w:rsidRPr="00B06B2A" w:rsidRDefault="00B2564D" w:rsidP="0022133F">
            <w:pPr>
              <w:pStyle w:val="Default"/>
              <w:rPr>
                <w:rFonts w:asciiTheme="minorHAnsi" w:hAnsiTheme="minorHAnsi" w:cstheme="minorHAnsi"/>
                <w:color w:val="000000" w:themeColor="text1"/>
                <w:sz w:val="22"/>
                <w:szCs w:val="22"/>
              </w:rPr>
            </w:pPr>
            <w:r w:rsidRPr="00B06B2A">
              <w:rPr>
                <w:rFonts w:asciiTheme="minorHAnsi" w:hAnsiTheme="minorHAnsi" w:cstheme="minorHAnsi"/>
                <w:color w:val="000000" w:themeColor="text1"/>
                <w:sz w:val="22"/>
                <w:szCs w:val="22"/>
              </w:rPr>
              <w:t xml:space="preserve">ΟΡΙΟ ΚΑΛΥΨΗΣ </w:t>
            </w:r>
          </w:p>
        </w:tc>
      </w:tr>
      <w:tr w:rsidR="00540070" w:rsidRPr="0045102C" w14:paraId="1FCCE327" w14:textId="77777777" w:rsidTr="00540070">
        <w:trPr>
          <w:trHeight w:val="112"/>
        </w:trPr>
        <w:tc>
          <w:tcPr>
            <w:tcW w:w="4320" w:type="dxa"/>
          </w:tcPr>
          <w:p w14:paraId="4775B563" w14:textId="77777777" w:rsidR="00540070" w:rsidRPr="0045102C" w:rsidRDefault="00540070" w:rsidP="0022133F">
            <w:pPr>
              <w:pStyle w:val="Default"/>
              <w:rPr>
                <w:rFonts w:asciiTheme="minorHAnsi" w:hAnsiTheme="minorHAnsi" w:cstheme="minorHAnsi"/>
                <w:sz w:val="22"/>
                <w:szCs w:val="22"/>
              </w:rPr>
            </w:pPr>
            <w:r w:rsidRPr="0045102C">
              <w:rPr>
                <w:rFonts w:asciiTheme="minorHAnsi" w:hAnsiTheme="minorHAnsi" w:cstheme="minorHAnsi"/>
                <w:sz w:val="22"/>
                <w:szCs w:val="22"/>
              </w:rPr>
              <w:t xml:space="preserve">Πυρκαγιά </w:t>
            </w:r>
          </w:p>
        </w:tc>
        <w:tc>
          <w:tcPr>
            <w:tcW w:w="4321" w:type="dxa"/>
          </w:tcPr>
          <w:p w14:paraId="09BC81D1" w14:textId="77777777" w:rsidR="00540070" w:rsidRPr="00A77D05" w:rsidRDefault="00A77D05" w:rsidP="00B06B2A">
            <w:pPr>
              <w:pStyle w:val="Default"/>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2.010.000</w:t>
            </w:r>
            <w:r>
              <w:rPr>
                <w:rFonts w:cstheme="minorHAnsi"/>
              </w:rPr>
              <w:t xml:space="preserve"> </w:t>
            </w:r>
            <w:r w:rsidRPr="007C1750">
              <w:rPr>
                <w:rFonts w:asciiTheme="minorHAnsi" w:hAnsiTheme="minorHAnsi" w:cstheme="minorHAnsi"/>
                <w:sz w:val="22"/>
                <w:szCs w:val="22"/>
              </w:rPr>
              <w:t>ΕΥΡΩ</w:t>
            </w:r>
          </w:p>
        </w:tc>
      </w:tr>
      <w:tr w:rsidR="00540070" w:rsidRPr="0045102C" w14:paraId="15EE41A4" w14:textId="77777777" w:rsidTr="00540070">
        <w:trPr>
          <w:trHeight w:val="112"/>
        </w:trPr>
        <w:tc>
          <w:tcPr>
            <w:tcW w:w="4320" w:type="dxa"/>
          </w:tcPr>
          <w:p w14:paraId="123319CD" w14:textId="77777777" w:rsidR="00540070" w:rsidRPr="0045102C" w:rsidRDefault="00540070" w:rsidP="0022133F">
            <w:pPr>
              <w:pStyle w:val="Default"/>
              <w:rPr>
                <w:rFonts w:asciiTheme="minorHAnsi" w:hAnsiTheme="minorHAnsi" w:cstheme="minorHAnsi"/>
                <w:sz w:val="22"/>
                <w:szCs w:val="22"/>
              </w:rPr>
            </w:pPr>
            <w:r w:rsidRPr="0045102C">
              <w:rPr>
                <w:rFonts w:asciiTheme="minorHAnsi" w:hAnsiTheme="minorHAnsi" w:cstheme="minorHAnsi"/>
                <w:sz w:val="22"/>
                <w:szCs w:val="22"/>
              </w:rPr>
              <w:t xml:space="preserve">Πυρκαγιά από Κεραυνό </w:t>
            </w:r>
          </w:p>
        </w:tc>
        <w:tc>
          <w:tcPr>
            <w:tcW w:w="4321" w:type="dxa"/>
          </w:tcPr>
          <w:p w14:paraId="4D717DA7" w14:textId="77777777" w:rsidR="00540070" w:rsidRPr="00B06B2A" w:rsidRDefault="007C1750" w:rsidP="00B06B2A">
            <w:pPr>
              <w:pStyle w:val="Defaul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US"/>
              </w:rPr>
              <w:t>2.010.000</w:t>
            </w:r>
            <w:r>
              <w:rPr>
                <w:rFonts w:cstheme="minorHAnsi"/>
              </w:rPr>
              <w:t xml:space="preserve"> </w:t>
            </w:r>
            <w:r w:rsidRPr="007C1750">
              <w:rPr>
                <w:rFonts w:asciiTheme="minorHAnsi" w:hAnsiTheme="minorHAnsi" w:cstheme="minorHAnsi"/>
                <w:sz w:val="22"/>
                <w:szCs w:val="22"/>
              </w:rPr>
              <w:t>ΕΥΡΩ</w:t>
            </w:r>
          </w:p>
        </w:tc>
      </w:tr>
      <w:tr w:rsidR="00540070" w:rsidRPr="0045102C" w14:paraId="411B55D9" w14:textId="77777777" w:rsidTr="00540070">
        <w:trPr>
          <w:trHeight w:val="112"/>
        </w:trPr>
        <w:tc>
          <w:tcPr>
            <w:tcW w:w="4320" w:type="dxa"/>
          </w:tcPr>
          <w:p w14:paraId="7058FF7A" w14:textId="77777777" w:rsidR="00540070" w:rsidRPr="0045102C" w:rsidRDefault="00540070" w:rsidP="0022133F">
            <w:pPr>
              <w:pStyle w:val="Default"/>
              <w:rPr>
                <w:rFonts w:asciiTheme="minorHAnsi" w:hAnsiTheme="minorHAnsi" w:cstheme="minorHAnsi"/>
                <w:sz w:val="22"/>
                <w:szCs w:val="22"/>
              </w:rPr>
            </w:pPr>
            <w:r w:rsidRPr="0045102C">
              <w:rPr>
                <w:rFonts w:asciiTheme="minorHAnsi" w:hAnsiTheme="minorHAnsi" w:cstheme="minorHAnsi"/>
                <w:sz w:val="22"/>
                <w:szCs w:val="22"/>
              </w:rPr>
              <w:t xml:space="preserve">Ζημιές από Καπνό </w:t>
            </w:r>
          </w:p>
        </w:tc>
        <w:tc>
          <w:tcPr>
            <w:tcW w:w="4321" w:type="dxa"/>
          </w:tcPr>
          <w:p w14:paraId="214DCF6D" w14:textId="77777777" w:rsidR="00540070" w:rsidRPr="00B06B2A" w:rsidRDefault="007C1750" w:rsidP="00B06B2A">
            <w:pPr>
              <w:pStyle w:val="Defaul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US"/>
              </w:rPr>
              <w:t>2.010.000</w:t>
            </w:r>
            <w:r>
              <w:rPr>
                <w:rFonts w:cstheme="minorHAnsi"/>
              </w:rPr>
              <w:t xml:space="preserve"> </w:t>
            </w:r>
            <w:r w:rsidRPr="007C1750">
              <w:rPr>
                <w:rFonts w:asciiTheme="minorHAnsi" w:hAnsiTheme="minorHAnsi" w:cstheme="minorHAnsi"/>
                <w:sz w:val="22"/>
                <w:szCs w:val="22"/>
              </w:rPr>
              <w:t>ΕΥΡΩ</w:t>
            </w:r>
          </w:p>
        </w:tc>
      </w:tr>
      <w:tr w:rsidR="00540070" w:rsidRPr="0045102C" w14:paraId="38D905B9" w14:textId="77777777" w:rsidTr="00540070">
        <w:trPr>
          <w:trHeight w:val="112"/>
        </w:trPr>
        <w:tc>
          <w:tcPr>
            <w:tcW w:w="4320" w:type="dxa"/>
          </w:tcPr>
          <w:p w14:paraId="50B94A16" w14:textId="77777777" w:rsidR="00540070" w:rsidRPr="0045102C" w:rsidRDefault="00540070" w:rsidP="0022133F">
            <w:pPr>
              <w:pStyle w:val="Default"/>
              <w:rPr>
                <w:rFonts w:asciiTheme="minorHAnsi" w:hAnsiTheme="minorHAnsi" w:cstheme="minorHAnsi"/>
                <w:sz w:val="22"/>
                <w:szCs w:val="22"/>
              </w:rPr>
            </w:pPr>
            <w:r w:rsidRPr="0045102C">
              <w:rPr>
                <w:rFonts w:asciiTheme="minorHAnsi" w:hAnsiTheme="minorHAnsi" w:cstheme="minorHAnsi"/>
                <w:sz w:val="22"/>
                <w:szCs w:val="22"/>
              </w:rPr>
              <w:t xml:space="preserve">Πυρκαγιά από Δάσος, Δένδρα , Θάμνους, Χόρτα </w:t>
            </w:r>
          </w:p>
        </w:tc>
        <w:tc>
          <w:tcPr>
            <w:tcW w:w="4321" w:type="dxa"/>
          </w:tcPr>
          <w:p w14:paraId="6F5C092D" w14:textId="77777777" w:rsidR="00540070" w:rsidRPr="00B06B2A" w:rsidRDefault="007C1750" w:rsidP="00B06B2A">
            <w:pPr>
              <w:pStyle w:val="Defaul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US"/>
              </w:rPr>
              <w:t>2.010.000</w:t>
            </w:r>
            <w:r>
              <w:rPr>
                <w:rFonts w:cstheme="minorHAnsi"/>
              </w:rPr>
              <w:t xml:space="preserve"> </w:t>
            </w:r>
            <w:r w:rsidRPr="007C1750">
              <w:rPr>
                <w:rFonts w:asciiTheme="minorHAnsi" w:hAnsiTheme="minorHAnsi" w:cstheme="minorHAnsi"/>
                <w:sz w:val="22"/>
                <w:szCs w:val="22"/>
              </w:rPr>
              <w:t>ΕΥΡΩ</w:t>
            </w:r>
          </w:p>
        </w:tc>
      </w:tr>
      <w:tr w:rsidR="00540070" w:rsidRPr="0045102C" w14:paraId="660C8B62" w14:textId="77777777" w:rsidTr="00540070">
        <w:trPr>
          <w:trHeight w:val="112"/>
        </w:trPr>
        <w:tc>
          <w:tcPr>
            <w:tcW w:w="4320" w:type="dxa"/>
          </w:tcPr>
          <w:p w14:paraId="78BD6624" w14:textId="77777777" w:rsidR="00540070" w:rsidRPr="0045102C" w:rsidRDefault="00540070" w:rsidP="0022133F">
            <w:pPr>
              <w:pStyle w:val="Default"/>
              <w:rPr>
                <w:rFonts w:asciiTheme="minorHAnsi" w:hAnsiTheme="minorHAnsi" w:cstheme="minorHAnsi"/>
                <w:sz w:val="22"/>
                <w:szCs w:val="22"/>
              </w:rPr>
            </w:pPr>
            <w:r w:rsidRPr="0045102C">
              <w:rPr>
                <w:rFonts w:asciiTheme="minorHAnsi" w:hAnsiTheme="minorHAnsi" w:cstheme="minorHAnsi"/>
                <w:sz w:val="22"/>
                <w:szCs w:val="22"/>
              </w:rPr>
              <w:t xml:space="preserve">Έκρηξη Συσκευών και Εγκαταστάσεων </w:t>
            </w:r>
          </w:p>
        </w:tc>
        <w:tc>
          <w:tcPr>
            <w:tcW w:w="4321" w:type="dxa"/>
          </w:tcPr>
          <w:p w14:paraId="15046E6A" w14:textId="77777777" w:rsidR="00540070" w:rsidRPr="00B06B2A" w:rsidRDefault="007C1750" w:rsidP="00B06B2A">
            <w:pPr>
              <w:pStyle w:val="Defaul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US"/>
              </w:rPr>
              <w:t>2.010.000</w:t>
            </w:r>
            <w:r>
              <w:rPr>
                <w:rFonts w:cstheme="minorHAnsi"/>
              </w:rPr>
              <w:t xml:space="preserve"> </w:t>
            </w:r>
            <w:r w:rsidRPr="007C1750">
              <w:rPr>
                <w:rFonts w:asciiTheme="minorHAnsi" w:hAnsiTheme="minorHAnsi" w:cstheme="minorHAnsi"/>
                <w:sz w:val="22"/>
                <w:szCs w:val="22"/>
              </w:rPr>
              <w:t>ΕΥΡΩ</w:t>
            </w:r>
          </w:p>
        </w:tc>
      </w:tr>
      <w:tr w:rsidR="00540070" w:rsidRPr="0045102C" w14:paraId="381A55E7" w14:textId="77777777" w:rsidTr="00540070">
        <w:trPr>
          <w:trHeight w:val="112"/>
        </w:trPr>
        <w:tc>
          <w:tcPr>
            <w:tcW w:w="4320" w:type="dxa"/>
          </w:tcPr>
          <w:p w14:paraId="0A4C1542" w14:textId="77777777" w:rsidR="00540070" w:rsidRPr="0045102C" w:rsidRDefault="00540070" w:rsidP="0022133F">
            <w:pPr>
              <w:pStyle w:val="Default"/>
              <w:rPr>
                <w:rFonts w:asciiTheme="minorHAnsi" w:hAnsiTheme="minorHAnsi" w:cstheme="minorHAnsi"/>
                <w:sz w:val="22"/>
                <w:szCs w:val="22"/>
              </w:rPr>
            </w:pPr>
            <w:r w:rsidRPr="0045102C">
              <w:rPr>
                <w:rFonts w:asciiTheme="minorHAnsi" w:hAnsiTheme="minorHAnsi" w:cstheme="minorHAnsi"/>
                <w:sz w:val="22"/>
                <w:szCs w:val="22"/>
              </w:rPr>
              <w:t xml:space="preserve">Ευρεία Έκρηξη </w:t>
            </w:r>
          </w:p>
        </w:tc>
        <w:tc>
          <w:tcPr>
            <w:tcW w:w="4321" w:type="dxa"/>
          </w:tcPr>
          <w:p w14:paraId="23D8329C" w14:textId="77777777" w:rsidR="00540070" w:rsidRPr="00B06B2A" w:rsidRDefault="007C1750" w:rsidP="00B06B2A">
            <w:pPr>
              <w:pStyle w:val="Defaul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US"/>
              </w:rPr>
              <w:t>2.010.000</w:t>
            </w:r>
            <w:r>
              <w:rPr>
                <w:rFonts w:cstheme="minorHAnsi"/>
              </w:rPr>
              <w:t xml:space="preserve"> </w:t>
            </w:r>
            <w:r w:rsidRPr="007C1750">
              <w:rPr>
                <w:rFonts w:asciiTheme="minorHAnsi" w:hAnsiTheme="minorHAnsi" w:cstheme="minorHAnsi"/>
                <w:sz w:val="22"/>
                <w:szCs w:val="22"/>
              </w:rPr>
              <w:t>ΕΥΡΩ</w:t>
            </w:r>
          </w:p>
        </w:tc>
      </w:tr>
      <w:tr w:rsidR="00540070" w:rsidRPr="0045102C" w14:paraId="060F72A0" w14:textId="77777777" w:rsidTr="00540070">
        <w:trPr>
          <w:trHeight w:val="112"/>
        </w:trPr>
        <w:tc>
          <w:tcPr>
            <w:tcW w:w="4320" w:type="dxa"/>
          </w:tcPr>
          <w:p w14:paraId="655E407A" w14:textId="77777777" w:rsidR="00540070" w:rsidRPr="0045102C" w:rsidRDefault="00540070" w:rsidP="0022133F">
            <w:pPr>
              <w:pStyle w:val="Default"/>
              <w:rPr>
                <w:rFonts w:asciiTheme="minorHAnsi" w:hAnsiTheme="minorHAnsi" w:cstheme="minorHAnsi"/>
                <w:sz w:val="22"/>
                <w:szCs w:val="22"/>
              </w:rPr>
            </w:pPr>
            <w:r w:rsidRPr="0045102C">
              <w:rPr>
                <w:rFonts w:asciiTheme="minorHAnsi" w:hAnsiTheme="minorHAnsi" w:cstheme="minorHAnsi"/>
                <w:sz w:val="22"/>
                <w:szCs w:val="22"/>
              </w:rPr>
              <w:t xml:space="preserve">Τρομοκρατικές Ενέργειες </w:t>
            </w:r>
          </w:p>
        </w:tc>
        <w:tc>
          <w:tcPr>
            <w:tcW w:w="4321" w:type="dxa"/>
          </w:tcPr>
          <w:p w14:paraId="6BDC860C" w14:textId="77777777" w:rsidR="00540070" w:rsidRPr="00B06B2A" w:rsidRDefault="007C1750" w:rsidP="00B06B2A">
            <w:pPr>
              <w:pStyle w:val="Defaul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US"/>
              </w:rPr>
              <w:t>2.010.000</w:t>
            </w:r>
            <w:r>
              <w:rPr>
                <w:rFonts w:cstheme="minorHAnsi"/>
              </w:rPr>
              <w:t xml:space="preserve"> </w:t>
            </w:r>
            <w:r w:rsidRPr="007C1750">
              <w:rPr>
                <w:rFonts w:asciiTheme="minorHAnsi" w:hAnsiTheme="minorHAnsi" w:cstheme="minorHAnsi"/>
                <w:sz w:val="22"/>
                <w:szCs w:val="22"/>
              </w:rPr>
              <w:t>ΕΥΡΩ</w:t>
            </w:r>
          </w:p>
        </w:tc>
      </w:tr>
      <w:tr w:rsidR="00540070" w:rsidRPr="0045102C" w14:paraId="619854CF" w14:textId="77777777" w:rsidTr="00540070">
        <w:trPr>
          <w:trHeight w:val="112"/>
        </w:trPr>
        <w:tc>
          <w:tcPr>
            <w:tcW w:w="4320" w:type="dxa"/>
          </w:tcPr>
          <w:p w14:paraId="19AD05C5" w14:textId="77777777" w:rsidR="00540070" w:rsidRPr="0045102C" w:rsidRDefault="008219D7" w:rsidP="0022133F">
            <w:pPr>
              <w:pStyle w:val="Default"/>
              <w:rPr>
                <w:rFonts w:asciiTheme="minorHAnsi" w:hAnsiTheme="minorHAnsi" w:cstheme="minorHAnsi"/>
                <w:sz w:val="22"/>
                <w:szCs w:val="22"/>
              </w:rPr>
            </w:pPr>
            <w:r w:rsidRPr="0045102C">
              <w:rPr>
                <w:rFonts w:asciiTheme="minorHAnsi" w:hAnsiTheme="minorHAnsi" w:cstheme="minorHAnsi"/>
                <w:sz w:val="22"/>
                <w:szCs w:val="22"/>
              </w:rPr>
              <w:t xml:space="preserve">Θραύση Υαλοπινάκων </w:t>
            </w:r>
            <w:r w:rsidR="00540070" w:rsidRPr="0045102C">
              <w:rPr>
                <w:rFonts w:asciiTheme="minorHAnsi" w:hAnsiTheme="minorHAnsi" w:cstheme="minorHAnsi"/>
                <w:sz w:val="22"/>
                <w:szCs w:val="22"/>
              </w:rPr>
              <w:t xml:space="preserve"> </w:t>
            </w:r>
          </w:p>
        </w:tc>
        <w:tc>
          <w:tcPr>
            <w:tcW w:w="4321" w:type="dxa"/>
          </w:tcPr>
          <w:p w14:paraId="1DC31F66" w14:textId="77777777" w:rsidR="00540070" w:rsidRPr="00B06B2A" w:rsidRDefault="007C1750" w:rsidP="00B06B2A">
            <w:pPr>
              <w:pStyle w:val="Defaul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US"/>
              </w:rPr>
              <w:t>2.010.000</w:t>
            </w:r>
            <w:r>
              <w:rPr>
                <w:rFonts w:cstheme="minorHAnsi"/>
              </w:rPr>
              <w:t xml:space="preserve"> </w:t>
            </w:r>
            <w:r w:rsidRPr="007C1750">
              <w:rPr>
                <w:rFonts w:asciiTheme="minorHAnsi" w:hAnsiTheme="minorHAnsi" w:cstheme="minorHAnsi"/>
                <w:sz w:val="22"/>
                <w:szCs w:val="22"/>
              </w:rPr>
              <w:t>ΕΥΡΩ</w:t>
            </w:r>
          </w:p>
        </w:tc>
      </w:tr>
      <w:tr w:rsidR="00540070" w:rsidRPr="0045102C" w14:paraId="1589B2D8" w14:textId="77777777" w:rsidTr="00540070">
        <w:trPr>
          <w:trHeight w:val="249"/>
        </w:trPr>
        <w:tc>
          <w:tcPr>
            <w:tcW w:w="4320" w:type="dxa"/>
          </w:tcPr>
          <w:p w14:paraId="2BFA715A" w14:textId="77777777" w:rsidR="00540070" w:rsidRPr="0045102C" w:rsidRDefault="00540070" w:rsidP="0022133F">
            <w:pPr>
              <w:pStyle w:val="Default"/>
              <w:rPr>
                <w:rFonts w:asciiTheme="minorHAnsi" w:hAnsiTheme="minorHAnsi" w:cstheme="minorHAnsi"/>
                <w:sz w:val="22"/>
                <w:szCs w:val="22"/>
              </w:rPr>
            </w:pPr>
            <w:r w:rsidRPr="0045102C">
              <w:rPr>
                <w:rFonts w:asciiTheme="minorHAnsi" w:hAnsiTheme="minorHAnsi" w:cstheme="minorHAnsi"/>
                <w:sz w:val="22"/>
                <w:szCs w:val="22"/>
              </w:rPr>
              <w:t xml:space="preserve">Πλημμύρα, Καταιγίδα, Θύελλα, Χιόνι - Βάρος Χιονιού – Χαλάζι - Παγετός </w:t>
            </w:r>
          </w:p>
        </w:tc>
        <w:tc>
          <w:tcPr>
            <w:tcW w:w="4321" w:type="dxa"/>
          </w:tcPr>
          <w:p w14:paraId="41DB4F9B" w14:textId="77777777" w:rsidR="00540070" w:rsidRPr="00B06B2A" w:rsidRDefault="007C1750" w:rsidP="00B06B2A">
            <w:pPr>
              <w:pStyle w:val="Defaul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US"/>
              </w:rPr>
              <w:t>2.010.000</w:t>
            </w:r>
            <w:r>
              <w:rPr>
                <w:rFonts w:cstheme="minorHAnsi"/>
              </w:rPr>
              <w:t xml:space="preserve"> </w:t>
            </w:r>
            <w:r w:rsidRPr="007C1750">
              <w:rPr>
                <w:rFonts w:asciiTheme="minorHAnsi" w:hAnsiTheme="minorHAnsi" w:cstheme="minorHAnsi"/>
                <w:sz w:val="22"/>
                <w:szCs w:val="22"/>
              </w:rPr>
              <w:t>ΕΥΡΩ</w:t>
            </w:r>
          </w:p>
        </w:tc>
      </w:tr>
      <w:tr w:rsidR="00540070" w:rsidRPr="0045102C" w14:paraId="53FCE864" w14:textId="77777777" w:rsidTr="00540070">
        <w:trPr>
          <w:trHeight w:val="250"/>
        </w:trPr>
        <w:tc>
          <w:tcPr>
            <w:tcW w:w="4320" w:type="dxa"/>
          </w:tcPr>
          <w:p w14:paraId="5E9ED186" w14:textId="77777777" w:rsidR="00540070" w:rsidRPr="0045102C" w:rsidRDefault="00540070" w:rsidP="0022133F">
            <w:pPr>
              <w:pStyle w:val="Default"/>
              <w:rPr>
                <w:rFonts w:asciiTheme="minorHAnsi" w:hAnsiTheme="minorHAnsi" w:cstheme="minorHAnsi"/>
                <w:sz w:val="22"/>
                <w:szCs w:val="22"/>
              </w:rPr>
            </w:pPr>
            <w:r w:rsidRPr="0045102C">
              <w:rPr>
                <w:rFonts w:asciiTheme="minorHAnsi" w:hAnsiTheme="minorHAnsi" w:cstheme="minorHAnsi"/>
                <w:sz w:val="22"/>
                <w:szCs w:val="22"/>
              </w:rPr>
              <w:t xml:space="preserve">Διάρρηξη – Υπερχείλιση Δεξαμενών, Σωληνώσεων Ύδρευσης, Αποχέτευσης, Θέρμανσης – Ψύξης, Κλιματισμού </w:t>
            </w:r>
          </w:p>
        </w:tc>
        <w:tc>
          <w:tcPr>
            <w:tcW w:w="4321" w:type="dxa"/>
          </w:tcPr>
          <w:p w14:paraId="0DD8DF58" w14:textId="77777777" w:rsidR="00540070" w:rsidRPr="00B06B2A" w:rsidRDefault="007C1750" w:rsidP="00B06B2A">
            <w:pPr>
              <w:pStyle w:val="Defaul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en-US"/>
              </w:rPr>
              <w:t>2.010.000</w:t>
            </w:r>
            <w:r>
              <w:rPr>
                <w:rFonts w:cstheme="minorHAnsi"/>
              </w:rPr>
              <w:t xml:space="preserve"> </w:t>
            </w:r>
            <w:r w:rsidRPr="007C1750">
              <w:rPr>
                <w:rFonts w:asciiTheme="minorHAnsi" w:hAnsiTheme="minorHAnsi" w:cstheme="minorHAnsi"/>
                <w:sz w:val="22"/>
                <w:szCs w:val="22"/>
              </w:rPr>
              <w:t>ΕΥΡΩ</w:t>
            </w:r>
          </w:p>
        </w:tc>
      </w:tr>
      <w:tr w:rsidR="008219D7" w:rsidRPr="0045102C" w14:paraId="561A2F5C" w14:textId="77777777" w:rsidTr="00540070">
        <w:trPr>
          <w:trHeight w:val="250"/>
        </w:trPr>
        <w:tc>
          <w:tcPr>
            <w:tcW w:w="4320" w:type="dxa"/>
          </w:tcPr>
          <w:p w14:paraId="286C31BA" w14:textId="77777777" w:rsidR="006771F3" w:rsidRPr="0045102C" w:rsidRDefault="006771F3" w:rsidP="0077763F">
            <w:pPr>
              <w:autoSpaceDE w:val="0"/>
              <w:autoSpaceDN w:val="0"/>
              <w:adjustRightInd w:val="0"/>
              <w:spacing w:after="0" w:line="240" w:lineRule="auto"/>
              <w:rPr>
                <w:rFonts w:cstheme="minorHAnsi"/>
              </w:rPr>
            </w:pPr>
            <w:r w:rsidRPr="0045102C">
              <w:rPr>
                <w:rFonts w:cstheme="minorHAnsi"/>
              </w:rPr>
              <w:t xml:space="preserve">Τυχαία Θραύση εξωτερικών &amp; εσωτερικών Κρυστάλλων ή/και καθρεπτών, </w:t>
            </w:r>
            <w:r w:rsidR="0077763F">
              <w:rPr>
                <w:rFonts w:cstheme="minorHAnsi"/>
              </w:rPr>
              <w:t xml:space="preserve">  </w:t>
            </w:r>
            <w:r w:rsidRPr="0045102C">
              <w:rPr>
                <w:rFonts w:cstheme="minorHAnsi"/>
              </w:rPr>
              <w:t>(συμπεριλαμβανομένου των μηχανισμών των θυρών &amp; των παραθύρων),</w:t>
            </w:r>
          </w:p>
          <w:p w14:paraId="59BC678A" w14:textId="77777777" w:rsidR="008219D7" w:rsidRPr="0045102C" w:rsidRDefault="006771F3" w:rsidP="0077763F">
            <w:pPr>
              <w:autoSpaceDE w:val="0"/>
              <w:autoSpaceDN w:val="0"/>
              <w:adjustRightInd w:val="0"/>
              <w:spacing w:after="0" w:line="240" w:lineRule="auto"/>
              <w:rPr>
                <w:rFonts w:cstheme="minorHAnsi"/>
              </w:rPr>
            </w:pPr>
            <w:r w:rsidRPr="0045102C">
              <w:rPr>
                <w:rFonts w:cstheme="minorHAnsi"/>
              </w:rPr>
              <w:t>με απαλλαγή σε κάθε ζημιά €500,00</w:t>
            </w:r>
          </w:p>
        </w:tc>
        <w:tc>
          <w:tcPr>
            <w:tcW w:w="4321" w:type="dxa"/>
          </w:tcPr>
          <w:p w14:paraId="2BDCF11A" w14:textId="77777777" w:rsidR="008219D7" w:rsidRPr="00B06B2A" w:rsidRDefault="007C1750" w:rsidP="00B06B2A">
            <w:pPr>
              <w:pStyle w:val="Default"/>
              <w:tabs>
                <w:tab w:val="left" w:pos="1515"/>
              </w:tabs>
              <w:rPr>
                <w:rFonts w:asciiTheme="minorHAnsi" w:hAnsiTheme="minorHAnsi" w:cstheme="minorHAnsi"/>
                <w:color w:val="000000" w:themeColor="text1"/>
                <w:sz w:val="22"/>
                <w:szCs w:val="22"/>
              </w:rPr>
            </w:pPr>
            <w:r w:rsidRPr="00D67E7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lang w:val="en-US"/>
              </w:rPr>
              <w:t>2.010.000</w:t>
            </w:r>
            <w:r>
              <w:rPr>
                <w:rFonts w:cstheme="minorHAnsi"/>
              </w:rPr>
              <w:t xml:space="preserve"> </w:t>
            </w:r>
            <w:r w:rsidRPr="007C1750">
              <w:rPr>
                <w:rFonts w:asciiTheme="minorHAnsi" w:hAnsiTheme="minorHAnsi" w:cstheme="minorHAnsi"/>
                <w:sz w:val="22"/>
                <w:szCs w:val="22"/>
              </w:rPr>
              <w:t>ΕΥΡΩ</w:t>
            </w:r>
          </w:p>
        </w:tc>
      </w:tr>
      <w:tr w:rsidR="00540070" w:rsidRPr="0045102C" w14:paraId="6363D2C2" w14:textId="77777777" w:rsidTr="00540070">
        <w:trPr>
          <w:trHeight w:val="112"/>
        </w:trPr>
        <w:tc>
          <w:tcPr>
            <w:tcW w:w="4320" w:type="dxa"/>
          </w:tcPr>
          <w:p w14:paraId="4597D01C" w14:textId="77777777" w:rsidR="00540070" w:rsidRPr="0045102C" w:rsidRDefault="00540070" w:rsidP="0022133F">
            <w:pPr>
              <w:pStyle w:val="Default"/>
              <w:rPr>
                <w:rFonts w:asciiTheme="minorHAnsi" w:hAnsiTheme="minorHAnsi" w:cstheme="minorHAnsi"/>
                <w:sz w:val="22"/>
                <w:szCs w:val="22"/>
              </w:rPr>
            </w:pPr>
            <w:r w:rsidRPr="0045102C">
              <w:rPr>
                <w:rFonts w:asciiTheme="minorHAnsi" w:hAnsiTheme="minorHAnsi" w:cstheme="minorHAnsi"/>
                <w:sz w:val="22"/>
                <w:szCs w:val="22"/>
              </w:rPr>
              <w:t xml:space="preserve">Σεισμός και/ ή Πυρκαγιά εκ Σεισμού </w:t>
            </w:r>
          </w:p>
        </w:tc>
        <w:tc>
          <w:tcPr>
            <w:tcW w:w="4321" w:type="dxa"/>
          </w:tcPr>
          <w:p w14:paraId="6C17AD64" w14:textId="77777777" w:rsidR="00540070" w:rsidRPr="00B06B2A" w:rsidRDefault="007C1750" w:rsidP="00B06B2A">
            <w:pPr>
              <w:pStyle w:val="Default"/>
              <w:jc w:val="center"/>
              <w:rPr>
                <w:rFonts w:asciiTheme="minorHAnsi" w:hAnsiTheme="minorHAnsi" w:cstheme="minorHAnsi"/>
                <w:sz w:val="22"/>
                <w:szCs w:val="22"/>
              </w:rPr>
            </w:pPr>
            <w:r>
              <w:rPr>
                <w:rFonts w:asciiTheme="minorHAnsi" w:hAnsiTheme="minorHAnsi" w:cstheme="minorHAnsi"/>
                <w:color w:val="000000" w:themeColor="text1"/>
                <w:sz w:val="22"/>
                <w:szCs w:val="22"/>
                <w:lang w:val="en-US"/>
              </w:rPr>
              <w:t>2.010.000</w:t>
            </w:r>
            <w:r>
              <w:rPr>
                <w:rFonts w:cstheme="minorHAnsi"/>
              </w:rPr>
              <w:t xml:space="preserve"> </w:t>
            </w:r>
            <w:r w:rsidRPr="007C1750">
              <w:rPr>
                <w:rFonts w:asciiTheme="minorHAnsi" w:hAnsiTheme="minorHAnsi" w:cstheme="minorHAnsi"/>
                <w:sz w:val="22"/>
                <w:szCs w:val="22"/>
              </w:rPr>
              <w:t>ΕΥΡΩ</w:t>
            </w:r>
          </w:p>
        </w:tc>
      </w:tr>
      <w:tr w:rsidR="00540070" w:rsidRPr="0045102C" w14:paraId="078FE38A" w14:textId="77777777" w:rsidTr="00540070">
        <w:trPr>
          <w:trHeight w:val="112"/>
        </w:trPr>
        <w:tc>
          <w:tcPr>
            <w:tcW w:w="4320" w:type="dxa"/>
          </w:tcPr>
          <w:p w14:paraId="07993904" w14:textId="77777777" w:rsidR="00540070" w:rsidRPr="0045102C" w:rsidRDefault="00540070" w:rsidP="0022133F">
            <w:pPr>
              <w:pStyle w:val="Default"/>
              <w:rPr>
                <w:rFonts w:asciiTheme="minorHAnsi" w:hAnsiTheme="minorHAnsi" w:cstheme="minorHAnsi"/>
                <w:sz w:val="22"/>
                <w:szCs w:val="22"/>
              </w:rPr>
            </w:pPr>
            <w:r w:rsidRPr="0045102C">
              <w:rPr>
                <w:rFonts w:asciiTheme="minorHAnsi" w:hAnsiTheme="minorHAnsi" w:cstheme="minorHAnsi"/>
                <w:sz w:val="22"/>
                <w:szCs w:val="22"/>
              </w:rPr>
              <w:lastRenderedPageBreak/>
              <w:t xml:space="preserve">Στάση, Απεργία, Οχλαγωγία, Πολιτικές Ταραχές </w:t>
            </w:r>
          </w:p>
        </w:tc>
        <w:tc>
          <w:tcPr>
            <w:tcW w:w="4321" w:type="dxa"/>
          </w:tcPr>
          <w:p w14:paraId="1C2D0E72" w14:textId="77777777" w:rsidR="00540070" w:rsidRPr="00B06B2A" w:rsidRDefault="007C1750" w:rsidP="00B06B2A">
            <w:pPr>
              <w:pStyle w:val="Default"/>
              <w:jc w:val="center"/>
              <w:rPr>
                <w:rFonts w:asciiTheme="minorHAnsi" w:hAnsiTheme="minorHAnsi" w:cstheme="minorHAnsi"/>
                <w:sz w:val="22"/>
                <w:szCs w:val="22"/>
              </w:rPr>
            </w:pPr>
            <w:r>
              <w:rPr>
                <w:rFonts w:asciiTheme="minorHAnsi" w:hAnsiTheme="minorHAnsi" w:cstheme="minorHAnsi"/>
                <w:color w:val="000000" w:themeColor="text1"/>
                <w:sz w:val="22"/>
                <w:szCs w:val="22"/>
                <w:lang w:val="en-US"/>
              </w:rPr>
              <w:t>2.010.000</w:t>
            </w:r>
            <w:r>
              <w:rPr>
                <w:rFonts w:cstheme="minorHAnsi"/>
              </w:rPr>
              <w:t xml:space="preserve"> </w:t>
            </w:r>
            <w:r w:rsidRPr="007C1750">
              <w:rPr>
                <w:rFonts w:asciiTheme="minorHAnsi" w:hAnsiTheme="minorHAnsi" w:cstheme="minorHAnsi"/>
                <w:sz w:val="22"/>
                <w:szCs w:val="22"/>
              </w:rPr>
              <w:t>ΕΥΡΩ</w:t>
            </w:r>
          </w:p>
        </w:tc>
      </w:tr>
      <w:tr w:rsidR="00540070" w:rsidRPr="0045102C" w14:paraId="148622A1" w14:textId="77777777" w:rsidTr="00540070">
        <w:trPr>
          <w:trHeight w:val="112"/>
        </w:trPr>
        <w:tc>
          <w:tcPr>
            <w:tcW w:w="4320" w:type="dxa"/>
          </w:tcPr>
          <w:p w14:paraId="3618DA7C" w14:textId="77777777" w:rsidR="00540070" w:rsidRPr="0045102C" w:rsidRDefault="00540070" w:rsidP="0022133F">
            <w:pPr>
              <w:pStyle w:val="Default"/>
              <w:rPr>
                <w:rFonts w:asciiTheme="minorHAnsi" w:hAnsiTheme="minorHAnsi" w:cstheme="minorHAnsi"/>
                <w:sz w:val="22"/>
                <w:szCs w:val="22"/>
              </w:rPr>
            </w:pPr>
            <w:r w:rsidRPr="0045102C">
              <w:rPr>
                <w:rFonts w:asciiTheme="minorHAnsi" w:hAnsiTheme="minorHAnsi" w:cstheme="minorHAnsi"/>
                <w:sz w:val="22"/>
                <w:szCs w:val="22"/>
              </w:rPr>
              <w:t xml:space="preserve">Κακόβουλες Ενέργειες </w:t>
            </w:r>
          </w:p>
        </w:tc>
        <w:tc>
          <w:tcPr>
            <w:tcW w:w="4321" w:type="dxa"/>
          </w:tcPr>
          <w:p w14:paraId="7282871C" w14:textId="77777777" w:rsidR="00540070" w:rsidRPr="00B06B2A" w:rsidRDefault="007C1750" w:rsidP="00B06B2A">
            <w:pPr>
              <w:pStyle w:val="Default"/>
              <w:jc w:val="center"/>
              <w:rPr>
                <w:rFonts w:asciiTheme="minorHAnsi" w:hAnsiTheme="minorHAnsi" w:cstheme="minorHAnsi"/>
                <w:sz w:val="22"/>
                <w:szCs w:val="22"/>
              </w:rPr>
            </w:pPr>
            <w:r>
              <w:rPr>
                <w:rFonts w:asciiTheme="minorHAnsi" w:hAnsiTheme="minorHAnsi" w:cstheme="minorHAnsi"/>
                <w:color w:val="000000" w:themeColor="text1"/>
                <w:sz w:val="22"/>
                <w:szCs w:val="22"/>
                <w:lang w:val="en-US"/>
              </w:rPr>
              <w:t>2.010.000</w:t>
            </w:r>
            <w:r>
              <w:rPr>
                <w:rFonts w:cstheme="minorHAnsi"/>
              </w:rPr>
              <w:t xml:space="preserve"> </w:t>
            </w:r>
            <w:r w:rsidRPr="007C1750">
              <w:rPr>
                <w:rFonts w:asciiTheme="minorHAnsi" w:hAnsiTheme="minorHAnsi" w:cstheme="minorHAnsi"/>
                <w:sz w:val="22"/>
                <w:szCs w:val="22"/>
              </w:rPr>
              <w:t>ΕΥΡΩ</w:t>
            </w:r>
          </w:p>
        </w:tc>
      </w:tr>
      <w:tr w:rsidR="00540070" w:rsidRPr="0045102C" w14:paraId="76006A04" w14:textId="77777777" w:rsidTr="00540070">
        <w:trPr>
          <w:trHeight w:val="112"/>
        </w:trPr>
        <w:tc>
          <w:tcPr>
            <w:tcW w:w="4320" w:type="dxa"/>
          </w:tcPr>
          <w:p w14:paraId="78EB2BDD" w14:textId="77777777" w:rsidR="00540070" w:rsidRPr="0045102C" w:rsidRDefault="00540070" w:rsidP="0022133F">
            <w:pPr>
              <w:pStyle w:val="Default"/>
              <w:rPr>
                <w:rFonts w:asciiTheme="minorHAnsi" w:hAnsiTheme="minorHAnsi" w:cstheme="minorHAnsi"/>
                <w:sz w:val="22"/>
                <w:szCs w:val="22"/>
              </w:rPr>
            </w:pPr>
            <w:r w:rsidRPr="0045102C">
              <w:rPr>
                <w:rFonts w:asciiTheme="minorHAnsi" w:hAnsiTheme="minorHAnsi" w:cstheme="minorHAnsi"/>
                <w:sz w:val="22"/>
                <w:szCs w:val="22"/>
              </w:rPr>
              <w:t xml:space="preserve">Πρόσκρουση Οχημάτων Τρίτων </w:t>
            </w:r>
          </w:p>
        </w:tc>
        <w:tc>
          <w:tcPr>
            <w:tcW w:w="4321" w:type="dxa"/>
          </w:tcPr>
          <w:p w14:paraId="70FEB205" w14:textId="77777777" w:rsidR="00540070" w:rsidRPr="007C1750" w:rsidRDefault="007C1750" w:rsidP="00B06B2A">
            <w:pPr>
              <w:pStyle w:val="Default"/>
              <w:jc w:val="center"/>
              <w:rPr>
                <w:rFonts w:asciiTheme="minorHAnsi" w:hAnsiTheme="minorHAnsi" w:cstheme="minorHAnsi"/>
                <w:sz w:val="22"/>
                <w:szCs w:val="22"/>
                <w:lang w:val="en-US"/>
              </w:rPr>
            </w:pPr>
            <w:r>
              <w:rPr>
                <w:rFonts w:asciiTheme="minorHAnsi" w:hAnsiTheme="minorHAnsi" w:cstheme="minorHAnsi"/>
                <w:color w:val="000000" w:themeColor="text1"/>
                <w:sz w:val="22"/>
                <w:szCs w:val="22"/>
                <w:lang w:val="en-US"/>
              </w:rPr>
              <w:t>2.010.000</w:t>
            </w:r>
            <w:r>
              <w:rPr>
                <w:rFonts w:cstheme="minorHAnsi"/>
              </w:rPr>
              <w:t xml:space="preserve"> </w:t>
            </w:r>
            <w:r w:rsidRPr="007C1750">
              <w:rPr>
                <w:rFonts w:asciiTheme="minorHAnsi" w:hAnsiTheme="minorHAnsi" w:cstheme="minorHAnsi"/>
                <w:sz w:val="22"/>
                <w:szCs w:val="22"/>
              </w:rPr>
              <w:t>ΕΥΡΩ</w:t>
            </w:r>
          </w:p>
        </w:tc>
      </w:tr>
      <w:tr w:rsidR="00805C79" w:rsidRPr="0045102C" w14:paraId="7D2B5BBE" w14:textId="77777777" w:rsidTr="007A1634">
        <w:trPr>
          <w:trHeight w:val="112"/>
        </w:trPr>
        <w:tc>
          <w:tcPr>
            <w:tcW w:w="8641" w:type="dxa"/>
            <w:gridSpan w:val="2"/>
          </w:tcPr>
          <w:p w14:paraId="08F01391" w14:textId="77777777" w:rsidR="00805C79" w:rsidRPr="0045102C" w:rsidRDefault="00805C79" w:rsidP="0022133F">
            <w:pPr>
              <w:pStyle w:val="Default"/>
              <w:rPr>
                <w:rFonts w:asciiTheme="minorHAnsi" w:hAnsiTheme="minorHAnsi" w:cstheme="minorHAnsi"/>
                <w:sz w:val="22"/>
                <w:szCs w:val="22"/>
                <w:highlight w:val="yellow"/>
              </w:rPr>
            </w:pPr>
            <w:r w:rsidRPr="0045102C">
              <w:rPr>
                <w:rFonts w:asciiTheme="minorHAnsi" w:hAnsiTheme="minorHAnsi" w:cstheme="minorHAnsi"/>
                <w:sz w:val="22"/>
                <w:szCs w:val="22"/>
              </w:rPr>
              <w:t xml:space="preserve">ΑΠΟΚΟΜΙΔΗ ΣΥΝΤΡΙΜΜΑΤΩΝ ΣΤΟ </w:t>
            </w:r>
            <w:r w:rsidR="0077763F">
              <w:rPr>
                <w:rFonts w:asciiTheme="minorHAnsi" w:hAnsiTheme="minorHAnsi" w:cstheme="minorHAnsi"/>
                <w:sz w:val="22"/>
                <w:szCs w:val="22"/>
              </w:rPr>
              <w:t>2</w:t>
            </w:r>
            <w:r w:rsidRPr="0045102C">
              <w:rPr>
                <w:rFonts w:asciiTheme="minorHAnsi" w:hAnsiTheme="minorHAnsi" w:cstheme="minorHAnsi"/>
                <w:sz w:val="22"/>
                <w:szCs w:val="22"/>
              </w:rPr>
              <w:t>% ΤΗΣ ΑΣΦΑΛΙΣΤΕΑΣ ΑΞΙΑΣ</w:t>
            </w:r>
          </w:p>
        </w:tc>
      </w:tr>
      <w:tr w:rsidR="00540070" w:rsidRPr="0045102C" w14:paraId="442E60CA" w14:textId="77777777" w:rsidTr="00540070">
        <w:trPr>
          <w:trHeight w:val="387"/>
        </w:trPr>
        <w:tc>
          <w:tcPr>
            <w:tcW w:w="8641" w:type="dxa"/>
            <w:gridSpan w:val="2"/>
          </w:tcPr>
          <w:p w14:paraId="036B7F77" w14:textId="77777777" w:rsidR="00540070" w:rsidRPr="0045102C" w:rsidRDefault="00540070" w:rsidP="00540070">
            <w:pPr>
              <w:ind w:left="360"/>
              <w:rPr>
                <w:rFonts w:cstheme="minorHAnsi"/>
              </w:rPr>
            </w:pPr>
            <w:r w:rsidRPr="0045102C">
              <w:rPr>
                <w:rFonts w:cstheme="minorHAnsi"/>
              </w:rPr>
              <w:t xml:space="preserve">  </w:t>
            </w:r>
          </w:p>
          <w:p w14:paraId="4E059A06" w14:textId="77777777" w:rsidR="00540070" w:rsidRPr="0045102C" w:rsidRDefault="00540070" w:rsidP="00540070">
            <w:pPr>
              <w:ind w:left="360"/>
              <w:rPr>
                <w:rFonts w:cstheme="minorHAnsi"/>
                <w:b/>
              </w:rPr>
            </w:pPr>
            <w:r w:rsidRPr="0045102C">
              <w:rPr>
                <w:rFonts w:cstheme="minorHAnsi"/>
                <w:b/>
              </w:rPr>
              <w:t>Β. ΚΑΛΥΨΗ ΑΣΤΙΚΗΣ ΕΥΘΥΝΗΣ ΕΝΑΝΤΙ ΤΡΙΤΩΝ</w:t>
            </w:r>
            <w:r w:rsidR="006771F3" w:rsidRPr="0045102C">
              <w:rPr>
                <w:rFonts w:cstheme="minorHAnsi"/>
                <w:b/>
              </w:rPr>
              <w:t xml:space="preserve"> </w:t>
            </w:r>
            <w:r w:rsidR="00E67CDD">
              <w:rPr>
                <w:rFonts w:cstheme="minorHAnsi"/>
                <w:b/>
              </w:rPr>
              <w:t xml:space="preserve"> </w:t>
            </w:r>
            <w:r w:rsidR="006771F3" w:rsidRPr="0045102C">
              <w:rPr>
                <w:rFonts w:cstheme="minorHAnsi"/>
                <w:b/>
              </w:rPr>
              <w:t xml:space="preserve"> </w:t>
            </w:r>
          </w:p>
          <w:p w14:paraId="47F2AEF2" w14:textId="77777777" w:rsidR="00540070" w:rsidRPr="0045102C" w:rsidRDefault="00540070" w:rsidP="0022133F">
            <w:pPr>
              <w:pStyle w:val="Default"/>
              <w:rPr>
                <w:rFonts w:asciiTheme="minorHAnsi" w:hAnsiTheme="minorHAnsi" w:cstheme="minorHAnsi"/>
                <w:sz w:val="22"/>
                <w:szCs w:val="22"/>
              </w:rPr>
            </w:pPr>
          </w:p>
        </w:tc>
      </w:tr>
      <w:tr w:rsidR="00E67CDD" w:rsidRPr="008752C7" w14:paraId="2E7529A7" w14:textId="77777777" w:rsidTr="00540070">
        <w:trPr>
          <w:trHeight w:val="387"/>
        </w:trPr>
        <w:tc>
          <w:tcPr>
            <w:tcW w:w="4320" w:type="dxa"/>
          </w:tcPr>
          <w:p w14:paraId="42440E48" w14:textId="77777777" w:rsidR="00E67CDD" w:rsidRPr="008752C7" w:rsidRDefault="00E67CDD" w:rsidP="00805C79">
            <w:pPr>
              <w:autoSpaceDE w:val="0"/>
              <w:autoSpaceDN w:val="0"/>
              <w:adjustRightInd w:val="0"/>
              <w:spacing w:after="0" w:line="240" w:lineRule="auto"/>
              <w:rPr>
                <w:rFonts w:cstheme="minorHAnsi"/>
              </w:rPr>
            </w:pPr>
            <w:r w:rsidRPr="008752C7">
              <w:rPr>
                <w:rFonts w:cstheme="minorHAnsi"/>
              </w:rPr>
              <w:t>ΑΣΦΑΛΙΣΤΕΑ ΠΕΡΙΠΤΩΣΗ</w:t>
            </w:r>
          </w:p>
        </w:tc>
        <w:tc>
          <w:tcPr>
            <w:tcW w:w="4321" w:type="dxa"/>
          </w:tcPr>
          <w:p w14:paraId="47E4C562" w14:textId="77777777" w:rsidR="00E67CDD" w:rsidRPr="008752C7" w:rsidRDefault="00E67CDD" w:rsidP="00540070">
            <w:pPr>
              <w:ind w:left="360"/>
              <w:rPr>
                <w:rFonts w:cstheme="minorHAnsi"/>
              </w:rPr>
            </w:pPr>
            <w:r w:rsidRPr="008752C7">
              <w:rPr>
                <w:rFonts w:cstheme="minorHAnsi"/>
              </w:rPr>
              <w:t xml:space="preserve">ΟΡΙΟ ΚΑΛΥΨΗΣ </w:t>
            </w:r>
          </w:p>
        </w:tc>
      </w:tr>
      <w:tr w:rsidR="00540070" w:rsidRPr="008752C7" w14:paraId="0BBD23DD" w14:textId="77777777" w:rsidTr="00540070">
        <w:trPr>
          <w:trHeight w:val="387"/>
        </w:trPr>
        <w:tc>
          <w:tcPr>
            <w:tcW w:w="4320" w:type="dxa"/>
          </w:tcPr>
          <w:p w14:paraId="5FCBB878" w14:textId="77777777" w:rsidR="00805C79" w:rsidRPr="008752C7" w:rsidRDefault="00E67CDD" w:rsidP="00805C79">
            <w:pPr>
              <w:autoSpaceDE w:val="0"/>
              <w:autoSpaceDN w:val="0"/>
              <w:adjustRightInd w:val="0"/>
              <w:spacing w:after="0" w:line="240" w:lineRule="auto"/>
              <w:rPr>
                <w:rFonts w:cstheme="minorHAnsi"/>
              </w:rPr>
            </w:pPr>
            <w:r w:rsidRPr="008752C7">
              <w:rPr>
                <w:rFonts w:cstheme="minorHAnsi"/>
              </w:rPr>
              <w:t xml:space="preserve">Σωματικές βλάβες , Θάνατος ανά άτομο </w:t>
            </w:r>
          </w:p>
          <w:p w14:paraId="2570B467" w14:textId="77777777" w:rsidR="00540070" w:rsidRPr="008752C7" w:rsidRDefault="00540070" w:rsidP="00805C79">
            <w:pPr>
              <w:autoSpaceDE w:val="0"/>
              <w:autoSpaceDN w:val="0"/>
              <w:adjustRightInd w:val="0"/>
              <w:spacing w:after="0" w:line="240" w:lineRule="auto"/>
              <w:rPr>
                <w:rFonts w:cstheme="minorHAnsi"/>
              </w:rPr>
            </w:pPr>
          </w:p>
        </w:tc>
        <w:tc>
          <w:tcPr>
            <w:tcW w:w="4321" w:type="dxa"/>
          </w:tcPr>
          <w:p w14:paraId="6FC5A0F7" w14:textId="77777777" w:rsidR="00540070" w:rsidRPr="007C1750" w:rsidRDefault="007C1750" w:rsidP="00540070">
            <w:pPr>
              <w:ind w:left="360"/>
              <w:rPr>
                <w:rFonts w:cstheme="minorHAnsi"/>
                <w:lang w:val="en-US"/>
              </w:rPr>
            </w:pPr>
            <w:r>
              <w:rPr>
                <w:rFonts w:cstheme="minorHAnsi"/>
                <w:lang w:val="en-US"/>
              </w:rPr>
              <w:t>200.000€</w:t>
            </w:r>
          </w:p>
        </w:tc>
      </w:tr>
      <w:tr w:rsidR="00540070" w:rsidRPr="008752C7" w14:paraId="002F2B00" w14:textId="77777777" w:rsidTr="00D41AD1">
        <w:trPr>
          <w:trHeight w:val="387"/>
        </w:trPr>
        <w:tc>
          <w:tcPr>
            <w:tcW w:w="4320" w:type="dxa"/>
          </w:tcPr>
          <w:p w14:paraId="721579C6" w14:textId="77777777" w:rsidR="00540070" w:rsidRPr="008752C7" w:rsidRDefault="00805C79" w:rsidP="006B1021">
            <w:pPr>
              <w:rPr>
                <w:rFonts w:cstheme="minorHAnsi"/>
              </w:rPr>
            </w:pPr>
            <w:r w:rsidRPr="008752C7">
              <w:rPr>
                <w:rFonts w:cstheme="minorHAnsi"/>
              </w:rPr>
              <w:t xml:space="preserve"> </w:t>
            </w:r>
            <w:r w:rsidR="008752C7" w:rsidRPr="008752C7">
              <w:rPr>
                <w:rFonts w:cstheme="minorHAnsi"/>
              </w:rPr>
              <w:t xml:space="preserve">Για υλικές ζημιές ανά ατύχημα </w:t>
            </w:r>
          </w:p>
        </w:tc>
        <w:tc>
          <w:tcPr>
            <w:tcW w:w="4321" w:type="dxa"/>
          </w:tcPr>
          <w:p w14:paraId="3CED8C61" w14:textId="77777777" w:rsidR="00540070" w:rsidRPr="008752C7" w:rsidRDefault="007C1750" w:rsidP="00540070">
            <w:pPr>
              <w:ind w:left="360"/>
              <w:rPr>
                <w:rFonts w:cstheme="minorHAnsi"/>
              </w:rPr>
            </w:pPr>
            <w:r>
              <w:rPr>
                <w:rFonts w:cstheme="minorHAnsi"/>
                <w:lang w:val="en-US"/>
              </w:rPr>
              <w:t>100.000€</w:t>
            </w:r>
          </w:p>
        </w:tc>
      </w:tr>
      <w:tr w:rsidR="00540070" w:rsidRPr="008752C7" w14:paraId="39F92F09" w14:textId="77777777" w:rsidTr="00D41AD1">
        <w:trPr>
          <w:trHeight w:val="387"/>
        </w:trPr>
        <w:tc>
          <w:tcPr>
            <w:tcW w:w="4320" w:type="dxa"/>
          </w:tcPr>
          <w:p w14:paraId="2C915699" w14:textId="77777777" w:rsidR="00540070" w:rsidRPr="008752C7" w:rsidRDefault="008752C7" w:rsidP="006B1021">
            <w:pPr>
              <w:rPr>
                <w:rFonts w:cstheme="minorHAnsi"/>
              </w:rPr>
            </w:pPr>
            <w:proofErr w:type="spellStart"/>
            <w:r w:rsidRPr="008752C7">
              <w:rPr>
                <w:rFonts w:cstheme="minorHAnsi"/>
              </w:rPr>
              <w:t>Οριο</w:t>
            </w:r>
            <w:proofErr w:type="spellEnd"/>
            <w:r w:rsidRPr="008752C7">
              <w:rPr>
                <w:rFonts w:cstheme="minorHAnsi"/>
              </w:rPr>
              <w:t xml:space="preserve"> Αποζημίωσης ανά ατύχημα </w:t>
            </w:r>
            <w:r w:rsidR="00805C79" w:rsidRPr="008752C7">
              <w:rPr>
                <w:rFonts w:cstheme="minorHAnsi"/>
              </w:rPr>
              <w:t xml:space="preserve"> </w:t>
            </w:r>
          </w:p>
        </w:tc>
        <w:tc>
          <w:tcPr>
            <w:tcW w:w="4321" w:type="dxa"/>
          </w:tcPr>
          <w:p w14:paraId="5EB3FCE1" w14:textId="77777777" w:rsidR="00540070" w:rsidRPr="008752C7" w:rsidRDefault="007C1750" w:rsidP="00540070">
            <w:pPr>
              <w:ind w:left="360"/>
              <w:rPr>
                <w:rFonts w:cstheme="minorHAnsi"/>
              </w:rPr>
            </w:pPr>
            <w:r>
              <w:rPr>
                <w:rFonts w:cstheme="minorHAnsi"/>
                <w:lang w:val="en-US"/>
              </w:rPr>
              <w:t>300.000€</w:t>
            </w:r>
          </w:p>
        </w:tc>
      </w:tr>
      <w:tr w:rsidR="00540070" w:rsidRPr="008752C7" w14:paraId="68976EBC" w14:textId="77777777" w:rsidTr="00D41AD1">
        <w:trPr>
          <w:trHeight w:val="387"/>
        </w:trPr>
        <w:tc>
          <w:tcPr>
            <w:tcW w:w="4320" w:type="dxa"/>
          </w:tcPr>
          <w:p w14:paraId="278E4A4E" w14:textId="77777777" w:rsidR="00540070" w:rsidRPr="008752C7" w:rsidRDefault="00805C79" w:rsidP="006771F3">
            <w:pPr>
              <w:autoSpaceDE w:val="0"/>
              <w:autoSpaceDN w:val="0"/>
              <w:adjustRightInd w:val="0"/>
              <w:spacing w:after="0" w:line="240" w:lineRule="auto"/>
              <w:rPr>
                <w:rFonts w:cstheme="minorHAnsi"/>
              </w:rPr>
            </w:pPr>
            <w:r w:rsidRPr="008752C7">
              <w:rPr>
                <w:rFonts w:cstheme="minorHAnsi"/>
              </w:rPr>
              <w:t xml:space="preserve">Ανώτατο όριο καλύψεως </w:t>
            </w:r>
            <w:r w:rsidR="00E67CDD" w:rsidRPr="008752C7">
              <w:t xml:space="preserve">για όλες τις παρεχόμενες καλύψεις κατά συμβάν </w:t>
            </w:r>
          </w:p>
        </w:tc>
        <w:tc>
          <w:tcPr>
            <w:tcW w:w="4321" w:type="dxa"/>
          </w:tcPr>
          <w:p w14:paraId="18C56A9B" w14:textId="77777777" w:rsidR="00540070" w:rsidRPr="007C1750" w:rsidRDefault="007C1750" w:rsidP="00540070">
            <w:pPr>
              <w:ind w:left="360"/>
              <w:rPr>
                <w:rFonts w:cstheme="minorHAnsi"/>
                <w:lang w:val="en-US"/>
              </w:rPr>
            </w:pPr>
            <w:r>
              <w:rPr>
                <w:rFonts w:cstheme="minorHAnsi"/>
                <w:lang w:val="en-US"/>
              </w:rPr>
              <w:t>300.000€</w:t>
            </w:r>
          </w:p>
        </w:tc>
      </w:tr>
      <w:tr w:rsidR="00E67CDD" w:rsidRPr="008752C7" w14:paraId="4AC4A9A1" w14:textId="77777777" w:rsidTr="00D41AD1">
        <w:trPr>
          <w:trHeight w:val="387"/>
        </w:trPr>
        <w:tc>
          <w:tcPr>
            <w:tcW w:w="4320" w:type="dxa"/>
          </w:tcPr>
          <w:p w14:paraId="14800581" w14:textId="77777777" w:rsidR="00E67CDD" w:rsidRPr="008752C7" w:rsidRDefault="00E67CDD" w:rsidP="00E67CDD">
            <w:r w:rsidRPr="008752C7">
              <w:t>Ανώτατο Όριο Ευθύνης για όλες τις παρεχόμενες καλύψεις για την ασφαλιστική περίοδο</w:t>
            </w:r>
          </w:p>
        </w:tc>
        <w:tc>
          <w:tcPr>
            <w:tcW w:w="4321" w:type="dxa"/>
          </w:tcPr>
          <w:p w14:paraId="0E5FEC39" w14:textId="77777777" w:rsidR="007C1750" w:rsidRPr="00D67E7D" w:rsidRDefault="007C1750" w:rsidP="00E67CDD">
            <w:pPr>
              <w:rPr>
                <w:rFonts w:cstheme="minorHAnsi"/>
              </w:rPr>
            </w:pPr>
            <w:r w:rsidRPr="00D67E7D">
              <w:rPr>
                <w:rFonts w:cstheme="minorHAnsi"/>
              </w:rPr>
              <w:t xml:space="preserve">       </w:t>
            </w:r>
          </w:p>
          <w:p w14:paraId="10F60FB1" w14:textId="77777777" w:rsidR="00E67CDD" w:rsidRPr="008752C7" w:rsidRDefault="007C1750" w:rsidP="00E67CDD">
            <w:r w:rsidRPr="00D67E7D">
              <w:rPr>
                <w:rFonts w:cstheme="minorHAnsi"/>
              </w:rPr>
              <w:t xml:space="preserve">        </w:t>
            </w:r>
            <w:r>
              <w:rPr>
                <w:rFonts w:cstheme="minorHAnsi"/>
                <w:lang w:val="en-US"/>
              </w:rPr>
              <w:t>500.000€</w:t>
            </w:r>
          </w:p>
        </w:tc>
      </w:tr>
      <w:tr w:rsidR="00E67CDD" w:rsidRPr="008752C7" w14:paraId="71BAC0B6" w14:textId="77777777" w:rsidTr="005D5F5C">
        <w:trPr>
          <w:trHeight w:val="387"/>
        </w:trPr>
        <w:tc>
          <w:tcPr>
            <w:tcW w:w="8641" w:type="dxa"/>
            <w:gridSpan w:val="2"/>
          </w:tcPr>
          <w:p w14:paraId="75AC6565" w14:textId="77777777" w:rsidR="00E67CDD" w:rsidRPr="008752C7" w:rsidRDefault="00E67CDD" w:rsidP="00540070">
            <w:pPr>
              <w:ind w:left="360"/>
              <w:rPr>
                <w:rFonts w:cstheme="minorHAnsi"/>
              </w:rPr>
            </w:pPr>
            <w:r w:rsidRPr="008752C7">
              <w:rPr>
                <w:rFonts w:cstheme="minorHAnsi"/>
                <w:b/>
              </w:rPr>
              <w:t xml:space="preserve">Γ. ΚΑΛΥΨΗ ΑΣΤΙΚΗΣ ΕΥΘΥΝΗΣ  ΕΡΓΟΔΟΤΗ   </w:t>
            </w:r>
          </w:p>
        </w:tc>
      </w:tr>
      <w:tr w:rsidR="008752C7" w:rsidRPr="008752C7" w14:paraId="08165CEE" w14:textId="77777777" w:rsidTr="00D41AD1">
        <w:trPr>
          <w:trHeight w:val="387"/>
        </w:trPr>
        <w:tc>
          <w:tcPr>
            <w:tcW w:w="4320" w:type="dxa"/>
          </w:tcPr>
          <w:p w14:paraId="247FEB0C" w14:textId="77777777" w:rsidR="008752C7" w:rsidRPr="008752C7" w:rsidRDefault="008752C7" w:rsidP="008752C7">
            <w:pPr>
              <w:autoSpaceDE w:val="0"/>
              <w:autoSpaceDN w:val="0"/>
              <w:adjustRightInd w:val="0"/>
              <w:spacing w:after="0" w:line="240" w:lineRule="auto"/>
              <w:rPr>
                <w:rFonts w:cstheme="minorHAnsi"/>
              </w:rPr>
            </w:pPr>
            <w:r w:rsidRPr="008752C7">
              <w:rPr>
                <w:rFonts w:cstheme="minorHAnsi"/>
              </w:rPr>
              <w:t>ΑΣΦΑΛΙΣΤΕΑ ΠΕΡΙΠΤΩΣΗ</w:t>
            </w:r>
          </w:p>
        </w:tc>
        <w:tc>
          <w:tcPr>
            <w:tcW w:w="4321" w:type="dxa"/>
          </w:tcPr>
          <w:p w14:paraId="5A68F89C" w14:textId="77777777" w:rsidR="008752C7" w:rsidRPr="008752C7" w:rsidRDefault="008752C7" w:rsidP="008752C7">
            <w:pPr>
              <w:ind w:left="360"/>
              <w:rPr>
                <w:rFonts w:cstheme="minorHAnsi"/>
              </w:rPr>
            </w:pPr>
            <w:r w:rsidRPr="008752C7">
              <w:rPr>
                <w:rFonts w:cstheme="minorHAnsi"/>
              </w:rPr>
              <w:t>ΟΡΙΟ ΚΑΛΥΨΗΣ</w:t>
            </w:r>
          </w:p>
        </w:tc>
      </w:tr>
      <w:tr w:rsidR="008752C7" w:rsidRPr="008752C7" w14:paraId="28F550F0" w14:textId="77777777" w:rsidTr="00D41AD1">
        <w:trPr>
          <w:trHeight w:val="387"/>
        </w:trPr>
        <w:tc>
          <w:tcPr>
            <w:tcW w:w="4320" w:type="dxa"/>
          </w:tcPr>
          <w:p w14:paraId="5CF7CB49" w14:textId="77777777" w:rsidR="008752C7" w:rsidRPr="008752C7" w:rsidRDefault="008752C7" w:rsidP="008752C7">
            <w:pPr>
              <w:autoSpaceDE w:val="0"/>
              <w:autoSpaceDN w:val="0"/>
              <w:adjustRightInd w:val="0"/>
              <w:spacing w:after="0" w:line="240" w:lineRule="auto"/>
              <w:rPr>
                <w:rFonts w:cstheme="minorHAnsi"/>
              </w:rPr>
            </w:pPr>
            <w:r w:rsidRPr="008752C7">
              <w:rPr>
                <w:rFonts w:cstheme="minorHAnsi"/>
              </w:rPr>
              <w:t>Σωματικές Βλάβες, Θάνατος ανά Άτομο</w:t>
            </w:r>
          </w:p>
          <w:p w14:paraId="293E8B88" w14:textId="77777777" w:rsidR="008752C7" w:rsidRPr="008752C7" w:rsidRDefault="008752C7" w:rsidP="008752C7">
            <w:pPr>
              <w:autoSpaceDE w:val="0"/>
              <w:autoSpaceDN w:val="0"/>
              <w:adjustRightInd w:val="0"/>
              <w:spacing w:after="0" w:line="240" w:lineRule="auto"/>
              <w:rPr>
                <w:rFonts w:cstheme="minorHAnsi"/>
              </w:rPr>
            </w:pPr>
          </w:p>
        </w:tc>
        <w:tc>
          <w:tcPr>
            <w:tcW w:w="4321" w:type="dxa"/>
          </w:tcPr>
          <w:p w14:paraId="5F7BBC57" w14:textId="77777777" w:rsidR="008752C7" w:rsidRPr="008752C7" w:rsidRDefault="007C1750" w:rsidP="008752C7">
            <w:pPr>
              <w:ind w:left="360"/>
              <w:rPr>
                <w:rFonts w:cstheme="minorHAnsi"/>
              </w:rPr>
            </w:pPr>
            <w:r>
              <w:rPr>
                <w:rFonts w:cstheme="minorHAnsi"/>
                <w:lang w:val="en-US"/>
              </w:rPr>
              <w:t>100.000€</w:t>
            </w:r>
          </w:p>
        </w:tc>
      </w:tr>
      <w:tr w:rsidR="008752C7" w:rsidRPr="008752C7" w14:paraId="653E4376" w14:textId="77777777" w:rsidTr="00D41AD1">
        <w:trPr>
          <w:trHeight w:val="387"/>
        </w:trPr>
        <w:tc>
          <w:tcPr>
            <w:tcW w:w="4320" w:type="dxa"/>
          </w:tcPr>
          <w:p w14:paraId="662EE046" w14:textId="77777777" w:rsidR="008752C7" w:rsidRPr="008752C7" w:rsidRDefault="008752C7" w:rsidP="008752C7">
            <w:pPr>
              <w:autoSpaceDE w:val="0"/>
              <w:autoSpaceDN w:val="0"/>
              <w:adjustRightInd w:val="0"/>
              <w:spacing w:after="0" w:line="240" w:lineRule="auto"/>
              <w:rPr>
                <w:rFonts w:cstheme="minorHAnsi"/>
              </w:rPr>
            </w:pPr>
            <w:r w:rsidRPr="008752C7">
              <w:rPr>
                <w:rFonts w:cstheme="minorHAnsi"/>
              </w:rPr>
              <w:t xml:space="preserve">Σωματικές Βλάβες Ομαδικό Ατύχημα </w:t>
            </w:r>
          </w:p>
        </w:tc>
        <w:tc>
          <w:tcPr>
            <w:tcW w:w="4321" w:type="dxa"/>
          </w:tcPr>
          <w:p w14:paraId="2F5EDC82" w14:textId="77777777" w:rsidR="008752C7" w:rsidRPr="008752C7" w:rsidRDefault="007C1750" w:rsidP="008752C7">
            <w:pPr>
              <w:ind w:left="360"/>
              <w:rPr>
                <w:rFonts w:cstheme="minorHAnsi"/>
              </w:rPr>
            </w:pPr>
            <w:r>
              <w:rPr>
                <w:rFonts w:cstheme="minorHAnsi"/>
                <w:lang w:val="en-US"/>
              </w:rPr>
              <w:t>300.000€</w:t>
            </w:r>
          </w:p>
        </w:tc>
      </w:tr>
      <w:tr w:rsidR="008752C7" w:rsidRPr="0045102C" w14:paraId="49C6CF6C" w14:textId="77777777" w:rsidTr="00D41AD1">
        <w:trPr>
          <w:trHeight w:val="387"/>
        </w:trPr>
        <w:tc>
          <w:tcPr>
            <w:tcW w:w="4320" w:type="dxa"/>
          </w:tcPr>
          <w:p w14:paraId="20AEF6B6" w14:textId="77777777" w:rsidR="008752C7" w:rsidRPr="008752C7" w:rsidRDefault="008752C7" w:rsidP="008752C7">
            <w:pPr>
              <w:autoSpaceDE w:val="0"/>
              <w:autoSpaceDN w:val="0"/>
              <w:adjustRightInd w:val="0"/>
              <w:spacing w:after="0" w:line="240" w:lineRule="auto"/>
              <w:rPr>
                <w:rFonts w:cstheme="minorHAnsi"/>
              </w:rPr>
            </w:pPr>
            <w:r w:rsidRPr="008752C7">
              <w:rPr>
                <w:rFonts w:cstheme="minorHAnsi"/>
              </w:rPr>
              <w:t>Ανώτατο Όριο Αθροιστικά</w:t>
            </w:r>
          </w:p>
        </w:tc>
        <w:tc>
          <w:tcPr>
            <w:tcW w:w="4321" w:type="dxa"/>
          </w:tcPr>
          <w:p w14:paraId="733B6CB8" w14:textId="77777777" w:rsidR="008752C7" w:rsidRPr="008752C7" w:rsidRDefault="007C1750" w:rsidP="008752C7">
            <w:pPr>
              <w:ind w:left="360"/>
              <w:rPr>
                <w:rFonts w:cstheme="minorHAnsi"/>
              </w:rPr>
            </w:pPr>
            <w:r>
              <w:rPr>
                <w:rFonts w:cstheme="minorHAnsi"/>
                <w:lang w:val="en-US"/>
              </w:rPr>
              <w:t>300.000€</w:t>
            </w:r>
          </w:p>
        </w:tc>
      </w:tr>
      <w:bookmarkEnd w:id="2"/>
    </w:tbl>
    <w:p w14:paraId="6B103062" w14:textId="77777777" w:rsidR="00540070" w:rsidRPr="0045102C" w:rsidRDefault="00540070">
      <w:pPr>
        <w:rPr>
          <w:rFonts w:cstheme="minorHAnsi"/>
        </w:rPr>
      </w:pPr>
    </w:p>
    <w:p w14:paraId="671D0ABF" w14:textId="77777777" w:rsidR="00FA36C4" w:rsidRPr="0045102C" w:rsidRDefault="00FA36C4" w:rsidP="00505FF7">
      <w:pPr>
        <w:jc w:val="center"/>
        <w:rPr>
          <w:rFonts w:cstheme="minorHAnsi"/>
        </w:rPr>
      </w:pPr>
    </w:p>
    <w:p w14:paraId="603237FF" w14:textId="77777777" w:rsidR="00E64B7C" w:rsidRPr="0045102C" w:rsidRDefault="00E64B7C" w:rsidP="00505FF7">
      <w:pPr>
        <w:jc w:val="center"/>
        <w:rPr>
          <w:rFonts w:cstheme="minorHAnsi"/>
        </w:rPr>
      </w:pPr>
      <w:r w:rsidRPr="0045102C">
        <w:rPr>
          <w:rFonts w:cstheme="minorHAnsi"/>
        </w:rPr>
        <w:t>Για την ΑΡΣΙΣ – ΚΟΙΝΩΝΙΚΗ ΟΡΓΑΝΩΣΗ ΥΠΟΣΤΗΡΙΞΗΣ ΝΕΩΝ</w:t>
      </w:r>
    </w:p>
    <w:p w14:paraId="019B2016" w14:textId="77777777" w:rsidR="00504F3B" w:rsidRPr="0045102C" w:rsidRDefault="00504F3B" w:rsidP="00505FF7">
      <w:pPr>
        <w:jc w:val="center"/>
        <w:rPr>
          <w:rFonts w:cstheme="minorHAnsi"/>
        </w:rPr>
      </w:pPr>
      <w:r w:rsidRPr="0045102C">
        <w:rPr>
          <w:rFonts w:cstheme="minorHAnsi"/>
        </w:rPr>
        <w:t xml:space="preserve">ΤΜΗΜΑ ΠΡΟΜΗΘΕΙΩΝ </w:t>
      </w:r>
    </w:p>
    <w:p w14:paraId="372A956E" w14:textId="77777777" w:rsidR="00F75371" w:rsidRPr="0045102C" w:rsidRDefault="00F75371" w:rsidP="00505FF7">
      <w:pPr>
        <w:jc w:val="center"/>
        <w:rPr>
          <w:rFonts w:cstheme="minorHAnsi"/>
        </w:rPr>
      </w:pPr>
      <w:r w:rsidRPr="0045102C">
        <w:rPr>
          <w:rFonts w:cstheme="minorHAnsi"/>
        </w:rPr>
        <w:t xml:space="preserve">ΚΥΡΙΑΚΗ ΑΚΑΝΤΖΙΛΙΩΤΗ </w:t>
      </w:r>
    </w:p>
    <w:p w14:paraId="77B36198" w14:textId="77777777" w:rsidR="00F75371" w:rsidRPr="0045102C" w:rsidRDefault="00F75371" w:rsidP="00505FF7">
      <w:pPr>
        <w:jc w:val="center"/>
        <w:rPr>
          <w:rFonts w:cstheme="minorHAnsi"/>
        </w:rPr>
      </w:pPr>
      <w:r w:rsidRPr="0045102C">
        <w:rPr>
          <w:rFonts w:cstheme="minorHAnsi"/>
        </w:rPr>
        <w:t xml:space="preserve">  </w:t>
      </w:r>
    </w:p>
    <w:sectPr w:rsidR="00F75371" w:rsidRPr="0045102C" w:rsidSect="00C87F5A">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FE9F4" w14:textId="77777777" w:rsidR="004903E7" w:rsidRDefault="004903E7" w:rsidP="005D6D70">
      <w:pPr>
        <w:spacing w:after="0" w:line="240" w:lineRule="auto"/>
      </w:pPr>
      <w:r>
        <w:separator/>
      </w:r>
    </w:p>
  </w:endnote>
  <w:endnote w:type="continuationSeparator" w:id="0">
    <w:p w14:paraId="54ECA1A7" w14:textId="77777777" w:rsidR="004903E7" w:rsidRDefault="004903E7" w:rsidP="005D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2939C" w14:textId="77777777" w:rsidR="00AF4F2F" w:rsidRDefault="00AF4F2F">
    <w:pPr>
      <w:pStyle w:val="a5"/>
    </w:pPr>
    <w:r>
      <w:rPr>
        <w:rFonts w:ascii="Cambria" w:hAnsi="Cambria"/>
        <w:noProof/>
        <w:lang w:eastAsia="el-GR"/>
      </w:rPr>
      <w:drawing>
        <wp:inline distT="0" distB="0" distL="0" distR="0" wp14:anchorId="612F3ED9" wp14:editId="6C8AFCA5">
          <wp:extent cx="5274310" cy="616585"/>
          <wp:effectExtent l="0" t="0" r="254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mif kai tame.jpg"/>
                  <pic:cNvPicPr/>
                </pic:nvPicPr>
                <pic:blipFill>
                  <a:blip r:embed="rId1">
                    <a:extLst>
                      <a:ext uri="{28A0092B-C50C-407E-A947-70E740481C1C}">
                        <a14:useLocalDpi xmlns:a14="http://schemas.microsoft.com/office/drawing/2010/main" val="0"/>
                      </a:ext>
                    </a:extLst>
                  </a:blip>
                  <a:stretch>
                    <a:fillRect/>
                  </a:stretch>
                </pic:blipFill>
                <pic:spPr>
                  <a:xfrm>
                    <a:off x="0" y="0"/>
                    <a:ext cx="5274310" cy="6165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01C0B" w14:textId="77777777" w:rsidR="004903E7" w:rsidRDefault="004903E7" w:rsidP="005D6D70">
      <w:pPr>
        <w:spacing w:after="0" w:line="240" w:lineRule="auto"/>
      </w:pPr>
      <w:r>
        <w:separator/>
      </w:r>
    </w:p>
  </w:footnote>
  <w:footnote w:type="continuationSeparator" w:id="0">
    <w:p w14:paraId="3B9441B2" w14:textId="77777777" w:rsidR="004903E7" w:rsidRDefault="004903E7" w:rsidP="005D6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81B0A" w14:textId="77777777" w:rsidR="00A1301B" w:rsidRDefault="005D6D70" w:rsidP="00A1301B">
    <w:pPr>
      <w:pStyle w:val="a5"/>
      <w:jc w:val="center"/>
    </w:pPr>
    <w:r w:rsidRPr="00C82E32">
      <w:rPr>
        <w:rFonts w:ascii="Calibri" w:hAnsi="Calibri" w:cs="Calibri"/>
        <w:b/>
        <w:noProof/>
        <w:sz w:val="14"/>
        <w:szCs w:val="14"/>
        <w:lang w:eastAsia="el-GR"/>
      </w:rPr>
      <w:drawing>
        <wp:inline distT="0" distB="0" distL="0" distR="0" wp14:anchorId="5CF12513" wp14:editId="2A282564">
          <wp:extent cx="920049" cy="576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αρσισ λογοτυπο.png"/>
                  <pic:cNvPicPr/>
                </pic:nvPicPr>
                <pic:blipFill>
                  <a:blip r:embed="rId1">
                    <a:extLst>
                      <a:ext uri="{28A0092B-C50C-407E-A947-70E740481C1C}">
                        <a14:useLocalDpi xmlns:a14="http://schemas.microsoft.com/office/drawing/2010/main" val="0"/>
                      </a:ext>
                    </a:extLst>
                  </a:blip>
                  <a:stretch>
                    <a:fillRect/>
                  </a:stretch>
                </pic:blipFill>
                <pic:spPr>
                  <a:xfrm>
                    <a:off x="0" y="0"/>
                    <a:ext cx="920049"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C0743"/>
    <w:multiLevelType w:val="hybridMultilevel"/>
    <w:tmpl w:val="492A3126"/>
    <w:lvl w:ilvl="0" w:tplc="0408000B">
      <w:start w:val="1"/>
      <w:numFmt w:val="bullet"/>
      <w:lvlText w:val=""/>
      <w:lvlJc w:val="left"/>
      <w:pPr>
        <w:ind w:left="831" w:hanging="360"/>
      </w:pPr>
      <w:rPr>
        <w:rFonts w:ascii="Wingdings" w:hAnsi="Wingdings" w:hint="default"/>
      </w:rPr>
    </w:lvl>
    <w:lvl w:ilvl="1" w:tplc="04080003" w:tentative="1">
      <w:start w:val="1"/>
      <w:numFmt w:val="bullet"/>
      <w:lvlText w:val="o"/>
      <w:lvlJc w:val="left"/>
      <w:pPr>
        <w:ind w:left="1551" w:hanging="360"/>
      </w:pPr>
      <w:rPr>
        <w:rFonts w:ascii="Courier New" w:hAnsi="Courier New" w:cs="Courier New" w:hint="default"/>
      </w:rPr>
    </w:lvl>
    <w:lvl w:ilvl="2" w:tplc="04080005" w:tentative="1">
      <w:start w:val="1"/>
      <w:numFmt w:val="bullet"/>
      <w:lvlText w:val=""/>
      <w:lvlJc w:val="left"/>
      <w:pPr>
        <w:ind w:left="2271" w:hanging="360"/>
      </w:pPr>
      <w:rPr>
        <w:rFonts w:ascii="Wingdings" w:hAnsi="Wingdings" w:hint="default"/>
      </w:rPr>
    </w:lvl>
    <w:lvl w:ilvl="3" w:tplc="04080001" w:tentative="1">
      <w:start w:val="1"/>
      <w:numFmt w:val="bullet"/>
      <w:lvlText w:val=""/>
      <w:lvlJc w:val="left"/>
      <w:pPr>
        <w:ind w:left="2991" w:hanging="360"/>
      </w:pPr>
      <w:rPr>
        <w:rFonts w:ascii="Symbol" w:hAnsi="Symbol" w:hint="default"/>
      </w:rPr>
    </w:lvl>
    <w:lvl w:ilvl="4" w:tplc="04080003" w:tentative="1">
      <w:start w:val="1"/>
      <w:numFmt w:val="bullet"/>
      <w:lvlText w:val="o"/>
      <w:lvlJc w:val="left"/>
      <w:pPr>
        <w:ind w:left="3711" w:hanging="360"/>
      </w:pPr>
      <w:rPr>
        <w:rFonts w:ascii="Courier New" w:hAnsi="Courier New" w:cs="Courier New" w:hint="default"/>
      </w:rPr>
    </w:lvl>
    <w:lvl w:ilvl="5" w:tplc="04080005" w:tentative="1">
      <w:start w:val="1"/>
      <w:numFmt w:val="bullet"/>
      <w:lvlText w:val=""/>
      <w:lvlJc w:val="left"/>
      <w:pPr>
        <w:ind w:left="4431" w:hanging="360"/>
      </w:pPr>
      <w:rPr>
        <w:rFonts w:ascii="Wingdings" w:hAnsi="Wingdings" w:hint="default"/>
      </w:rPr>
    </w:lvl>
    <w:lvl w:ilvl="6" w:tplc="04080001" w:tentative="1">
      <w:start w:val="1"/>
      <w:numFmt w:val="bullet"/>
      <w:lvlText w:val=""/>
      <w:lvlJc w:val="left"/>
      <w:pPr>
        <w:ind w:left="5151" w:hanging="360"/>
      </w:pPr>
      <w:rPr>
        <w:rFonts w:ascii="Symbol" w:hAnsi="Symbol" w:hint="default"/>
      </w:rPr>
    </w:lvl>
    <w:lvl w:ilvl="7" w:tplc="04080003" w:tentative="1">
      <w:start w:val="1"/>
      <w:numFmt w:val="bullet"/>
      <w:lvlText w:val="o"/>
      <w:lvlJc w:val="left"/>
      <w:pPr>
        <w:ind w:left="5871" w:hanging="360"/>
      </w:pPr>
      <w:rPr>
        <w:rFonts w:ascii="Courier New" w:hAnsi="Courier New" w:cs="Courier New" w:hint="default"/>
      </w:rPr>
    </w:lvl>
    <w:lvl w:ilvl="8" w:tplc="04080005" w:tentative="1">
      <w:start w:val="1"/>
      <w:numFmt w:val="bullet"/>
      <w:lvlText w:val=""/>
      <w:lvlJc w:val="left"/>
      <w:pPr>
        <w:ind w:left="6591" w:hanging="360"/>
      </w:pPr>
      <w:rPr>
        <w:rFonts w:ascii="Wingdings" w:hAnsi="Wingdings" w:hint="default"/>
      </w:rPr>
    </w:lvl>
  </w:abstractNum>
  <w:abstractNum w:abstractNumId="1" w15:restartNumberingAfterBreak="0">
    <w:nsid w:val="1F9841C6"/>
    <w:multiLevelType w:val="hybridMultilevel"/>
    <w:tmpl w:val="AC8033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7772E31"/>
    <w:multiLevelType w:val="hybridMultilevel"/>
    <w:tmpl w:val="888833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87731BC"/>
    <w:multiLevelType w:val="hybridMultilevel"/>
    <w:tmpl w:val="A078CC24"/>
    <w:lvl w:ilvl="0" w:tplc="10E45C6A">
      <w:start w:val="10"/>
      <w:numFmt w:val="bullet"/>
      <w:lvlText w:val="-"/>
      <w:lvlJc w:val="left"/>
      <w:pPr>
        <w:ind w:left="720" w:hanging="360"/>
      </w:pPr>
      <w:rPr>
        <w:rFonts w:ascii="Verdana" w:eastAsiaTheme="minorHAnsi" w:hAnsi="Verdana" w:cs="Verdana"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8971E0E"/>
    <w:multiLevelType w:val="hybridMultilevel"/>
    <w:tmpl w:val="24D690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472"/>
    <w:rsid w:val="00001472"/>
    <w:rsid w:val="00034162"/>
    <w:rsid w:val="00037B9F"/>
    <w:rsid w:val="000413B6"/>
    <w:rsid w:val="0004685E"/>
    <w:rsid w:val="00057D7A"/>
    <w:rsid w:val="00061746"/>
    <w:rsid w:val="000725E7"/>
    <w:rsid w:val="00075801"/>
    <w:rsid w:val="00082A66"/>
    <w:rsid w:val="00093CE9"/>
    <w:rsid w:val="0009413A"/>
    <w:rsid w:val="000A155A"/>
    <w:rsid w:val="000B2A1A"/>
    <w:rsid w:val="000C435C"/>
    <w:rsid w:val="000D4EDF"/>
    <w:rsid w:val="00107A35"/>
    <w:rsid w:val="001202BF"/>
    <w:rsid w:val="00127E76"/>
    <w:rsid w:val="00133420"/>
    <w:rsid w:val="00187812"/>
    <w:rsid w:val="0019763B"/>
    <w:rsid w:val="001A242C"/>
    <w:rsid w:val="001A7E64"/>
    <w:rsid w:val="001F0CAD"/>
    <w:rsid w:val="00214913"/>
    <w:rsid w:val="0021652F"/>
    <w:rsid w:val="00242572"/>
    <w:rsid w:val="00246DBC"/>
    <w:rsid w:val="002746C3"/>
    <w:rsid w:val="002805A8"/>
    <w:rsid w:val="002848BF"/>
    <w:rsid w:val="00293421"/>
    <w:rsid w:val="0029407A"/>
    <w:rsid w:val="002A0A75"/>
    <w:rsid w:val="002B23AD"/>
    <w:rsid w:val="002C4037"/>
    <w:rsid w:val="002C59E2"/>
    <w:rsid w:val="002D1982"/>
    <w:rsid w:val="002D6407"/>
    <w:rsid w:val="002E06E5"/>
    <w:rsid w:val="002E78D4"/>
    <w:rsid w:val="00307A97"/>
    <w:rsid w:val="003114CE"/>
    <w:rsid w:val="00315D4E"/>
    <w:rsid w:val="00316A6C"/>
    <w:rsid w:val="0033152B"/>
    <w:rsid w:val="003342CF"/>
    <w:rsid w:val="0033490A"/>
    <w:rsid w:val="00334CDE"/>
    <w:rsid w:val="00342B0C"/>
    <w:rsid w:val="003744F5"/>
    <w:rsid w:val="003913CF"/>
    <w:rsid w:val="003B2D38"/>
    <w:rsid w:val="003C1315"/>
    <w:rsid w:val="003C1C87"/>
    <w:rsid w:val="003C4FC3"/>
    <w:rsid w:val="003D1313"/>
    <w:rsid w:val="003E1B7F"/>
    <w:rsid w:val="003E2E78"/>
    <w:rsid w:val="003F684A"/>
    <w:rsid w:val="0041375E"/>
    <w:rsid w:val="0042243D"/>
    <w:rsid w:val="0042386F"/>
    <w:rsid w:val="00423A04"/>
    <w:rsid w:val="00425032"/>
    <w:rsid w:val="0045102C"/>
    <w:rsid w:val="00464281"/>
    <w:rsid w:val="0046452A"/>
    <w:rsid w:val="00483E1A"/>
    <w:rsid w:val="00485060"/>
    <w:rsid w:val="004903E7"/>
    <w:rsid w:val="00492D4C"/>
    <w:rsid w:val="004B5B7E"/>
    <w:rsid w:val="004B66A9"/>
    <w:rsid w:val="004B6927"/>
    <w:rsid w:val="004E0E16"/>
    <w:rsid w:val="004E31B6"/>
    <w:rsid w:val="004E6984"/>
    <w:rsid w:val="004F7B1B"/>
    <w:rsid w:val="00500716"/>
    <w:rsid w:val="0050151A"/>
    <w:rsid w:val="00504F3B"/>
    <w:rsid w:val="00505FF7"/>
    <w:rsid w:val="00510054"/>
    <w:rsid w:val="00510ADF"/>
    <w:rsid w:val="00514529"/>
    <w:rsid w:val="00540000"/>
    <w:rsid w:val="00540070"/>
    <w:rsid w:val="005400F0"/>
    <w:rsid w:val="005417F3"/>
    <w:rsid w:val="0055499C"/>
    <w:rsid w:val="005729FA"/>
    <w:rsid w:val="005B4F87"/>
    <w:rsid w:val="005D0697"/>
    <w:rsid w:val="005D6D70"/>
    <w:rsid w:val="005D7CB6"/>
    <w:rsid w:val="005F3CCD"/>
    <w:rsid w:val="006110B2"/>
    <w:rsid w:val="006129CE"/>
    <w:rsid w:val="00615DB7"/>
    <w:rsid w:val="00653113"/>
    <w:rsid w:val="00655407"/>
    <w:rsid w:val="0067033D"/>
    <w:rsid w:val="0067325E"/>
    <w:rsid w:val="006734FD"/>
    <w:rsid w:val="0067639D"/>
    <w:rsid w:val="006764CB"/>
    <w:rsid w:val="006771F3"/>
    <w:rsid w:val="00684798"/>
    <w:rsid w:val="006A772F"/>
    <w:rsid w:val="006B1021"/>
    <w:rsid w:val="006D26B3"/>
    <w:rsid w:val="006D7DB7"/>
    <w:rsid w:val="006E6B4B"/>
    <w:rsid w:val="006E754D"/>
    <w:rsid w:val="006F748A"/>
    <w:rsid w:val="00714D60"/>
    <w:rsid w:val="007436FF"/>
    <w:rsid w:val="00766B39"/>
    <w:rsid w:val="0077763F"/>
    <w:rsid w:val="0078215C"/>
    <w:rsid w:val="007B47D2"/>
    <w:rsid w:val="007B71BB"/>
    <w:rsid w:val="007C1750"/>
    <w:rsid w:val="007E7E9A"/>
    <w:rsid w:val="0080322E"/>
    <w:rsid w:val="00805C79"/>
    <w:rsid w:val="008119CF"/>
    <w:rsid w:val="00812EA9"/>
    <w:rsid w:val="008219D7"/>
    <w:rsid w:val="00821F3B"/>
    <w:rsid w:val="00822D86"/>
    <w:rsid w:val="008250C2"/>
    <w:rsid w:val="008418C4"/>
    <w:rsid w:val="008477D8"/>
    <w:rsid w:val="0085055F"/>
    <w:rsid w:val="0085558B"/>
    <w:rsid w:val="00856A07"/>
    <w:rsid w:val="0085781C"/>
    <w:rsid w:val="008644E8"/>
    <w:rsid w:val="00872050"/>
    <w:rsid w:val="008752C7"/>
    <w:rsid w:val="008932D2"/>
    <w:rsid w:val="008A1983"/>
    <w:rsid w:val="008B5B47"/>
    <w:rsid w:val="008D0652"/>
    <w:rsid w:val="008E4696"/>
    <w:rsid w:val="008F4A19"/>
    <w:rsid w:val="00902BF8"/>
    <w:rsid w:val="0092721E"/>
    <w:rsid w:val="00934B61"/>
    <w:rsid w:val="00985BA9"/>
    <w:rsid w:val="009A25DD"/>
    <w:rsid w:val="009A2AAE"/>
    <w:rsid w:val="009C0AC7"/>
    <w:rsid w:val="009C28DE"/>
    <w:rsid w:val="009D6FC6"/>
    <w:rsid w:val="009E2745"/>
    <w:rsid w:val="009F3E86"/>
    <w:rsid w:val="00A0315F"/>
    <w:rsid w:val="00A103C5"/>
    <w:rsid w:val="00A1169B"/>
    <w:rsid w:val="00A1301B"/>
    <w:rsid w:val="00A1328D"/>
    <w:rsid w:val="00A27A44"/>
    <w:rsid w:val="00A3044E"/>
    <w:rsid w:val="00A36C0B"/>
    <w:rsid w:val="00A36D85"/>
    <w:rsid w:val="00A412DF"/>
    <w:rsid w:val="00A44DC7"/>
    <w:rsid w:val="00A45C78"/>
    <w:rsid w:val="00A5208B"/>
    <w:rsid w:val="00A559D7"/>
    <w:rsid w:val="00A62906"/>
    <w:rsid w:val="00A72D8B"/>
    <w:rsid w:val="00A77D05"/>
    <w:rsid w:val="00AA71A4"/>
    <w:rsid w:val="00AB4AE4"/>
    <w:rsid w:val="00AC12A9"/>
    <w:rsid w:val="00AC72F6"/>
    <w:rsid w:val="00AD5714"/>
    <w:rsid w:val="00AF03DD"/>
    <w:rsid w:val="00AF4F2F"/>
    <w:rsid w:val="00B06B2A"/>
    <w:rsid w:val="00B2548C"/>
    <w:rsid w:val="00B2564D"/>
    <w:rsid w:val="00B27E66"/>
    <w:rsid w:val="00B45C56"/>
    <w:rsid w:val="00B57756"/>
    <w:rsid w:val="00B72836"/>
    <w:rsid w:val="00B74652"/>
    <w:rsid w:val="00B83B96"/>
    <w:rsid w:val="00B90EE1"/>
    <w:rsid w:val="00B96BB7"/>
    <w:rsid w:val="00BA10B7"/>
    <w:rsid w:val="00BB1680"/>
    <w:rsid w:val="00BB60A7"/>
    <w:rsid w:val="00BB6C0A"/>
    <w:rsid w:val="00BC24C2"/>
    <w:rsid w:val="00BD5500"/>
    <w:rsid w:val="00BD7FD3"/>
    <w:rsid w:val="00BE1ACD"/>
    <w:rsid w:val="00BE4137"/>
    <w:rsid w:val="00BF39DC"/>
    <w:rsid w:val="00BF60FB"/>
    <w:rsid w:val="00C0592B"/>
    <w:rsid w:val="00C12DC1"/>
    <w:rsid w:val="00C42607"/>
    <w:rsid w:val="00C45029"/>
    <w:rsid w:val="00C60B60"/>
    <w:rsid w:val="00C87F5A"/>
    <w:rsid w:val="00CA2D73"/>
    <w:rsid w:val="00CA3BBD"/>
    <w:rsid w:val="00CC0A82"/>
    <w:rsid w:val="00CC4F23"/>
    <w:rsid w:val="00CD0C12"/>
    <w:rsid w:val="00CE0FC4"/>
    <w:rsid w:val="00CF06C1"/>
    <w:rsid w:val="00CF66DC"/>
    <w:rsid w:val="00D04B97"/>
    <w:rsid w:val="00D2783F"/>
    <w:rsid w:val="00D27917"/>
    <w:rsid w:val="00D344CB"/>
    <w:rsid w:val="00D369DB"/>
    <w:rsid w:val="00D63709"/>
    <w:rsid w:val="00D65FF5"/>
    <w:rsid w:val="00D67E7D"/>
    <w:rsid w:val="00D723BD"/>
    <w:rsid w:val="00D77466"/>
    <w:rsid w:val="00D77964"/>
    <w:rsid w:val="00D83FDB"/>
    <w:rsid w:val="00D85651"/>
    <w:rsid w:val="00D91285"/>
    <w:rsid w:val="00DA6DD0"/>
    <w:rsid w:val="00DB56EA"/>
    <w:rsid w:val="00DB774A"/>
    <w:rsid w:val="00DC7390"/>
    <w:rsid w:val="00DD3A71"/>
    <w:rsid w:val="00DD4486"/>
    <w:rsid w:val="00DF306C"/>
    <w:rsid w:val="00E043DC"/>
    <w:rsid w:val="00E06DD1"/>
    <w:rsid w:val="00E11FA8"/>
    <w:rsid w:val="00E14C0F"/>
    <w:rsid w:val="00E15B99"/>
    <w:rsid w:val="00E213F5"/>
    <w:rsid w:val="00E23B9F"/>
    <w:rsid w:val="00E45A4F"/>
    <w:rsid w:val="00E50017"/>
    <w:rsid w:val="00E54910"/>
    <w:rsid w:val="00E64B7C"/>
    <w:rsid w:val="00E65915"/>
    <w:rsid w:val="00E67CDD"/>
    <w:rsid w:val="00E70DF0"/>
    <w:rsid w:val="00E7778D"/>
    <w:rsid w:val="00E93B42"/>
    <w:rsid w:val="00E97964"/>
    <w:rsid w:val="00EA09E5"/>
    <w:rsid w:val="00EC0A9A"/>
    <w:rsid w:val="00EC3454"/>
    <w:rsid w:val="00EE1A04"/>
    <w:rsid w:val="00EE3B8A"/>
    <w:rsid w:val="00EE509D"/>
    <w:rsid w:val="00EE6167"/>
    <w:rsid w:val="00EF2990"/>
    <w:rsid w:val="00F004C8"/>
    <w:rsid w:val="00F05832"/>
    <w:rsid w:val="00F21885"/>
    <w:rsid w:val="00F50AA8"/>
    <w:rsid w:val="00F70301"/>
    <w:rsid w:val="00F75371"/>
    <w:rsid w:val="00F87CC1"/>
    <w:rsid w:val="00F94030"/>
    <w:rsid w:val="00FA36C4"/>
    <w:rsid w:val="00FB2328"/>
    <w:rsid w:val="00FB6F16"/>
    <w:rsid w:val="00FD27A1"/>
    <w:rsid w:val="00FD338B"/>
    <w:rsid w:val="00FD7685"/>
    <w:rsid w:val="00FF505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7115"/>
  <w15:docId w15:val="{A3DD07D4-6B7F-46F8-B8AD-DF77D5D5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F5A"/>
  </w:style>
  <w:style w:type="paragraph" w:styleId="2">
    <w:name w:val="heading 2"/>
    <w:basedOn w:val="a"/>
    <w:next w:val="a"/>
    <w:link w:val="2Char"/>
    <w:uiPriority w:val="99"/>
    <w:qFormat/>
    <w:rsid w:val="00001472"/>
    <w:pPr>
      <w:keepNext/>
      <w:keepLines/>
      <w:spacing w:before="40" w:after="120"/>
      <w:jc w:val="both"/>
      <w:outlineLvl w:val="1"/>
    </w:pPr>
    <w:rPr>
      <w:rFonts w:eastAsia="SimSun" w:cs="Times New Roman"/>
      <w:b/>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001472"/>
    <w:rPr>
      <w:rFonts w:cs="Times New Roman"/>
      <w:color w:val="0563C1"/>
      <w:u w:val="single"/>
    </w:rPr>
  </w:style>
  <w:style w:type="paragraph" w:customStyle="1" w:styleId="normalwithoutspacing">
    <w:name w:val="normal_without_spacing"/>
    <w:basedOn w:val="a"/>
    <w:rsid w:val="00001472"/>
    <w:pPr>
      <w:suppressAutoHyphens/>
      <w:spacing w:after="60" w:line="240" w:lineRule="auto"/>
      <w:jc w:val="both"/>
    </w:pPr>
    <w:rPr>
      <w:rFonts w:ascii="Calibri" w:eastAsia="Times New Roman" w:hAnsi="Calibri" w:cs="Calibri"/>
      <w:szCs w:val="24"/>
      <w:lang w:eastAsia="zh-CN"/>
    </w:rPr>
  </w:style>
  <w:style w:type="character" w:customStyle="1" w:styleId="2Char">
    <w:name w:val="Επικεφαλίδα 2 Char"/>
    <w:basedOn w:val="a0"/>
    <w:link w:val="2"/>
    <w:uiPriority w:val="99"/>
    <w:rsid w:val="00001472"/>
    <w:rPr>
      <w:rFonts w:eastAsia="SimSun" w:cs="Times New Roman"/>
      <w:b/>
      <w:lang w:eastAsia="el-GR"/>
    </w:rPr>
  </w:style>
  <w:style w:type="paragraph" w:customStyle="1" w:styleId="Default">
    <w:name w:val="Default"/>
    <w:rsid w:val="00342B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NotBold">
    <w:name w:val="Body text (2) + Not Bold"/>
    <w:basedOn w:val="a0"/>
    <w:rsid w:val="00FB2328"/>
    <w:rPr>
      <w:rFonts w:ascii="Arial" w:eastAsia="Arial" w:hAnsi="Arial" w:cs="Arial"/>
      <w:b/>
      <w:bCs/>
      <w:i w:val="0"/>
      <w:iCs w:val="0"/>
      <w:smallCaps w:val="0"/>
      <w:strike w:val="0"/>
      <w:color w:val="000000"/>
      <w:spacing w:val="0"/>
      <w:w w:val="100"/>
      <w:position w:val="0"/>
      <w:sz w:val="18"/>
      <w:szCs w:val="18"/>
      <w:u w:val="none"/>
      <w:shd w:val="clear" w:color="auto" w:fill="FFFFFF"/>
      <w:lang w:val="el-GR" w:eastAsia="el-GR" w:bidi="el-GR"/>
    </w:rPr>
  </w:style>
  <w:style w:type="paragraph" w:styleId="a3">
    <w:name w:val="List Paragraph"/>
    <w:basedOn w:val="a"/>
    <w:uiPriority w:val="34"/>
    <w:qFormat/>
    <w:rsid w:val="00242572"/>
    <w:pPr>
      <w:ind w:left="720"/>
      <w:contextualSpacing/>
    </w:pPr>
  </w:style>
  <w:style w:type="paragraph" w:styleId="a4">
    <w:name w:val="header"/>
    <w:basedOn w:val="a"/>
    <w:link w:val="Char"/>
    <w:uiPriority w:val="99"/>
    <w:unhideWhenUsed/>
    <w:rsid w:val="005D6D70"/>
    <w:pPr>
      <w:tabs>
        <w:tab w:val="center" w:pos="4153"/>
        <w:tab w:val="right" w:pos="8306"/>
      </w:tabs>
      <w:spacing w:after="0" w:line="240" w:lineRule="auto"/>
    </w:pPr>
  </w:style>
  <w:style w:type="character" w:customStyle="1" w:styleId="Char">
    <w:name w:val="Κεφαλίδα Char"/>
    <w:basedOn w:val="a0"/>
    <w:link w:val="a4"/>
    <w:uiPriority w:val="99"/>
    <w:rsid w:val="005D6D70"/>
  </w:style>
  <w:style w:type="paragraph" w:styleId="a5">
    <w:name w:val="footer"/>
    <w:basedOn w:val="a"/>
    <w:link w:val="Char0"/>
    <w:uiPriority w:val="99"/>
    <w:unhideWhenUsed/>
    <w:rsid w:val="005D6D70"/>
    <w:pPr>
      <w:tabs>
        <w:tab w:val="center" w:pos="4153"/>
        <w:tab w:val="right" w:pos="8306"/>
      </w:tabs>
      <w:spacing w:after="0" w:line="240" w:lineRule="auto"/>
    </w:pPr>
  </w:style>
  <w:style w:type="character" w:customStyle="1" w:styleId="Char0">
    <w:name w:val="Υποσέλιδο Char"/>
    <w:basedOn w:val="a0"/>
    <w:link w:val="a5"/>
    <w:uiPriority w:val="99"/>
    <w:rsid w:val="005D6D70"/>
  </w:style>
  <w:style w:type="paragraph" w:styleId="a6">
    <w:name w:val="Balloon Text"/>
    <w:basedOn w:val="a"/>
    <w:link w:val="Char1"/>
    <w:uiPriority w:val="99"/>
    <w:semiHidden/>
    <w:unhideWhenUsed/>
    <w:rsid w:val="00F7030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70301"/>
    <w:rPr>
      <w:rFonts w:ascii="Tahoma" w:hAnsi="Tahoma" w:cs="Tahoma"/>
      <w:sz w:val="16"/>
      <w:szCs w:val="16"/>
    </w:rPr>
  </w:style>
  <w:style w:type="character" w:customStyle="1" w:styleId="1">
    <w:name w:val="Ανεπίλυτη αναφορά1"/>
    <w:basedOn w:val="a0"/>
    <w:uiPriority w:val="99"/>
    <w:semiHidden/>
    <w:unhideWhenUsed/>
    <w:rsid w:val="00A62906"/>
    <w:rPr>
      <w:color w:val="808080"/>
      <w:shd w:val="clear" w:color="auto" w:fill="E6E6E6"/>
    </w:rPr>
  </w:style>
  <w:style w:type="character" w:styleId="a7">
    <w:name w:val="Unresolved Mention"/>
    <w:basedOn w:val="a0"/>
    <w:uiPriority w:val="99"/>
    <w:semiHidden/>
    <w:unhideWhenUsed/>
    <w:rsid w:val="00E50017"/>
    <w:rPr>
      <w:color w:val="605E5C"/>
      <w:shd w:val="clear" w:color="auto" w:fill="E1DFDD"/>
    </w:rPr>
  </w:style>
  <w:style w:type="table" w:styleId="a8">
    <w:name w:val="Table Grid"/>
    <w:basedOn w:val="a1"/>
    <w:uiPriority w:val="59"/>
    <w:rsid w:val="00F75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4986">
      <w:bodyDiv w:val="1"/>
      <w:marLeft w:val="0"/>
      <w:marRight w:val="0"/>
      <w:marTop w:val="0"/>
      <w:marBottom w:val="0"/>
      <w:divBdr>
        <w:top w:val="none" w:sz="0" w:space="0" w:color="auto"/>
        <w:left w:val="none" w:sz="0" w:space="0" w:color="auto"/>
        <w:bottom w:val="none" w:sz="0" w:space="0" w:color="auto"/>
        <w:right w:val="none" w:sz="0" w:space="0" w:color="auto"/>
      </w:divBdr>
      <w:divsChild>
        <w:div w:id="1357925401">
          <w:marLeft w:val="0"/>
          <w:marRight w:val="0"/>
          <w:marTop w:val="0"/>
          <w:marBottom w:val="0"/>
          <w:divBdr>
            <w:top w:val="none" w:sz="0" w:space="0" w:color="auto"/>
            <w:left w:val="none" w:sz="0" w:space="0" w:color="auto"/>
            <w:bottom w:val="none" w:sz="0" w:space="0" w:color="auto"/>
            <w:right w:val="none" w:sz="0" w:space="0" w:color="auto"/>
          </w:divBdr>
        </w:div>
        <w:div w:id="2019229991">
          <w:marLeft w:val="0"/>
          <w:marRight w:val="0"/>
          <w:marTop w:val="0"/>
          <w:marBottom w:val="0"/>
          <w:divBdr>
            <w:top w:val="none" w:sz="0" w:space="0" w:color="auto"/>
            <w:left w:val="none" w:sz="0" w:space="0" w:color="auto"/>
            <w:bottom w:val="none" w:sz="0" w:space="0" w:color="auto"/>
            <w:right w:val="none" w:sz="0" w:space="0" w:color="auto"/>
          </w:divBdr>
        </w:div>
        <w:div w:id="757018464">
          <w:marLeft w:val="0"/>
          <w:marRight w:val="0"/>
          <w:marTop w:val="0"/>
          <w:marBottom w:val="0"/>
          <w:divBdr>
            <w:top w:val="none" w:sz="0" w:space="0" w:color="auto"/>
            <w:left w:val="none" w:sz="0" w:space="0" w:color="auto"/>
            <w:bottom w:val="none" w:sz="0" w:space="0" w:color="auto"/>
            <w:right w:val="none" w:sz="0" w:space="0" w:color="auto"/>
          </w:divBdr>
        </w:div>
      </w:divsChild>
    </w:div>
    <w:div w:id="513425332">
      <w:bodyDiv w:val="1"/>
      <w:marLeft w:val="0"/>
      <w:marRight w:val="0"/>
      <w:marTop w:val="0"/>
      <w:marBottom w:val="0"/>
      <w:divBdr>
        <w:top w:val="none" w:sz="0" w:space="0" w:color="auto"/>
        <w:left w:val="none" w:sz="0" w:space="0" w:color="auto"/>
        <w:bottom w:val="none" w:sz="0" w:space="0" w:color="auto"/>
        <w:right w:val="none" w:sz="0" w:space="0" w:color="auto"/>
      </w:divBdr>
      <w:divsChild>
        <w:div w:id="540018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oikos.procurement@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toikos.procurement@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sis.gr" TargetMode="External"/><Relationship Id="rId4" Type="http://schemas.openxmlformats.org/officeDocument/2006/relationships/settings" Target="settings.xml"/><Relationship Id="rId9" Type="http://schemas.openxmlformats.org/officeDocument/2006/relationships/hyperlink" Target="http://www.arsis.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4C975-0D70-438A-9E7F-D3B76BA94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1143</Words>
  <Characters>6178</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Metoikos-D</cp:lastModifiedBy>
  <cp:revision>7</cp:revision>
  <dcterms:created xsi:type="dcterms:W3CDTF">2019-07-16T11:51:00Z</dcterms:created>
  <dcterms:modified xsi:type="dcterms:W3CDTF">2019-07-23T06:32:00Z</dcterms:modified>
</cp:coreProperties>
</file>