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87F68" w14:textId="0A26ED93" w:rsidR="0009491A" w:rsidRPr="0009491A" w:rsidRDefault="0009491A" w:rsidP="008E0AFD">
      <w:pPr>
        <w:shd w:val="clear" w:color="auto" w:fill="FFFFFF"/>
        <w:spacing w:after="150" w:line="360" w:lineRule="atLeast"/>
        <w:jc w:val="center"/>
        <w:textAlignment w:val="baseline"/>
        <w:outlineLvl w:val="1"/>
        <w:rPr>
          <w:rFonts w:ascii="Arial" w:eastAsia="Times New Roman" w:hAnsi="Arial" w:cs="Arial"/>
          <w:color w:val="292424"/>
          <w:sz w:val="36"/>
          <w:szCs w:val="36"/>
          <w:lang w:eastAsia="el-GR"/>
        </w:rPr>
      </w:pPr>
      <w:r w:rsidRPr="0009491A">
        <w:rPr>
          <w:rFonts w:ascii="Arial" w:eastAsia="Times New Roman" w:hAnsi="Arial" w:cs="Arial"/>
          <w:color w:val="292424"/>
          <w:sz w:val="36"/>
          <w:szCs w:val="36"/>
          <w:lang w:eastAsia="el-GR"/>
        </w:rPr>
        <w:t xml:space="preserve">Πρόσκληση Εκδήλωσης Ενδιαφέροντος για την </w:t>
      </w:r>
      <w:r w:rsidR="00CB78B4">
        <w:rPr>
          <w:rFonts w:ascii="Arial" w:eastAsia="Times New Roman" w:hAnsi="Arial" w:cs="Arial"/>
          <w:color w:val="292424"/>
          <w:sz w:val="36"/>
          <w:szCs w:val="36"/>
          <w:lang w:eastAsia="el-GR"/>
        </w:rPr>
        <w:t xml:space="preserve">προμήθεια </w:t>
      </w:r>
      <w:bookmarkStart w:id="0" w:name="_Hlk14161141"/>
      <w:r w:rsidR="00D73C17">
        <w:rPr>
          <w:rFonts w:ascii="Arial" w:eastAsia="Times New Roman" w:hAnsi="Arial" w:cs="Arial"/>
          <w:color w:val="292424"/>
          <w:sz w:val="36"/>
          <w:szCs w:val="36"/>
          <w:lang w:eastAsia="el-GR"/>
        </w:rPr>
        <w:t>5</w:t>
      </w:r>
      <w:r w:rsidR="00070F11">
        <w:rPr>
          <w:rFonts w:ascii="Arial" w:eastAsia="Times New Roman" w:hAnsi="Arial" w:cs="Arial"/>
          <w:color w:val="292424"/>
          <w:sz w:val="36"/>
          <w:szCs w:val="36"/>
          <w:lang w:eastAsia="el-GR"/>
        </w:rPr>
        <w:t xml:space="preserve"> </w:t>
      </w:r>
      <w:r w:rsidR="00524126">
        <w:rPr>
          <w:rFonts w:ascii="Arial" w:eastAsia="Times New Roman" w:hAnsi="Arial" w:cs="Arial"/>
          <w:color w:val="292424"/>
          <w:sz w:val="36"/>
          <w:szCs w:val="36"/>
          <w:lang w:eastAsia="el-GR"/>
        </w:rPr>
        <w:t xml:space="preserve">μεταλλικών </w:t>
      </w:r>
      <w:r w:rsidR="00070F11">
        <w:rPr>
          <w:rFonts w:ascii="Arial" w:eastAsia="Times New Roman" w:hAnsi="Arial" w:cs="Arial"/>
          <w:color w:val="292424"/>
          <w:sz w:val="36"/>
          <w:szCs w:val="36"/>
          <w:lang w:eastAsia="el-GR"/>
        </w:rPr>
        <w:t>κουκετών</w:t>
      </w:r>
      <w:r w:rsidR="00524126">
        <w:rPr>
          <w:rFonts w:ascii="Arial" w:eastAsia="Times New Roman" w:hAnsi="Arial" w:cs="Arial"/>
          <w:color w:val="292424"/>
          <w:sz w:val="36"/>
          <w:szCs w:val="36"/>
          <w:lang w:eastAsia="el-GR"/>
        </w:rPr>
        <w:t xml:space="preserve"> και</w:t>
      </w:r>
      <w:r w:rsidR="00070F11">
        <w:rPr>
          <w:rFonts w:ascii="Arial" w:eastAsia="Times New Roman" w:hAnsi="Arial" w:cs="Arial"/>
          <w:color w:val="292424"/>
          <w:sz w:val="36"/>
          <w:szCs w:val="36"/>
          <w:lang w:eastAsia="el-GR"/>
        </w:rPr>
        <w:t xml:space="preserve"> </w:t>
      </w:r>
      <w:r w:rsidR="00D73C17">
        <w:rPr>
          <w:rFonts w:ascii="Arial" w:eastAsia="Times New Roman" w:hAnsi="Arial" w:cs="Arial"/>
          <w:color w:val="292424"/>
          <w:sz w:val="36"/>
          <w:szCs w:val="36"/>
          <w:lang w:eastAsia="el-GR"/>
        </w:rPr>
        <w:t xml:space="preserve">10 </w:t>
      </w:r>
      <w:r w:rsidR="00524126">
        <w:rPr>
          <w:rFonts w:ascii="Arial" w:eastAsia="Times New Roman" w:hAnsi="Arial" w:cs="Arial"/>
          <w:color w:val="292424"/>
          <w:sz w:val="36"/>
          <w:szCs w:val="36"/>
          <w:lang w:eastAsia="el-GR"/>
        </w:rPr>
        <w:t>στρωμάτων</w:t>
      </w:r>
      <w:r w:rsidR="009F152A">
        <w:rPr>
          <w:rFonts w:ascii="Arial" w:eastAsia="Times New Roman" w:hAnsi="Arial" w:cs="Arial"/>
          <w:color w:val="292424"/>
          <w:sz w:val="36"/>
          <w:szCs w:val="36"/>
          <w:lang w:eastAsia="el-GR"/>
        </w:rPr>
        <w:t xml:space="preserve"> </w:t>
      </w:r>
      <w:bookmarkEnd w:id="0"/>
      <w:r w:rsidR="002814BA">
        <w:rPr>
          <w:rFonts w:ascii="Arial" w:eastAsia="Times New Roman" w:hAnsi="Arial" w:cs="Arial"/>
          <w:color w:val="292424"/>
          <w:sz w:val="36"/>
          <w:szCs w:val="36"/>
          <w:lang w:eastAsia="el-GR"/>
        </w:rPr>
        <w:t xml:space="preserve">για τις ανάγκες </w:t>
      </w:r>
      <w:r w:rsidR="0048439D">
        <w:rPr>
          <w:rFonts w:ascii="Arial" w:eastAsia="Times New Roman" w:hAnsi="Arial" w:cs="Arial"/>
          <w:color w:val="292424"/>
          <w:sz w:val="36"/>
          <w:szCs w:val="36"/>
          <w:lang w:eastAsia="el-GR"/>
        </w:rPr>
        <w:t xml:space="preserve">της </w:t>
      </w:r>
      <w:r w:rsidRPr="0009491A">
        <w:rPr>
          <w:rFonts w:ascii="Arial" w:eastAsia="Times New Roman" w:hAnsi="Arial" w:cs="Arial"/>
          <w:color w:val="292424"/>
          <w:sz w:val="36"/>
          <w:szCs w:val="36"/>
          <w:lang w:eastAsia="el-GR"/>
        </w:rPr>
        <w:t>Δομή</w:t>
      </w:r>
      <w:r w:rsidR="007C4DB8">
        <w:rPr>
          <w:rFonts w:ascii="Arial" w:eastAsia="Times New Roman" w:hAnsi="Arial" w:cs="Arial"/>
          <w:color w:val="292424"/>
          <w:sz w:val="36"/>
          <w:szCs w:val="36"/>
          <w:lang w:eastAsia="el-GR"/>
        </w:rPr>
        <w:t>ς</w:t>
      </w:r>
      <w:r w:rsidRPr="0009491A">
        <w:rPr>
          <w:rFonts w:ascii="Arial" w:eastAsia="Times New Roman" w:hAnsi="Arial" w:cs="Arial"/>
          <w:color w:val="292424"/>
          <w:sz w:val="36"/>
          <w:szCs w:val="36"/>
          <w:lang w:eastAsia="el-GR"/>
        </w:rPr>
        <w:t xml:space="preserve"> Φιλοξενίας Ασυνόδευτων Ανηλίκων </w:t>
      </w:r>
      <w:r w:rsidR="00CB78B4">
        <w:rPr>
          <w:rFonts w:ascii="Arial" w:eastAsia="Times New Roman" w:hAnsi="Arial" w:cs="Arial"/>
          <w:color w:val="292424"/>
          <w:sz w:val="36"/>
          <w:szCs w:val="36"/>
          <w:lang w:eastAsia="el-GR"/>
        </w:rPr>
        <w:t>Φρίξος στην Αλεξανδρούπολη</w:t>
      </w:r>
    </w:p>
    <w:p w14:paraId="07CC9B04" w14:textId="20C728B7" w:rsidR="0009491A" w:rsidRPr="0009491A" w:rsidRDefault="0009491A" w:rsidP="00E6138F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3E3939"/>
          <w:sz w:val="20"/>
          <w:szCs w:val="20"/>
          <w:lang w:eastAsia="el-GR"/>
        </w:rPr>
      </w:pPr>
    </w:p>
    <w:p w14:paraId="4F63A0F3" w14:textId="56357AB6" w:rsidR="0009491A" w:rsidRPr="007E7BAB" w:rsidRDefault="0009491A" w:rsidP="007E7BAB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</w:pPr>
      <w:r w:rsidRPr="007E7BAB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>Πρόσκληση Εκδήλωσης Ενδιαφέροντος με Α.Π</w:t>
      </w:r>
      <w:r w:rsidRPr="00CE336F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l-GR"/>
        </w:rPr>
        <w:t xml:space="preserve">.: </w:t>
      </w:r>
      <w:r w:rsidR="00F430E4" w:rsidRPr="00EA4151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l-GR"/>
        </w:rPr>
        <w:t>ΑΜ</w:t>
      </w:r>
      <w:r w:rsidR="009F152A" w:rsidRPr="00EA4151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l-GR"/>
        </w:rPr>
        <w:t>1</w:t>
      </w:r>
      <w:r w:rsidR="00FF7980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l-GR"/>
        </w:rPr>
        <w:t>528</w:t>
      </w:r>
      <w:r w:rsidRPr="007E7BAB">
        <w:rPr>
          <w:rFonts w:eastAsia="Times New Roman" w:cstheme="minorHAnsi"/>
          <w:sz w:val="24"/>
          <w:szCs w:val="24"/>
          <w:lang w:eastAsia="el-GR"/>
        </w:rPr>
        <w:br/>
      </w:r>
      <w:r w:rsidRPr="007E7BAB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>Για την απευθείας ανάθεση</w:t>
      </w:r>
      <w:r w:rsidR="008E22BE" w:rsidRPr="007E7BAB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 xml:space="preserve"> </w:t>
      </w:r>
      <w:r w:rsidR="00CB78B4" w:rsidRPr="007E7BAB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>προμήθειας</w:t>
      </w:r>
      <w:r w:rsidR="00070F1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 xml:space="preserve"> </w:t>
      </w:r>
      <w:bookmarkStart w:id="1" w:name="_Hlk14161916"/>
      <w:r w:rsidR="00B21377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>5</w:t>
      </w:r>
      <w:r w:rsidR="00524126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 xml:space="preserve"> </w:t>
      </w:r>
      <w:r w:rsidR="00524126" w:rsidRPr="00524126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 xml:space="preserve">μεταλλικών </w:t>
      </w:r>
      <w:r w:rsidR="00070F1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>κουκετών</w:t>
      </w:r>
      <w:r w:rsidR="00524126" w:rsidRPr="00524126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 xml:space="preserve"> και</w:t>
      </w:r>
      <w:r w:rsidR="00070F1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 xml:space="preserve"> </w:t>
      </w:r>
      <w:r w:rsidR="00B21377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 xml:space="preserve">10 </w:t>
      </w:r>
      <w:r w:rsidR="00524126" w:rsidRPr="00524126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>στρωμάτων</w:t>
      </w:r>
      <w:r w:rsidR="0039333E" w:rsidRPr="0039333E">
        <w:rPr>
          <w:rFonts w:ascii="Arial" w:eastAsia="Times New Roman" w:hAnsi="Arial" w:cs="Arial"/>
          <w:color w:val="292424"/>
          <w:sz w:val="36"/>
          <w:szCs w:val="36"/>
          <w:lang w:eastAsia="el-GR"/>
        </w:rPr>
        <w:t xml:space="preserve"> </w:t>
      </w:r>
      <w:bookmarkEnd w:id="1"/>
      <w:r w:rsidR="002814BA" w:rsidRPr="007E7BAB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 xml:space="preserve">για τις ανάγκες </w:t>
      </w:r>
      <w:r w:rsidR="0048439D" w:rsidRPr="007E7BAB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 xml:space="preserve">της Δομής Φιλοξενίας Ασυνόδευτων Ανηλίκων </w:t>
      </w:r>
      <w:r w:rsidR="00CB78B4" w:rsidRPr="007E7BAB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>Φρίξος στην Αλεξανδρούπολη</w:t>
      </w:r>
      <w:r w:rsidRPr="007E7BAB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>, </w:t>
      </w:r>
      <w:proofErr w:type="spellStart"/>
      <w:r w:rsidRPr="007E7BAB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>προϋπολογιζόμενης</w:t>
      </w:r>
      <w:proofErr w:type="spellEnd"/>
      <w:r w:rsidRPr="007E7BAB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 xml:space="preserve"> δαπάνης </w:t>
      </w:r>
      <w:bookmarkStart w:id="2" w:name="_Hlk524101751"/>
      <w:r w:rsidR="00B21377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>2.217,74</w:t>
      </w:r>
      <w:r w:rsidR="008E22BE" w:rsidRPr="007E7BAB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 xml:space="preserve"> </w:t>
      </w:r>
      <w:r w:rsidR="00D50064" w:rsidRPr="007E7BAB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>ευρώ χωρίς ΦΠΑ και</w:t>
      </w:r>
      <w:r w:rsidR="00CB78B4" w:rsidRPr="007E7BAB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 xml:space="preserve"> </w:t>
      </w:r>
      <w:r w:rsidR="00B21377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>2</w:t>
      </w:r>
      <w:r w:rsidR="00D7067A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>.</w:t>
      </w:r>
      <w:r w:rsidR="008566D2" w:rsidRPr="008566D2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>750</w:t>
      </w:r>
      <w:r w:rsidR="007D6800" w:rsidRPr="007E7BAB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 xml:space="preserve">,00 </w:t>
      </w:r>
      <w:r w:rsidRPr="007E7BAB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 xml:space="preserve"> ευρώ συμπεριλαμβανομένου του Φ.Π.Α.</w:t>
      </w:r>
      <w:bookmarkEnd w:id="2"/>
    </w:p>
    <w:p w14:paraId="3C226278" w14:textId="77777777" w:rsidR="00014D28" w:rsidRDefault="00014D28" w:rsidP="00864B97">
      <w:pPr>
        <w:shd w:val="clear" w:color="auto" w:fill="FFFFFF"/>
        <w:spacing w:after="0" w:line="300" w:lineRule="atLeast"/>
        <w:textAlignment w:val="baseline"/>
        <w:rPr>
          <w:rFonts w:ascii="Calibri" w:eastAsia="Calibri" w:hAnsi="Calibri" w:cs="Calibri"/>
          <w:b/>
          <w:bCs/>
          <w:sz w:val="24"/>
          <w:szCs w:val="24"/>
          <w:bdr w:val="none" w:sz="0" w:space="0" w:color="auto" w:frame="1"/>
        </w:rPr>
      </w:pPr>
      <w:bookmarkStart w:id="3" w:name="_Hlk12272707"/>
    </w:p>
    <w:bookmarkEnd w:id="3"/>
    <w:p w14:paraId="0E28676B" w14:textId="59E77A0B" w:rsidR="002004EB" w:rsidRPr="00EA4151" w:rsidRDefault="00524126" w:rsidP="002372FE">
      <w:pPr>
        <w:shd w:val="clear" w:color="auto" w:fill="FFFFFF"/>
        <w:spacing w:after="0" w:line="300" w:lineRule="atLeast"/>
        <w:ind w:left="1440" w:firstLine="720"/>
        <w:textAlignment w:val="baseline"/>
        <w:rPr>
          <w:rFonts w:ascii="Calibri" w:eastAsia="Calibri" w:hAnsi="Calibri" w:cs="Calibri"/>
          <w:b/>
          <w:bCs/>
          <w:sz w:val="24"/>
          <w:szCs w:val="24"/>
          <w:bdr w:val="none" w:sz="0" w:space="0" w:color="auto" w:frame="1"/>
        </w:rPr>
      </w:pPr>
      <w:r w:rsidRPr="00524126">
        <w:rPr>
          <w:rFonts w:ascii="Calibri" w:eastAsia="Calibri" w:hAnsi="Calibri" w:cs="Calibri"/>
          <w:b/>
          <w:bCs/>
          <w:sz w:val="24"/>
          <w:szCs w:val="24"/>
          <w:bdr w:val="none" w:sz="0" w:space="0" w:color="auto" w:frame="1"/>
        </w:rPr>
        <w:t>CPV: 37414100-4</w:t>
      </w:r>
      <w:r w:rsidRPr="00EA4151">
        <w:rPr>
          <w:rFonts w:ascii="Calibri" w:eastAsia="Calibri" w:hAnsi="Calibri" w:cs="Calibri"/>
          <w:b/>
          <w:bCs/>
          <w:sz w:val="24"/>
          <w:szCs w:val="24"/>
          <w:bdr w:val="none" w:sz="0" w:space="0" w:color="auto" w:frame="1"/>
        </w:rPr>
        <w:t xml:space="preserve"> </w:t>
      </w:r>
      <w:r w:rsidRPr="00524126">
        <w:rPr>
          <w:rFonts w:ascii="Calibri" w:eastAsia="Calibri" w:hAnsi="Calibri" w:cs="Calibri"/>
          <w:b/>
          <w:bCs/>
          <w:sz w:val="24"/>
          <w:szCs w:val="24"/>
          <w:bdr w:val="none" w:sz="0" w:space="0" w:color="auto" w:frame="1"/>
        </w:rPr>
        <w:t>Στρώματα ύπνου</w:t>
      </w:r>
    </w:p>
    <w:p w14:paraId="3F1434D6" w14:textId="51614268" w:rsidR="00014D28" w:rsidRDefault="00070F11" w:rsidP="002372FE">
      <w:pPr>
        <w:shd w:val="clear" w:color="auto" w:fill="FFFFFF"/>
        <w:spacing w:after="0" w:line="300" w:lineRule="atLeast"/>
        <w:ind w:left="1440" w:firstLine="720"/>
        <w:textAlignment w:val="baseline"/>
        <w:rPr>
          <w:rFonts w:ascii="Calibri" w:eastAsia="Calibri" w:hAnsi="Calibri" w:cs="Calibri"/>
          <w:b/>
          <w:bCs/>
          <w:sz w:val="24"/>
          <w:szCs w:val="24"/>
          <w:bdr w:val="none" w:sz="0" w:space="0" w:color="auto" w:frame="1"/>
        </w:rPr>
      </w:pPr>
      <w:r w:rsidRPr="00070F11">
        <w:rPr>
          <w:rFonts w:ascii="Calibri" w:eastAsia="Calibri" w:hAnsi="Calibri" w:cs="Calibri"/>
          <w:b/>
          <w:bCs/>
          <w:sz w:val="24"/>
          <w:szCs w:val="24"/>
          <w:bdr w:val="none" w:sz="0" w:space="0" w:color="auto" w:frame="1"/>
        </w:rPr>
        <w:t xml:space="preserve">CPV: 39143110-0 Κρεβάτια, στρώματα και ειδικά </w:t>
      </w:r>
      <w:r w:rsidR="002372FE">
        <w:rPr>
          <w:rFonts w:ascii="Calibri" w:eastAsia="Calibri" w:hAnsi="Calibri" w:cs="Calibri"/>
          <w:b/>
          <w:bCs/>
          <w:sz w:val="24"/>
          <w:szCs w:val="24"/>
          <w:bdr w:val="none" w:sz="0" w:space="0" w:color="auto" w:frame="1"/>
        </w:rPr>
        <w:t>υ</w:t>
      </w:r>
      <w:r w:rsidRPr="00070F11">
        <w:rPr>
          <w:rFonts w:ascii="Calibri" w:eastAsia="Calibri" w:hAnsi="Calibri" w:cs="Calibri"/>
          <w:b/>
          <w:bCs/>
          <w:sz w:val="24"/>
          <w:szCs w:val="24"/>
          <w:bdr w:val="none" w:sz="0" w:space="0" w:color="auto" w:frame="1"/>
        </w:rPr>
        <w:t>φασμάτινα είδη υπνοδωματίου</w:t>
      </w:r>
    </w:p>
    <w:p w14:paraId="053BBBBB" w14:textId="77777777" w:rsidR="00070F11" w:rsidRPr="009F152A" w:rsidRDefault="00070F11" w:rsidP="00070F11">
      <w:pPr>
        <w:shd w:val="clear" w:color="auto" w:fill="FFFFFF"/>
        <w:spacing w:after="0" w:line="300" w:lineRule="atLeast"/>
        <w:ind w:left="1440" w:firstLine="720"/>
        <w:textAlignment w:val="baseline"/>
        <w:rPr>
          <w:rFonts w:ascii="Calibri" w:eastAsia="Calibri" w:hAnsi="Calibri" w:cs="Calibri"/>
          <w:b/>
          <w:bCs/>
          <w:sz w:val="24"/>
          <w:szCs w:val="24"/>
          <w:bdr w:val="none" w:sz="0" w:space="0" w:color="auto" w:frame="1"/>
        </w:rPr>
      </w:pPr>
    </w:p>
    <w:p w14:paraId="5F9D9B12" w14:textId="1975128E" w:rsidR="002814BA" w:rsidRDefault="0009491A" w:rsidP="0009491A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  <w:r w:rsidRPr="00246023">
        <w:rPr>
          <w:rFonts w:ascii="Arial" w:eastAsia="Times New Roman" w:hAnsi="Arial" w:cs="Arial"/>
          <w:sz w:val="20"/>
          <w:szCs w:val="20"/>
          <w:lang w:eastAsia="el-GR"/>
        </w:rPr>
        <w:t xml:space="preserve">Η ΑΡΣΙΣ ΚΟΙΝΩΝΙΚΗ ΟΡΓΑΝΩΣΗ ΥΠΟΣΤΗΡΙΞΗΣ ΝΕΩΝ στα πλαίσια του έργου ΜΕΤΟΙΚΟΣ, </w:t>
      </w:r>
      <w:r w:rsidR="00D07409" w:rsidRPr="00246023">
        <w:rPr>
          <w:rFonts w:ascii="Arial" w:eastAsia="Times New Roman" w:hAnsi="Arial" w:cs="Arial"/>
          <w:sz w:val="20"/>
          <w:szCs w:val="20"/>
          <w:lang w:eastAsia="el-GR"/>
        </w:rPr>
        <w:t xml:space="preserve">το οποίο χρηματοδοτείται από την Ευρωπαϊκή Ένωση, το Ταμείο Ασύλου Μετανάστευσης και Ένταξης και από εθνικούς πόρους, αναζητά προμηθευτές </w:t>
      </w:r>
      <w:r w:rsidR="007E7BAB">
        <w:rPr>
          <w:rFonts w:ascii="Arial" w:eastAsia="Times New Roman" w:hAnsi="Arial" w:cs="Arial"/>
          <w:sz w:val="20"/>
          <w:szCs w:val="20"/>
          <w:lang w:eastAsia="el-GR"/>
        </w:rPr>
        <w:t>για την προμήθεια</w:t>
      </w:r>
      <w:r w:rsidR="00C45BDF" w:rsidRPr="00C45BDF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="00D73C17">
        <w:rPr>
          <w:rFonts w:ascii="Arial" w:eastAsia="Times New Roman" w:hAnsi="Arial" w:cs="Arial"/>
          <w:sz w:val="20"/>
          <w:szCs w:val="20"/>
          <w:lang w:eastAsia="el-GR"/>
        </w:rPr>
        <w:t>5</w:t>
      </w:r>
      <w:r w:rsidR="00070F11" w:rsidRPr="00070F11">
        <w:rPr>
          <w:rFonts w:ascii="Arial" w:eastAsia="Times New Roman" w:hAnsi="Arial" w:cs="Arial"/>
          <w:sz w:val="20"/>
          <w:szCs w:val="20"/>
          <w:lang w:eastAsia="el-GR"/>
        </w:rPr>
        <w:t xml:space="preserve"> μεταλλικών κουκετών και </w:t>
      </w:r>
      <w:r w:rsidR="00D73C17">
        <w:rPr>
          <w:rFonts w:ascii="Arial" w:eastAsia="Times New Roman" w:hAnsi="Arial" w:cs="Arial"/>
          <w:sz w:val="20"/>
          <w:szCs w:val="20"/>
          <w:lang w:eastAsia="el-GR"/>
        </w:rPr>
        <w:t>10</w:t>
      </w:r>
      <w:r w:rsidR="00070F11" w:rsidRPr="00070F11">
        <w:rPr>
          <w:rFonts w:ascii="Arial" w:eastAsia="Times New Roman" w:hAnsi="Arial" w:cs="Arial"/>
          <w:sz w:val="20"/>
          <w:szCs w:val="20"/>
          <w:lang w:eastAsia="el-GR"/>
        </w:rPr>
        <w:t xml:space="preserve"> στρωμάτων </w:t>
      </w:r>
      <w:r w:rsidR="002814BA" w:rsidRPr="002814BA">
        <w:rPr>
          <w:rFonts w:ascii="Arial" w:eastAsia="Times New Roman" w:hAnsi="Arial" w:cs="Arial"/>
          <w:sz w:val="20"/>
          <w:szCs w:val="20"/>
          <w:lang w:eastAsia="el-GR"/>
        </w:rPr>
        <w:t xml:space="preserve">για τις ανάγκες της Δομής Φιλοξενίας Ασυνόδευτων Ανηλίκων </w:t>
      </w:r>
      <w:r w:rsidR="007E7BAB" w:rsidRPr="007E7BAB">
        <w:rPr>
          <w:rFonts w:ascii="Arial" w:eastAsia="Times New Roman" w:hAnsi="Arial" w:cs="Arial"/>
          <w:sz w:val="20"/>
          <w:szCs w:val="20"/>
          <w:lang w:eastAsia="el-GR"/>
        </w:rPr>
        <w:t xml:space="preserve">Φρίξος στην Αλεξανδρούπολη, </w:t>
      </w:r>
      <w:proofErr w:type="spellStart"/>
      <w:r w:rsidR="007E7BAB" w:rsidRPr="007E7BAB">
        <w:rPr>
          <w:rFonts w:ascii="Arial" w:eastAsia="Times New Roman" w:hAnsi="Arial" w:cs="Arial"/>
          <w:sz w:val="20"/>
          <w:szCs w:val="20"/>
          <w:lang w:eastAsia="el-GR"/>
        </w:rPr>
        <w:t>προϋπολογιζόμενης</w:t>
      </w:r>
      <w:proofErr w:type="spellEnd"/>
      <w:r w:rsidR="007E7BAB" w:rsidRPr="007E7BAB">
        <w:rPr>
          <w:rFonts w:ascii="Arial" w:eastAsia="Times New Roman" w:hAnsi="Arial" w:cs="Arial"/>
          <w:sz w:val="20"/>
          <w:szCs w:val="20"/>
          <w:lang w:eastAsia="el-GR"/>
        </w:rPr>
        <w:t xml:space="preserve"> δαπάνης </w:t>
      </w:r>
      <w:r w:rsidR="00B21377">
        <w:rPr>
          <w:rFonts w:ascii="Arial" w:eastAsia="Times New Roman" w:hAnsi="Arial" w:cs="Arial"/>
          <w:sz w:val="20"/>
          <w:szCs w:val="20"/>
          <w:lang w:eastAsia="el-GR"/>
        </w:rPr>
        <w:t>2.217,74</w:t>
      </w:r>
      <w:r w:rsidR="007E7BAB" w:rsidRPr="007E7BAB">
        <w:rPr>
          <w:rFonts w:ascii="Arial" w:eastAsia="Times New Roman" w:hAnsi="Arial" w:cs="Arial"/>
          <w:sz w:val="20"/>
          <w:szCs w:val="20"/>
          <w:lang w:eastAsia="el-GR"/>
        </w:rPr>
        <w:t xml:space="preserve"> ευρώ χωρίς ΦΠΑ και </w:t>
      </w:r>
      <w:r w:rsidR="00B21377">
        <w:rPr>
          <w:rFonts w:ascii="Arial" w:eastAsia="Times New Roman" w:hAnsi="Arial" w:cs="Arial"/>
          <w:sz w:val="20"/>
          <w:szCs w:val="20"/>
          <w:lang w:eastAsia="el-GR"/>
        </w:rPr>
        <w:t>2</w:t>
      </w:r>
      <w:r w:rsidR="00D7067A">
        <w:rPr>
          <w:rFonts w:ascii="Arial" w:eastAsia="Times New Roman" w:hAnsi="Arial" w:cs="Arial"/>
          <w:sz w:val="20"/>
          <w:szCs w:val="20"/>
          <w:lang w:eastAsia="el-GR"/>
        </w:rPr>
        <w:t>.</w:t>
      </w:r>
      <w:r w:rsidR="008566D2" w:rsidRPr="008566D2">
        <w:rPr>
          <w:rFonts w:ascii="Arial" w:eastAsia="Times New Roman" w:hAnsi="Arial" w:cs="Arial"/>
          <w:sz w:val="20"/>
          <w:szCs w:val="20"/>
          <w:lang w:eastAsia="el-GR"/>
        </w:rPr>
        <w:t>750</w:t>
      </w:r>
      <w:r w:rsidR="007E7BAB" w:rsidRPr="007E7BAB">
        <w:rPr>
          <w:rFonts w:ascii="Arial" w:eastAsia="Times New Roman" w:hAnsi="Arial" w:cs="Arial"/>
          <w:sz w:val="20"/>
          <w:szCs w:val="20"/>
          <w:lang w:eastAsia="el-GR"/>
        </w:rPr>
        <w:t>,00  ευρώ συμπεριλαμβανομένου του Φ.Π.Α.</w:t>
      </w:r>
    </w:p>
    <w:p w14:paraId="3C52ECD6" w14:textId="77777777" w:rsidR="007E7BAB" w:rsidRDefault="007E7BAB" w:rsidP="0009491A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</w:p>
    <w:p w14:paraId="5454ABC7" w14:textId="77777777" w:rsidR="007E7BAB" w:rsidRDefault="007E7BAB" w:rsidP="0009491A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</w:p>
    <w:tbl>
      <w:tblPr>
        <w:tblStyle w:val="TableGrid1"/>
        <w:tblW w:w="10207" w:type="dxa"/>
        <w:jc w:val="center"/>
        <w:tblLook w:val="04A0" w:firstRow="1" w:lastRow="0" w:firstColumn="1" w:lastColumn="0" w:noHBand="0" w:noVBand="1"/>
      </w:tblPr>
      <w:tblGrid>
        <w:gridCol w:w="4106"/>
        <w:gridCol w:w="1016"/>
        <w:gridCol w:w="1155"/>
        <w:gridCol w:w="2131"/>
        <w:gridCol w:w="2552"/>
      </w:tblGrid>
      <w:tr w:rsidR="00C45BDF" w:rsidRPr="007E7BAB" w14:paraId="65CD2536" w14:textId="77777777" w:rsidTr="002372FE">
        <w:trPr>
          <w:trHeight w:val="1275"/>
          <w:jc w:val="center"/>
        </w:trPr>
        <w:tc>
          <w:tcPr>
            <w:tcW w:w="4106" w:type="dxa"/>
            <w:vAlign w:val="center"/>
            <w:hideMark/>
          </w:tcPr>
          <w:p w14:paraId="4F4EC98F" w14:textId="77777777" w:rsidR="002004EB" w:rsidRDefault="00C45BDF" w:rsidP="002004EB">
            <w:pPr>
              <w:spacing w:after="20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E7BA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ΤΜΗΜΑ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 ΦΡΙΞΟΣ ΑΛΕΞΑΝΔΡΟΥΠΟΛ</w:t>
            </w:r>
            <w:r w:rsidR="002004E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Η</w:t>
            </w:r>
          </w:p>
          <w:p w14:paraId="1C974BBE" w14:textId="77777777" w:rsidR="00C45BDF" w:rsidRPr="007E7BAB" w:rsidRDefault="002004EB" w:rsidP="00600A6B">
            <w:pPr>
              <w:spacing w:after="20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ΟΜΑΔΑ Α</w:t>
            </w:r>
          </w:p>
        </w:tc>
        <w:tc>
          <w:tcPr>
            <w:tcW w:w="263" w:type="dxa"/>
            <w:vAlign w:val="center"/>
            <w:hideMark/>
          </w:tcPr>
          <w:p w14:paraId="734174DD" w14:textId="77777777" w:rsidR="00C45BDF" w:rsidRPr="007E7BAB" w:rsidRDefault="00C45BDF" w:rsidP="00532612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E7BA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ΜΟΝΑΔΑ</w:t>
            </w:r>
          </w:p>
        </w:tc>
        <w:tc>
          <w:tcPr>
            <w:tcW w:w="1155" w:type="dxa"/>
            <w:vAlign w:val="center"/>
            <w:hideMark/>
          </w:tcPr>
          <w:p w14:paraId="312D2F02" w14:textId="77777777" w:rsidR="00C45BDF" w:rsidRPr="007E7BAB" w:rsidRDefault="00C45BDF" w:rsidP="00532612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E7BA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2131" w:type="dxa"/>
            <w:vAlign w:val="center"/>
            <w:hideMark/>
          </w:tcPr>
          <w:p w14:paraId="2D7128C8" w14:textId="77777777" w:rsidR="00C45BDF" w:rsidRPr="007E7BAB" w:rsidRDefault="00C45BDF" w:rsidP="00532612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E7BA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ΠΡΟΥΠΟΛΟΓΙΖΟΜΕΝΟ ΚΟΣΤΟΣ ΧΩΡΙΣ ΦΠΑ(€)</w:t>
            </w:r>
          </w:p>
        </w:tc>
        <w:tc>
          <w:tcPr>
            <w:tcW w:w="2552" w:type="dxa"/>
            <w:vAlign w:val="center"/>
            <w:hideMark/>
          </w:tcPr>
          <w:p w14:paraId="69365E50" w14:textId="77777777" w:rsidR="00C45BDF" w:rsidRPr="007E7BAB" w:rsidRDefault="00C45BDF" w:rsidP="00532612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E7BA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ΠΡΟΥΠΟΛΟΓΙΖΟΜΕΝΟ ΚΟΣΤΟΣ ΜΕ ΦΠΑ(€)</w:t>
            </w:r>
          </w:p>
        </w:tc>
      </w:tr>
      <w:tr w:rsidR="00C45BDF" w:rsidRPr="007E7BAB" w14:paraId="6D771402" w14:textId="77777777" w:rsidTr="002372FE">
        <w:trPr>
          <w:trHeight w:val="2607"/>
          <w:jc w:val="center"/>
        </w:trPr>
        <w:tc>
          <w:tcPr>
            <w:tcW w:w="4106" w:type="dxa"/>
            <w:noWrap/>
          </w:tcPr>
          <w:p w14:paraId="0DD1326D" w14:textId="3CC1095A" w:rsidR="00600A6B" w:rsidRDefault="002372FE" w:rsidP="00600A6B">
            <w:pPr>
              <w:shd w:val="clear" w:color="auto" w:fill="FFFFFF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u w:val="single"/>
              </w:rPr>
              <w:t xml:space="preserve">ΚΟΥΚΕΤΕΣ ΥΠΝΟΥ </w:t>
            </w:r>
          </w:p>
          <w:p w14:paraId="58C65686" w14:textId="4C6C1444" w:rsidR="00600A6B" w:rsidRPr="00DB3EEB" w:rsidRDefault="00600A6B" w:rsidP="002372FE">
            <w:pPr>
              <w:shd w:val="clear" w:color="auto" w:fill="FFFFFF"/>
              <w:rPr>
                <w:rFonts w:eastAsia="Times New Roman" w:cstheme="minorHAnsi"/>
                <w:lang w:eastAsia="el-GR"/>
              </w:rPr>
            </w:pPr>
            <w:r w:rsidRPr="002372FE">
              <w:rPr>
                <w:rFonts w:eastAsia="Times New Roman" w:cstheme="minorHAnsi"/>
                <w:lang w:eastAsia="el-GR"/>
              </w:rPr>
              <w:t>Μεταλλικής   κατασκευής  με   σκάλα και   προστατευτικό,  διαιρούμενη  σε  2  μονά   κρεβάτια   με</w:t>
            </w:r>
            <w:r w:rsidR="002372FE">
              <w:rPr>
                <w:rFonts w:eastAsia="Times New Roman" w:cstheme="minorHAnsi"/>
                <w:lang w:eastAsia="el-GR"/>
              </w:rPr>
              <w:t xml:space="preserve"> </w:t>
            </w:r>
            <w:r w:rsidRPr="00DB3EEB">
              <w:rPr>
                <w:rFonts w:eastAsia="Times New Roman" w:cstheme="minorHAnsi"/>
                <w:lang w:eastAsia="el-GR"/>
              </w:rPr>
              <w:t>εξωτερικές   διαστάσεις    100cm  x  200cm</w:t>
            </w:r>
            <w:r w:rsidR="00DB3EEB" w:rsidRPr="00DB3EEB">
              <w:rPr>
                <w:rFonts w:eastAsia="Times New Roman" w:cstheme="minorHAnsi"/>
                <w:lang w:eastAsia="el-GR"/>
              </w:rPr>
              <w:t xml:space="preserve"> </w:t>
            </w:r>
            <w:r w:rsidRPr="00DB3EEB">
              <w:rPr>
                <w:rFonts w:eastAsia="Times New Roman" w:cstheme="minorHAnsi"/>
                <w:lang w:eastAsia="el-GR"/>
              </w:rPr>
              <w:t>και   ύψους   περίπου   160</w:t>
            </w:r>
            <w:r w:rsidR="00DB3EEB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DB3EEB">
              <w:rPr>
                <w:rFonts w:eastAsia="Times New Roman" w:cstheme="minorHAnsi"/>
                <w:lang w:eastAsia="el-GR"/>
              </w:rPr>
              <w:t>cm</w:t>
            </w:r>
            <w:proofErr w:type="spellEnd"/>
          </w:p>
          <w:p w14:paraId="7F04E9B2" w14:textId="77777777" w:rsidR="002372FE" w:rsidRDefault="002372FE" w:rsidP="002372FE">
            <w:pPr>
              <w:shd w:val="clear" w:color="auto" w:fill="FFFFFF"/>
              <w:rPr>
                <w:rFonts w:eastAsia="Times New Roman" w:cstheme="minorHAnsi"/>
                <w:lang w:eastAsia="el-GR"/>
              </w:rPr>
            </w:pPr>
          </w:p>
          <w:p w14:paraId="01E2A8F0" w14:textId="221E3F54" w:rsidR="00600A6B" w:rsidRPr="00EB3A36" w:rsidRDefault="00600A6B" w:rsidP="002372FE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2372FE">
              <w:rPr>
                <w:rFonts w:eastAsia="Times New Roman" w:cstheme="minorHAnsi"/>
                <w:lang w:eastAsia="el-GR"/>
              </w:rPr>
              <w:t>Στην   τιμή   θα</w:t>
            </w:r>
            <w:r w:rsidR="00DB3EEB" w:rsidRPr="002372FE">
              <w:rPr>
                <w:rFonts w:eastAsia="Times New Roman" w:cstheme="minorHAnsi"/>
                <w:lang w:eastAsia="el-GR"/>
              </w:rPr>
              <w:t xml:space="preserve"> </w:t>
            </w:r>
            <w:r w:rsidRPr="002372FE">
              <w:rPr>
                <w:rFonts w:eastAsia="Times New Roman" w:cstheme="minorHAnsi"/>
                <w:lang w:eastAsia="el-GR"/>
              </w:rPr>
              <w:t>περιλαμβάνονται και οι ξύλινες τάβλες.</w:t>
            </w:r>
          </w:p>
        </w:tc>
        <w:tc>
          <w:tcPr>
            <w:tcW w:w="263" w:type="dxa"/>
            <w:noWrap/>
          </w:tcPr>
          <w:p w14:paraId="6F77B13D" w14:textId="77777777" w:rsidR="00C45BDF" w:rsidRDefault="00C45BDF" w:rsidP="00C45BD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DD757E3" w14:textId="77777777" w:rsidR="00DB3EEB" w:rsidRDefault="00DB3EEB" w:rsidP="00C45BD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953916F" w14:textId="77777777" w:rsidR="00DB3EEB" w:rsidRDefault="00DB3EEB" w:rsidP="00C45BD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5FF0D5E" w14:textId="77777777" w:rsidR="00DB3EEB" w:rsidRDefault="00DB3EEB" w:rsidP="00C45BD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4B091E9" w14:textId="77777777" w:rsidR="00DB3EEB" w:rsidRDefault="00DB3EEB" w:rsidP="00C45BD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4DA6B6B" w14:textId="77777777" w:rsidR="00DB3EEB" w:rsidRDefault="00DB3EEB" w:rsidP="00C45BD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A579E31" w14:textId="77777777" w:rsidR="00DB3EEB" w:rsidRDefault="00DB3EEB" w:rsidP="00C45BD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E5CB217" w14:textId="77777777" w:rsidR="00C45BDF" w:rsidRPr="002973A2" w:rsidRDefault="00C45BDF" w:rsidP="00C45BD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ΤΜΧ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F9B34" w14:textId="77777777" w:rsidR="001C1100" w:rsidRDefault="001C1100" w:rsidP="0053261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157B5360" w14:textId="77777777" w:rsidR="001C1100" w:rsidRDefault="001C1100" w:rsidP="0053261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4F425A87" w14:textId="77777777" w:rsidR="001C1100" w:rsidRDefault="001C1100" w:rsidP="0053261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10613318" w14:textId="77777777" w:rsidR="00D7067A" w:rsidRDefault="00D7067A" w:rsidP="0053261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0528F29A" w14:textId="34470C93" w:rsidR="00C45BDF" w:rsidRDefault="00B21377" w:rsidP="005326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31" w:type="dxa"/>
            <w:noWrap/>
          </w:tcPr>
          <w:p w14:paraId="0EEFB40C" w14:textId="77777777" w:rsidR="007E09AD" w:rsidRDefault="007E09AD" w:rsidP="0053261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CDAE962" w14:textId="77777777" w:rsidR="00DB3EEB" w:rsidRDefault="00DB3EEB" w:rsidP="0053261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53810D9" w14:textId="77777777" w:rsidR="00DB3EEB" w:rsidRDefault="00DB3EEB" w:rsidP="0053261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2EB09CF" w14:textId="77777777" w:rsidR="00DB3EEB" w:rsidRDefault="00DB3EEB" w:rsidP="0053261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DE40DC9" w14:textId="77777777" w:rsidR="00DB3EEB" w:rsidRDefault="00DB3EEB" w:rsidP="0053261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0F1ABB7" w14:textId="77777777" w:rsidR="00DB3EEB" w:rsidRDefault="00DB3EEB" w:rsidP="0053261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2556132" w14:textId="77777777" w:rsidR="00DB3EEB" w:rsidRDefault="00DB3EEB" w:rsidP="0053261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07EB393" w14:textId="0E90BDA6" w:rsidR="00C45BDF" w:rsidRPr="002973A2" w:rsidRDefault="00B21377" w:rsidP="0053261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1.209,67</w:t>
            </w:r>
            <w:r w:rsidR="007E09AD">
              <w:rPr>
                <w:rFonts w:ascii="Calibri" w:eastAsia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552" w:type="dxa"/>
            <w:noWrap/>
          </w:tcPr>
          <w:p w14:paraId="27BBE459" w14:textId="77777777" w:rsidR="00C45BDF" w:rsidRDefault="00C45BDF" w:rsidP="0053261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E33EAEB" w14:textId="77777777" w:rsidR="00DB3EEB" w:rsidRDefault="00DB3EEB" w:rsidP="0053261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8C8293D" w14:textId="77777777" w:rsidR="00DB3EEB" w:rsidRDefault="00DB3EEB" w:rsidP="0053261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1E2EA58" w14:textId="77777777" w:rsidR="00DB3EEB" w:rsidRDefault="00DB3EEB" w:rsidP="0053261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944FBFF" w14:textId="77777777" w:rsidR="00DB3EEB" w:rsidRDefault="00DB3EEB" w:rsidP="0053261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6845128" w14:textId="77777777" w:rsidR="00DB3EEB" w:rsidRDefault="00DB3EEB" w:rsidP="0053261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D2A5E79" w14:textId="15891A2D" w:rsidR="00C45BDF" w:rsidRPr="002973A2" w:rsidRDefault="00B21377" w:rsidP="0053261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1.500,00</w:t>
            </w:r>
            <w:r w:rsidR="007E09AD">
              <w:rPr>
                <w:rFonts w:ascii="Calibri" w:eastAsia="Calibri" w:hAnsi="Calibri" w:cs="Calibri"/>
                <w:sz w:val="20"/>
                <w:szCs w:val="20"/>
              </w:rPr>
              <w:t>€</w:t>
            </w:r>
          </w:p>
        </w:tc>
      </w:tr>
      <w:tr w:rsidR="002372FE" w:rsidRPr="007E7BAB" w14:paraId="5D3EA77C" w14:textId="77777777" w:rsidTr="002372FE">
        <w:trPr>
          <w:trHeight w:val="291"/>
          <w:jc w:val="center"/>
        </w:trPr>
        <w:tc>
          <w:tcPr>
            <w:tcW w:w="5524" w:type="dxa"/>
            <w:gridSpan w:val="3"/>
            <w:noWrap/>
          </w:tcPr>
          <w:p w14:paraId="18385F05" w14:textId="3AFA1C47" w:rsidR="002372FE" w:rsidRDefault="002372FE" w:rsidP="0053261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Σύνολο</w:t>
            </w:r>
          </w:p>
        </w:tc>
        <w:tc>
          <w:tcPr>
            <w:tcW w:w="2131" w:type="dxa"/>
            <w:noWrap/>
          </w:tcPr>
          <w:p w14:paraId="45A20221" w14:textId="2B84F8F5" w:rsidR="002372FE" w:rsidRDefault="00B21377" w:rsidP="0053261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1.209,67</w:t>
            </w:r>
            <w:r w:rsidR="002372FE">
              <w:rPr>
                <w:rFonts w:ascii="Calibri" w:eastAsia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552" w:type="dxa"/>
            <w:noWrap/>
          </w:tcPr>
          <w:p w14:paraId="7338987B" w14:textId="7352921D" w:rsidR="002372FE" w:rsidRDefault="00B21377" w:rsidP="0053261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1.500,00</w:t>
            </w:r>
            <w:r w:rsidR="002372FE">
              <w:rPr>
                <w:rFonts w:ascii="Calibri" w:eastAsia="Calibri" w:hAnsi="Calibri" w:cs="Calibri"/>
                <w:sz w:val="20"/>
                <w:szCs w:val="20"/>
              </w:rPr>
              <w:t>€</w:t>
            </w:r>
          </w:p>
        </w:tc>
      </w:tr>
    </w:tbl>
    <w:p w14:paraId="47AC232D" w14:textId="77777777" w:rsidR="008E401F" w:rsidRDefault="008E401F" w:rsidP="0009491A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</w:p>
    <w:p w14:paraId="6785088E" w14:textId="77777777" w:rsidR="00600A6B" w:rsidRDefault="00600A6B" w:rsidP="0009491A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</w:p>
    <w:p w14:paraId="75A61290" w14:textId="77777777" w:rsidR="00C45BDF" w:rsidRDefault="00C45BDF" w:rsidP="0009491A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</w:p>
    <w:tbl>
      <w:tblPr>
        <w:tblStyle w:val="TableGrid1"/>
        <w:tblW w:w="10207" w:type="dxa"/>
        <w:jc w:val="center"/>
        <w:tblLook w:val="04A0" w:firstRow="1" w:lastRow="0" w:firstColumn="1" w:lastColumn="0" w:noHBand="0" w:noVBand="1"/>
      </w:tblPr>
      <w:tblGrid>
        <w:gridCol w:w="4531"/>
        <w:gridCol w:w="1016"/>
        <w:gridCol w:w="1160"/>
        <w:gridCol w:w="2126"/>
        <w:gridCol w:w="2132"/>
      </w:tblGrid>
      <w:tr w:rsidR="00C45BDF" w:rsidRPr="007E7BAB" w14:paraId="1D261F9C" w14:textId="77777777" w:rsidTr="002372FE">
        <w:trPr>
          <w:trHeight w:val="730"/>
          <w:jc w:val="center"/>
        </w:trPr>
        <w:tc>
          <w:tcPr>
            <w:tcW w:w="4531" w:type="dxa"/>
            <w:vAlign w:val="center"/>
            <w:hideMark/>
          </w:tcPr>
          <w:p w14:paraId="7F231C7D" w14:textId="77777777" w:rsidR="00C45BDF" w:rsidRDefault="00C45BDF" w:rsidP="00532612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4" w:name="_Hlk14691361"/>
            <w:r w:rsidRPr="007E7BA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 xml:space="preserve">ΤΜΗΜΑ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 ΦΡΙΞΟΣ ΑΛΕΞΑΝΔΡΟΥΠΟΛΗ</w:t>
            </w:r>
          </w:p>
          <w:p w14:paraId="0108E31F" w14:textId="77777777" w:rsidR="00C45BDF" w:rsidRPr="007E7BAB" w:rsidRDefault="002004EB" w:rsidP="00600A6B">
            <w:pPr>
              <w:spacing w:after="20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ΟΜΑΔΑ Β</w:t>
            </w:r>
          </w:p>
        </w:tc>
        <w:tc>
          <w:tcPr>
            <w:tcW w:w="258" w:type="dxa"/>
            <w:vAlign w:val="center"/>
            <w:hideMark/>
          </w:tcPr>
          <w:p w14:paraId="4CFDCB8A" w14:textId="77777777" w:rsidR="00C45BDF" w:rsidRPr="007E7BAB" w:rsidRDefault="00C45BDF" w:rsidP="00532612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E7BA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ΜΟΝΑΔΑ</w:t>
            </w:r>
          </w:p>
        </w:tc>
        <w:tc>
          <w:tcPr>
            <w:tcW w:w="1160" w:type="dxa"/>
            <w:vAlign w:val="center"/>
            <w:hideMark/>
          </w:tcPr>
          <w:p w14:paraId="3F765E93" w14:textId="77777777" w:rsidR="00C45BDF" w:rsidRPr="007E7BAB" w:rsidRDefault="00C45BDF" w:rsidP="00532612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E7BA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2126" w:type="dxa"/>
            <w:vAlign w:val="center"/>
            <w:hideMark/>
          </w:tcPr>
          <w:p w14:paraId="3B1712DB" w14:textId="77777777" w:rsidR="00C45BDF" w:rsidRPr="007E7BAB" w:rsidRDefault="00C45BDF" w:rsidP="00532612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E7BA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ΠΡΟΥΠΟΛΟΓΙΖΟΜΕΝΟ ΚΟΣΤΟΣ ΧΩΡΙΣ ΦΠΑ(€)</w:t>
            </w:r>
          </w:p>
        </w:tc>
        <w:tc>
          <w:tcPr>
            <w:tcW w:w="2132" w:type="dxa"/>
            <w:vAlign w:val="center"/>
            <w:hideMark/>
          </w:tcPr>
          <w:p w14:paraId="7F3B3325" w14:textId="77777777" w:rsidR="00C45BDF" w:rsidRPr="007E7BAB" w:rsidRDefault="00C45BDF" w:rsidP="00532612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E7BA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ΠΡΟΥΠΟΛΟΓΙΖΟΜΕΝΟ ΚΟΣΤΟΣ ΜΕ ΦΠΑ(€)</w:t>
            </w:r>
          </w:p>
        </w:tc>
      </w:tr>
      <w:tr w:rsidR="00C45BDF" w:rsidRPr="007E7BAB" w14:paraId="245B0B65" w14:textId="77777777" w:rsidTr="002372FE">
        <w:trPr>
          <w:trHeight w:val="572"/>
          <w:jc w:val="center"/>
        </w:trPr>
        <w:tc>
          <w:tcPr>
            <w:tcW w:w="4531" w:type="dxa"/>
            <w:noWrap/>
          </w:tcPr>
          <w:p w14:paraId="5A975F3D" w14:textId="77777777" w:rsidR="00C45BDF" w:rsidRPr="00600A6B" w:rsidRDefault="00600A6B" w:rsidP="00CC2B8E">
            <w:pPr>
              <w:jc w:val="center"/>
              <w:rPr>
                <w:rFonts w:cstheme="minorHAnsi"/>
                <w:b/>
                <w:bCs/>
                <w:color w:val="000000"/>
                <w:u w:val="single"/>
              </w:rPr>
            </w:pPr>
            <w:r w:rsidRPr="00600A6B">
              <w:rPr>
                <w:rFonts w:cstheme="minorHAnsi"/>
                <w:b/>
                <w:bCs/>
                <w:color w:val="000000"/>
                <w:u w:val="single"/>
              </w:rPr>
              <w:t xml:space="preserve">Μονά στρώματα ύπνου 90x200x20cm </w:t>
            </w:r>
          </w:p>
          <w:p w14:paraId="7C2D9082" w14:textId="77777777" w:rsidR="00600A6B" w:rsidRPr="00F778E3" w:rsidRDefault="00600A6B" w:rsidP="00600A6B">
            <w:pPr>
              <w:ind w:left="317" w:right="173"/>
              <w:contextualSpacing/>
              <w:rPr>
                <w:rFonts w:ascii="Calibri" w:eastAsia="Times New Roman" w:hAnsi="Calibri" w:cs="Calibri"/>
                <w:b/>
                <w:bCs/>
              </w:rPr>
            </w:pPr>
            <w:r w:rsidRPr="00F778E3">
              <w:rPr>
                <w:rFonts w:ascii="Calibri" w:eastAsia="Times New Roman" w:hAnsi="Calibri" w:cs="Calibri"/>
                <w:b/>
                <w:bCs/>
              </w:rPr>
              <w:t>Τεχνικά χαρακτηριστικά</w:t>
            </w:r>
          </w:p>
          <w:p w14:paraId="7B0DB3E6" w14:textId="77777777" w:rsidR="00600A6B" w:rsidRPr="00F778E3" w:rsidRDefault="00600A6B" w:rsidP="00600A6B">
            <w:pPr>
              <w:numPr>
                <w:ilvl w:val="0"/>
                <w:numId w:val="6"/>
              </w:numPr>
              <w:suppressAutoHyphens/>
              <w:ind w:left="317" w:right="173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F778E3">
              <w:rPr>
                <w:rFonts w:ascii="Calibri" w:eastAsia="Times New Roman" w:hAnsi="Calibri" w:cs="Calibri"/>
              </w:rPr>
              <w:t>Ύφασμα</w:t>
            </w:r>
          </w:p>
          <w:p w14:paraId="57BB7551" w14:textId="77777777" w:rsidR="00600A6B" w:rsidRPr="00F778E3" w:rsidRDefault="00600A6B" w:rsidP="00600A6B">
            <w:pPr>
              <w:numPr>
                <w:ilvl w:val="0"/>
                <w:numId w:val="6"/>
              </w:numPr>
              <w:suppressAutoHyphens/>
              <w:ind w:left="317" w:right="173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F778E3">
              <w:rPr>
                <w:rFonts w:ascii="Calibri" w:eastAsia="Times New Roman" w:hAnsi="Calibri" w:cs="Calibri"/>
              </w:rPr>
              <w:t xml:space="preserve">1εκ. 20d </w:t>
            </w:r>
            <w:proofErr w:type="spellStart"/>
            <w:r w:rsidRPr="00F778E3">
              <w:rPr>
                <w:rFonts w:ascii="Calibri" w:eastAsia="Times New Roman" w:hAnsi="Calibri" w:cs="Calibri"/>
              </w:rPr>
              <w:t>foam</w:t>
            </w:r>
            <w:proofErr w:type="spellEnd"/>
          </w:p>
          <w:p w14:paraId="4D907A85" w14:textId="77777777" w:rsidR="00600A6B" w:rsidRPr="00F778E3" w:rsidRDefault="00600A6B" w:rsidP="00600A6B">
            <w:pPr>
              <w:numPr>
                <w:ilvl w:val="0"/>
                <w:numId w:val="6"/>
              </w:numPr>
              <w:suppressAutoHyphens/>
              <w:ind w:left="317" w:right="173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F778E3">
              <w:rPr>
                <w:rFonts w:ascii="Calibri" w:eastAsia="Times New Roman" w:hAnsi="Calibri" w:cs="Calibri"/>
              </w:rPr>
              <w:t>Ύφασμα non-</w:t>
            </w:r>
            <w:proofErr w:type="spellStart"/>
            <w:r w:rsidRPr="00F778E3">
              <w:rPr>
                <w:rFonts w:ascii="Calibri" w:eastAsia="Times New Roman" w:hAnsi="Calibri" w:cs="Calibri"/>
              </w:rPr>
              <w:t>woven</w:t>
            </w:r>
            <w:proofErr w:type="spellEnd"/>
          </w:p>
          <w:p w14:paraId="3AB90ED8" w14:textId="77777777" w:rsidR="00600A6B" w:rsidRPr="00F778E3" w:rsidRDefault="00600A6B" w:rsidP="00600A6B">
            <w:pPr>
              <w:numPr>
                <w:ilvl w:val="0"/>
                <w:numId w:val="6"/>
              </w:numPr>
              <w:suppressAutoHyphens/>
              <w:ind w:left="317" w:right="173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F778E3">
              <w:rPr>
                <w:rFonts w:ascii="Calibri" w:eastAsia="Times New Roman" w:hAnsi="Calibri" w:cs="Calibri"/>
              </w:rPr>
              <w:t>700gr Βάτα</w:t>
            </w:r>
          </w:p>
          <w:p w14:paraId="687B35BB" w14:textId="77777777" w:rsidR="00600A6B" w:rsidRPr="00F778E3" w:rsidRDefault="00600A6B" w:rsidP="00600A6B">
            <w:pPr>
              <w:numPr>
                <w:ilvl w:val="0"/>
                <w:numId w:val="6"/>
              </w:numPr>
              <w:suppressAutoHyphens/>
              <w:ind w:left="317" w:right="173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F778E3">
              <w:rPr>
                <w:rFonts w:ascii="Calibri" w:eastAsia="Times New Roman" w:hAnsi="Calibri" w:cs="Calibri"/>
              </w:rPr>
              <w:t>18 εκ. ύψος ανεξάρτητου ελατηρίου</w:t>
            </w:r>
          </w:p>
          <w:p w14:paraId="59C928CA" w14:textId="77777777" w:rsidR="00600A6B" w:rsidRPr="00F778E3" w:rsidRDefault="00600A6B" w:rsidP="00600A6B">
            <w:pPr>
              <w:numPr>
                <w:ilvl w:val="0"/>
                <w:numId w:val="6"/>
              </w:numPr>
              <w:suppressAutoHyphens/>
              <w:ind w:left="317" w:right="173"/>
              <w:contextualSpacing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F778E3">
              <w:rPr>
                <w:rFonts w:ascii="Calibri" w:eastAsia="Times New Roman" w:hAnsi="Calibri" w:cs="Calibri"/>
                <w:lang w:val="en-US"/>
              </w:rPr>
              <w:t xml:space="preserve">700gr </w:t>
            </w:r>
            <w:r w:rsidRPr="00F778E3">
              <w:rPr>
                <w:rFonts w:ascii="Calibri" w:eastAsia="Times New Roman" w:hAnsi="Calibri" w:cs="Calibri"/>
              </w:rPr>
              <w:t>Βάτα</w:t>
            </w:r>
          </w:p>
          <w:p w14:paraId="152EAFC4" w14:textId="77777777" w:rsidR="00600A6B" w:rsidRPr="00F778E3" w:rsidRDefault="00600A6B" w:rsidP="00600A6B">
            <w:pPr>
              <w:numPr>
                <w:ilvl w:val="0"/>
                <w:numId w:val="6"/>
              </w:numPr>
              <w:suppressAutoHyphens/>
              <w:ind w:left="317" w:right="173"/>
              <w:contextualSpacing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F778E3">
              <w:rPr>
                <w:rFonts w:ascii="Calibri" w:eastAsia="Times New Roman" w:hAnsi="Calibri" w:cs="Calibri"/>
              </w:rPr>
              <w:t>Ύφασμα</w:t>
            </w:r>
            <w:r w:rsidRPr="00F778E3">
              <w:rPr>
                <w:rFonts w:ascii="Calibri" w:eastAsia="Times New Roman" w:hAnsi="Calibri" w:cs="Calibri"/>
                <w:lang w:val="en-US"/>
              </w:rPr>
              <w:t xml:space="preserve"> non-woven</w:t>
            </w:r>
          </w:p>
          <w:p w14:paraId="3B19B8A3" w14:textId="77777777" w:rsidR="00600A6B" w:rsidRPr="00F778E3" w:rsidRDefault="00600A6B" w:rsidP="00600A6B">
            <w:pPr>
              <w:numPr>
                <w:ilvl w:val="0"/>
                <w:numId w:val="6"/>
              </w:numPr>
              <w:suppressAutoHyphens/>
              <w:ind w:left="317" w:right="173"/>
              <w:contextualSpacing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F778E3">
              <w:rPr>
                <w:rFonts w:ascii="Calibri" w:eastAsia="Times New Roman" w:hAnsi="Calibri" w:cs="Calibri"/>
                <w:lang w:val="en-US"/>
              </w:rPr>
              <w:t>1cm 20d foam</w:t>
            </w:r>
          </w:p>
          <w:p w14:paraId="64CD1529" w14:textId="77777777" w:rsidR="00600A6B" w:rsidRPr="00F778E3" w:rsidRDefault="00600A6B" w:rsidP="00600A6B">
            <w:pPr>
              <w:numPr>
                <w:ilvl w:val="0"/>
                <w:numId w:val="6"/>
              </w:numPr>
              <w:suppressAutoHyphens/>
              <w:ind w:left="317" w:right="173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F778E3">
              <w:rPr>
                <w:rFonts w:ascii="Calibri" w:eastAsia="Times New Roman" w:hAnsi="Calibri" w:cs="Calibri"/>
              </w:rPr>
              <w:t>Πλεκτό ύφασμα</w:t>
            </w:r>
          </w:p>
          <w:p w14:paraId="2AB1BED5" w14:textId="77777777" w:rsidR="00600A6B" w:rsidRPr="00F778E3" w:rsidRDefault="00600A6B" w:rsidP="00600A6B">
            <w:pPr>
              <w:numPr>
                <w:ilvl w:val="0"/>
                <w:numId w:val="6"/>
              </w:numPr>
              <w:suppressAutoHyphens/>
              <w:ind w:left="317" w:right="173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F778E3">
              <w:rPr>
                <w:rFonts w:ascii="Calibri" w:eastAsia="Times New Roman" w:hAnsi="Calibri" w:cs="Calibri"/>
              </w:rPr>
              <w:t>Ύψος στρώματος 20 εκατοστά</w:t>
            </w:r>
          </w:p>
          <w:p w14:paraId="7FF2AB4B" w14:textId="77777777" w:rsidR="00600A6B" w:rsidRPr="00EB3A36" w:rsidRDefault="00600A6B" w:rsidP="00CC2B8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58" w:type="dxa"/>
            <w:noWrap/>
          </w:tcPr>
          <w:p w14:paraId="1BA26C1C" w14:textId="77777777" w:rsidR="00C45BDF" w:rsidRDefault="00C45BDF" w:rsidP="0053261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11A3E6C" w14:textId="77777777" w:rsidR="00DB3EEB" w:rsidRDefault="00DB3EEB" w:rsidP="0053261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6D97D51" w14:textId="77777777" w:rsidR="00DB3EEB" w:rsidRDefault="00DB3EEB" w:rsidP="0053261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0A95C3B" w14:textId="77777777" w:rsidR="00DB3EEB" w:rsidRDefault="00DB3EEB" w:rsidP="0053261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C43E1B4" w14:textId="77777777" w:rsidR="00DB3EEB" w:rsidRDefault="00DB3EEB" w:rsidP="0053261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3369EEA" w14:textId="77777777" w:rsidR="00DB3EEB" w:rsidRDefault="00DB3EEB" w:rsidP="0053261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17B6B5E" w14:textId="77777777" w:rsidR="00DB3EEB" w:rsidRDefault="00DB3EEB" w:rsidP="0053261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6D2F8B9" w14:textId="77777777" w:rsidR="00DB3EEB" w:rsidRDefault="00DB3EEB" w:rsidP="0053261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69CA98D" w14:textId="77777777" w:rsidR="00DB3EEB" w:rsidRDefault="00DB3EEB" w:rsidP="0053261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3213F9E" w14:textId="77777777" w:rsidR="00C45BDF" w:rsidRPr="002973A2" w:rsidRDefault="00C45BDF" w:rsidP="0053261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ΤΜΧ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26F7B" w14:textId="77777777" w:rsidR="0025267D" w:rsidRDefault="0025267D" w:rsidP="0053261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74C69386" w14:textId="77777777" w:rsidR="001F6635" w:rsidRDefault="001F6635" w:rsidP="0053261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5387C248" w14:textId="77777777" w:rsidR="001F6635" w:rsidRDefault="001F6635" w:rsidP="0053261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0644D4D1" w14:textId="77777777" w:rsidR="001F6635" w:rsidRDefault="001F6635" w:rsidP="0053261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69052181" w14:textId="77777777" w:rsidR="001F6635" w:rsidRDefault="001F6635" w:rsidP="0053261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1E7177A1" w14:textId="77777777" w:rsidR="001F6635" w:rsidRDefault="001F6635" w:rsidP="0053261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25CBAEC8" w14:textId="750722BD" w:rsidR="00C45BDF" w:rsidRDefault="00B21377" w:rsidP="005326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126" w:type="dxa"/>
            <w:noWrap/>
          </w:tcPr>
          <w:p w14:paraId="11FCF41E" w14:textId="77777777" w:rsidR="00C45BDF" w:rsidRDefault="00C45BDF" w:rsidP="0053261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02DE4FD" w14:textId="77777777" w:rsidR="00DB3EEB" w:rsidRDefault="00DB3EEB" w:rsidP="0053261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BB67953" w14:textId="77777777" w:rsidR="00DB3EEB" w:rsidRDefault="00DB3EEB" w:rsidP="0053261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25966ED" w14:textId="77777777" w:rsidR="00DB3EEB" w:rsidRDefault="00DB3EEB" w:rsidP="0053261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ACE8304" w14:textId="77777777" w:rsidR="00DB3EEB" w:rsidRDefault="00DB3EEB" w:rsidP="0053261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F850006" w14:textId="77777777" w:rsidR="00DB3EEB" w:rsidRDefault="00DB3EEB" w:rsidP="0053261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C5EE2A2" w14:textId="77777777" w:rsidR="00DB3EEB" w:rsidRDefault="00DB3EEB" w:rsidP="0053261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F2955D1" w14:textId="77777777" w:rsidR="00DB3EEB" w:rsidRDefault="00DB3EEB" w:rsidP="0053261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CDFB28" w14:textId="77777777" w:rsidR="00DB3EEB" w:rsidRDefault="00DB3EEB" w:rsidP="0053261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C290B45" w14:textId="18403850" w:rsidR="00C45BDF" w:rsidRPr="002973A2" w:rsidRDefault="00B21377" w:rsidP="0053261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806,45</w:t>
            </w:r>
            <w:r w:rsidR="0025267D">
              <w:rPr>
                <w:rFonts w:ascii="Calibri" w:eastAsia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132" w:type="dxa"/>
            <w:noWrap/>
          </w:tcPr>
          <w:p w14:paraId="1DA21276" w14:textId="77777777" w:rsidR="00C45BDF" w:rsidRDefault="00C45BDF" w:rsidP="0053261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DAAFBC7" w14:textId="77777777" w:rsidR="00DB3EEB" w:rsidRDefault="00DB3EEB" w:rsidP="0053261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389E300" w14:textId="77777777" w:rsidR="00DB3EEB" w:rsidRDefault="00DB3EEB" w:rsidP="0053261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BD64B71" w14:textId="77777777" w:rsidR="00DB3EEB" w:rsidRDefault="00DB3EEB" w:rsidP="0053261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7192317" w14:textId="77777777" w:rsidR="00DB3EEB" w:rsidRDefault="00DB3EEB" w:rsidP="0053261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A63F8B5" w14:textId="77777777" w:rsidR="00DB3EEB" w:rsidRDefault="00DB3EEB" w:rsidP="0053261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848F8F1" w14:textId="77777777" w:rsidR="00DB3EEB" w:rsidRDefault="00DB3EEB" w:rsidP="0053261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2831071" w14:textId="77777777" w:rsidR="00DB3EEB" w:rsidRDefault="00DB3EEB" w:rsidP="0053261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91A7F30" w14:textId="77777777" w:rsidR="00DB3EEB" w:rsidRDefault="00DB3EEB" w:rsidP="0053261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88E40DD" w14:textId="04EA0CF8" w:rsidR="00C45BDF" w:rsidRPr="002973A2" w:rsidRDefault="00B21377" w:rsidP="0053261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1.000.00</w:t>
            </w:r>
            <w:r w:rsidR="0025267D">
              <w:rPr>
                <w:rFonts w:ascii="Calibri" w:eastAsia="Calibri" w:hAnsi="Calibri" w:cs="Calibri"/>
                <w:sz w:val="20"/>
                <w:szCs w:val="20"/>
              </w:rPr>
              <w:t>€</w:t>
            </w:r>
          </w:p>
        </w:tc>
      </w:tr>
      <w:tr w:rsidR="002372FE" w:rsidRPr="007E7BAB" w14:paraId="77916728" w14:textId="77777777" w:rsidTr="002372FE">
        <w:trPr>
          <w:trHeight w:val="291"/>
          <w:jc w:val="center"/>
        </w:trPr>
        <w:tc>
          <w:tcPr>
            <w:tcW w:w="5949" w:type="dxa"/>
            <w:gridSpan w:val="3"/>
            <w:noWrap/>
          </w:tcPr>
          <w:p w14:paraId="61374B2C" w14:textId="7ED99DF8" w:rsidR="002372FE" w:rsidRDefault="002372FE" w:rsidP="0053261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Σύνολο</w:t>
            </w:r>
          </w:p>
        </w:tc>
        <w:tc>
          <w:tcPr>
            <w:tcW w:w="2126" w:type="dxa"/>
            <w:noWrap/>
          </w:tcPr>
          <w:p w14:paraId="214BC189" w14:textId="2FDE26DB" w:rsidR="002372FE" w:rsidRDefault="00B21377" w:rsidP="0053261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806,45</w:t>
            </w:r>
            <w:r w:rsidR="002372FE">
              <w:rPr>
                <w:rFonts w:ascii="Calibri" w:eastAsia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132" w:type="dxa"/>
            <w:noWrap/>
          </w:tcPr>
          <w:p w14:paraId="724C637B" w14:textId="7DAF96F3" w:rsidR="002372FE" w:rsidRDefault="00B21377" w:rsidP="0053261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1.000,00</w:t>
            </w:r>
            <w:r w:rsidR="002372FE">
              <w:rPr>
                <w:rFonts w:ascii="Calibri" w:eastAsia="Calibri" w:hAnsi="Calibri" w:cs="Calibri"/>
                <w:sz w:val="20"/>
                <w:szCs w:val="20"/>
              </w:rPr>
              <w:t>€</w:t>
            </w:r>
          </w:p>
        </w:tc>
      </w:tr>
      <w:bookmarkEnd w:id="4"/>
    </w:tbl>
    <w:p w14:paraId="202F64F1" w14:textId="77777777" w:rsidR="00C45BDF" w:rsidRDefault="00C45BDF" w:rsidP="0009491A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</w:p>
    <w:p w14:paraId="19CAC45B" w14:textId="28F6DFBB" w:rsidR="00C45BDF" w:rsidRDefault="00C45BDF" w:rsidP="0009491A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</w:p>
    <w:p w14:paraId="21F1D01E" w14:textId="54C9D7CD" w:rsidR="00D7067A" w:rsidRDefault="00D7067A" w:rsidP="0009491A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</w:p>
    <w:p w14:paraId="5E68C98F" w14:textId="750956FA" w:rsidR="00D7067A" w:rsidRDefault="00D7067A" w:rsidP="0009491A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</w:p>
    <w:p w14:paraId="025AA178" w14:textId="69F13AC1" w:rsidR="00D7067A" w:rsidRDefault="00D7067A" w:rsidP="0009491A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</w:p>
    <w:p w14:paraId="6667E6DD" w14:textId="3B109A95" w:rsidR="00D7067A" w:rsidRDefault="00D7067A" w:rsidP="0009491A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</w:p>
    <w:p w14:paraId="070707FF" w14:textId="33CA6827" w:rsidR="00D7067A" w:rsidRDefault="00D7067A" w:rsidP="0009491A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</w:p>
    <w:p w14:paraId="770A6194" w14:textId="644E5A8F" w:rsidR="00D7067A" w:rsidRDefault="00D7067A" w:rsidP="0009491A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</w:p>
    <w:tbl>
      <w:tblPr>
        <w:tblStyle w:val="TableGrid11"/>
        <w:tblW w:w="10207" w:type="dxa"/>
        <w:jc w:val="center"/>
        <w:tblLook w:val="04A0" w:firstRow="1" w:lastRow="0" w:firstColumn="1" w:lastColumn="0" w:noHBand="0" w:noVBand="1"/>
      </w:tblPr>
      <w:tblGrid>
        <w:gridCol w:w="4531"/>
        <w:gridCol w:w="1016"/>
        <w:gridCol w:w="1160"/>
        <w:gridCol w:w="2126"/>
        <w:gridCol w:w="2132"/>
      </w:tblGrid>
      <w:tr w:rsidR="009F1DB2" w:rsidRPr="009F1DB2" w14:paraId="24F33A31" w14:textId="77777777" w:rsidTr="00A434DB">
        <w:trPr>
          <w:trHeight w:val="730"/>
          <w:jc w:val="center"/>
        </w:trPr>
        <w:tc>
          <w:tcPr>
            <w:tcW w:w="4531" w:type="dxa"/>
            <w:vAlign w:val="center"/>
            <w:hideMark/>
          </w:tcPr>
          <w:p w14:paraId="6BEA0696" w14:textId="77777777" w:rsidR="009F1DB2" w:rsidRPr="009F1DB2" w:rsidRDefault="009F1DB2" w:rsidP="009F1DB2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F1DB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ΤΜΗΜΑ 3 ΦΡΙΞΟΣ ΑΛΕΞΑΝΔΡΟΥΠΟΛΗ</w:t>
            </w:r>
          </w:p>
          <w:p w14:paraId="0C0B9C8F" w14:textId="5C6BBAAE" w:rsidR="009F1DB2" w:rsidRPr="009F1DB2" w:rsidRDefault="009F1DB2" w:rsidP="009F1DB2">
            <w:pPr>
              <w:spacing w:after="200"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F1DB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ΟΜΑΔΑ </w:t>
            </w:r>
            <w:r w:rsidR="00306CF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Γ</w:t>
            </w:r>
          </w:p>
        </w:tc>
        <w:tc>
          <w:tcPr>
            <w:tcW w:w="258" w:type="dxa"/>
            <w:vAlign w:val="center"/>
            <w:hideMark/>
          </w:tcPr>
          <w:p w14:paraId="3481DB5D" w14:textId="77777777" w:rsidR="009F1DB2" w:rsidRPr="009F1DB2" w:rsidRDefault="009F1DB2" w:rsidP="009F1DB2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F1DB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ΜΟΝΑΔΑ</w:t>
            </w:r>
          </w:p>
        </w:tc>
        <w:tc>
          <w:tcPr>
            <w:tcW w:w="1160" w:type="dxa"/>
            <w:vAlign w:val="center"/>
            <w:hideMark/>
          </w:tcPr>
          <w:p w14:paraId="74C94836" w14:textId="77777777" w:rsidR="009F1DB2" w:rsidRPr="009F1DB2" w:rsidRDefault="009F1DB2" w:rsidP="009F1DB2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F1DB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2126" w:type="dxa"/>
            <w:vAlign w:val="center"/>
            <w:hideMark/>
          </w:tcPr>
          <w:p w14:paraId="68E4401E" w14:textId="77777777" w:rsidR="009F1DB2" w:rsidRPr="009F1DB2" w:rsidRDefault="009F1DB2" w:rsidP="009F1DB2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F1DB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ΠΡΟΥΠΟΛΟΓΙΖΟΜΕΝΟ ΚΟΣΤΟΣ ΧΩΡΙΣ ΦΠΑ(€)</w:t>
            </w:r>
          </w:p>
        </w:tc>
        <w:tc>
          <w:tcPr>
            <w:tcW w:w="2132" w:type="dxa"/>
            <w:vAlign w:val="center"/>
            <w:hideMark/>
          </w:tcPr>
          <w:p w14:paraId="177CAC85" w14:textId="77777777" w:rsidR="009F1DB2" w:rsidRPr="009F1DB2" w:rsidRDefault="009F1DB2" w:rsidP="009F1DB2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F1DB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ΠΡΟΥΠΟΛΟΓΙΖΟΜΕΝΟ ΚΟΣΤΟΣ ΜΕ ΦΠΑ(€)</w:t>
            </w:r>
          </w:p>
        </w:tc>
      </w:tr>
      <w:tr w:rsidR="009F1DB2" w:rsidRPr="009F1DB2" w14:paraId="03365746" w14:textId="77777777" w:rsidTr="009F1DB2">
        <w:trPr>
          <w:trHeight w:val="2978"/>
          <w:jc w:val="center"/>
        </w:trPr>
        <w:tc>
          <w:tcPr>
            <w:tcW w:w="4531" w:type="dxa"/>
            <w:noWrap/>
          </w:tcPr>
          <w:p w14:paraId="6B974F4D" w14:textId="6D41EF3E" w:rsidR="009F1DB2" w:rsidRPr="009F1DB2" w:rsidRDefault="009F1DB2" w:rsidP="009F1DB2">
            <w:pPr>
              <w:numPr>
                <w:ilvl w:val="0"/>
                <w:numId w:val="6"/>
              </w:numPr>
              <w:suppressAutoHyphens/>
              <w:ind w:right="173"/>
              <w:contextualSpacing/>
              <w:jc w:val="both"/>
              <w:rPr>
                <w:rFonts w:cstheme="minorHAnsi"/>
                <w:color w:val="000000"/>
              </w:rPr>
            </w:pPr>
            <w:r w:rsidRPr="009F1DB2">
              <w:rPr>
                <w:rFonts w:cstheme="minorHAnsi"/>
                <w:b/>
                <w:bCs/>
                <w:color w:val="000000"/>
                <w:u w:val="single"/>
              </w:rPr>
              <w:t>Βρεφικό κρεβάτι</w:t>
            </w:r>
          </w:p>
          <w:p w14:paraId="26CA32C3" w14:textId="77777777" w:rsidR="009F1DB2" w:rsidRPr="009F1DB2" w:rsidRDefault="009F1DB2" w:rsidP="009F1DB2">
            <w:pPr>
              <w:numPr>
                <w:ilvl w:val="0"/>
                <w:numId w:val="6"/>
              </w:numPr>
              <w:suppressAutoHyphens/>
              <w:ind w:right="173"/>
              <w:contextualSpacing/>
              <w:jc w:val="both"/>
              <w:rPr>
                <w:rFonts w:cstheme="minorHAnsi"/>
                <w:color w:val="000000"/>
              </w:rPr>
            </w:pPr>
            <w:r w:rsidRPr="009F1DB2">
              <w:rPr>
                <w:rFonts w:cstheme="minorHAnsi"/>
                <w:color w:val="000000"/>
              </w:rPr>
              <w:t>- Οικολογική βαφή</w:t>
            </w:r>
          </w:p>
          <w:p w14:paraId="360A2AFF" w14:textId="77777777" w:rsidR="009F1DB2" w:rsidRPr="009F1DB2" w:rsidRDefault="009F1DB2" w:rsidP="009F1DB2">
            <w:pPr>
              <w:numPr>
                <w:ilvl w:val="0"/>
                <w:numId w:val="6"/>
              </w:numPr>
              <w:suppressAutoHyphens/>
              <w:ind w:right="173"/>
              <w:contextualSpacing/>
              <w:jc w:val="both"/>
              <w:rPr>
                <w:rFonts w:cstheme="minorHAnsi"/>
                <w:color w:val="000000"/>
              </w:rPr>
            </w:pPr>
            <w:r w:rsidRPr="009F1DB2">
              <w:rPr>
                <w:rFonts w:cstheme="minorHAnsi"/>
                <w:color w:val="000000"/>
              </w:rPr>
              <w:t>- Προσαρμόσιμο ύψος βάσης 3 επιπέδων</w:t>
            </w:r>
          </w:p>
          <w:p w14:paraId="3F204F67" w14:textId="77777777" w:rsidR="009F1DB2" w:rsidRPr="009F1DB2" w:rsidRDefault="009F1DB2" w:rsidP="009F1DB2">
            <w:pPr>
              <w:numPr>
                <w:ilvl w:val="0"/>
                <w:numId w:val="6"/>
              </w:numPr>
              <w:suppressAutoHyphens/>
              <w:ind w:right="173"/>
              <w:contextualSpacing/>
              <w:jc w:val="both"/>
              <w:rPr>
                <w:rFonts w:cstheme="minorHAnsi"/>
                <w:color w:val="000000"/>
              </w:rPr>
            </w:pPr>
            <w:r w:rsidRPr="009F1DB2">
              <w:rPr>
                <w:rFonts w:cstheme="minorHAnsi"/>
                <w:color w:val="000000"/>
              </w:rPr>
              <w:t>- Υψηλή ποιότητα κατασκευής</w:t>
            </w:r>
          </w:p>
          <w:p w14:paraId="04D86B26" w14:textId="16A883F4" w:rsidR="009F1DB2" w:rsidRPr="009F1DB2" w:rsidRDefault="009F1DB2" w:rsidP="009F1DB2">
            <w:pPr>
              <w:numPr>
                <w:ilvl w:val="0"/>
                <w:numId w:val="6"/>
              </w:numPr>
              <w:suppressAutoHyphens/>
              <w:ind w:right="173"/>
              <w:contextualSpacing/>
              <w:jc w:val="both"/>
              <w:rPr>
                <w:rFonts w:cstheme="minorHAnsi"/>
                <w:color w:val="000000"/>
              </w:rPr>
            </w:pPr>
            <w:r w:rsidRPr="009F1DB2">
              <w:rPr>
                <w:rFonts w:cstheme="minorHAnsi"/>
                <w:color w:val="000000"/>
              </w:rPr>
              <w:t>- Ευρωπαϊκής προέλευσης</w:t>
            </w:r>
          </w:p>
          <w:p w14:paraId="17643C2C" w14:textId="680898D9" w:rsidR="009F1DB2" w:rsidRPr="009F1DB2" w:rsidRDefault="009F1DB2" w:rsidP="009F1DB2">
            <w:pPr>
              <w:numPr>
                <w:ilvl w:val="0"/>
                <w:numId w:val="6"/>
              </w:numPr>
              <w:suppressAutoHyphens/>
              <w:ind w:right="173"/>
              <w:contextualSpacing/>
              <w:jc w:val="both"/>
              <w:rPr>
                <w:rFonts w:cstheme="minorHAnsi"/>
                <w:b/>
                <w:bCs/>
                <w:color w:val="000000"/>
              </w:rPr>
            </w:pPr>
            <w:r w:rsidRPr="009F1DB2">
              <w:rPr>
                <w:rFonts w:cstheme="minorHAnsi"/>
                <w:b/>
                <w:bCs/>
                <w:color w:val="000000"/>
              </w:rPr>
              <w:t>Διαστάσεις (</w:t>
            </w:r>
            <w:proofErr w:type="spellStart"/>
            <w:r w:rsidRPr="009F1DB2">
              <w:rPr>
                <w:rFonts w:cstheme="minorHAnsi"/>
                <w:b/>
                <w:bCs/>
                <w:color w:val="000000"/>
              </w:rPr>
              <w:t>εκατ</w:t>
            </w:r>
            <w:proofErr w:type="spellEnd"/>
            <w:r w:rsidRPr="009F1DB2">
              <w:rPr>
                <w:rFonts w:cstheme="minorHAnsi"/>
                <w:b/>
                <w:bCs/>
                <w:color w:val="000000"/>
              </w:rPr>
              <w:t>)</w:t>
            </w:r>
            <w:r>
              <w:rPr>
                <w:rFonts w:cstheme="minorHAnsi"/>
                <w:b/>
                <w:bCs/>
                <w:color w:val="000000"/>
              </w:rPr>
              <w:t xml:space="preserve"> ενδεικτικά</w:t>
            </w:r>
            <w:r>
              <w:rPr>
                <w:rFonts w:cstheme="minorHAnsi"/>
                <w:b/>
                <w:bCs/>
                <w:color w:val="000000"/>
                <w:lang w:val="en-US"/>
              </w:rPr>
              <w:t>:</w:t>
            </w:r>
          </w:p>
          <w:p w14:paraId="3488E85B" w14:textId="07B7CE74" w:rsidR="009F1DB2" w:rsidRPr="009F1DB2" w:rsidRDefault="009F1DB2" w:rsidP="009F1DB2">
            <w:pPr>
              <w:numPr>
                <w:ilvl w:val="0"/>
                <w:numId w:val="6"/>
              </w:numPr>
              <w:suppressAutoHyphens/>
              <w:ind w:right="173"/>
              <w:contextualSpacing/>
              <w:jc w:val="both"/>
              <w:rPr>
                <w:rFonts w:cstheme="minorHAnsi"/>
                <w:color w:val="000000"/>
              </w:rPr>
            </w:pPr>
            <w:r w:rsidRPr="009F1DB2">
              <w:rPr>
                <w:rFonts w:cstheme="minorHAnsi"/>
                <w:color w:val="000000"/>
              </w:rPr>
              <w:t>Μήκος: 67 Βάθος: 123.4 Ύψος: 90</w:t>
            </w:r>
          </w:p>
          <w:p w14:paraId="1F14B980" w14:textId="77777777" w:rsidR="009F1DB2" w:rsidRPr="008566D2" w:rsidRDefault="009F1DB2" w:rsidP="009F1DB2">
            <w:pPr>
              <w:numPr>
                <w:ilvl w:val="0"/>
                <w:numId w:val="6"/>
              </w:numPr>
              <w:suppressAutoHyphens/>
              <w:ind w:right="173"/>
              <w:contextualSpacing/>
              <w:jc w:val="both"/>
              <w:rPr>
                <w:rFonts w:cstheme="minorHAnsi"/>
                <w:b/>
                <w:bCs/>
                <w:color w:val="000000"/>
              </w:rPr>
            </w:pPr>
            <w:r w:rsidRPr="008566D2">
              <w:rPr>
                <w:rFonts w:cstheme="minorHAnsi"/>
                <w:b/>
                <w:bCs/>
                <w:color w:val="000000"/>
              </w:rPr>
              <w:t>Κατάλληλο στρώμα</w:t>
            </w:r>
          </w:p>
          <w:p w14:paraId="1D016A39" w14:textId="5CED79C9" w:rsidR="008566D2" w:rsidRPr="009F1DB2" w:rsidRDefault="009F1DB2" w:rsidP="008566D2">
            <w:pPr>
              <w:numPr>
                <w:ilvl w:val="0"/>
                <w:numId w:val="6"/>
              </w:numPr>
              <w:suppressAutoHyphens/>
              <w:ind w:right="173"/>
              <w:contextualSpacing/>
              <w:jc w:val="both"/>
              <w:rPr>
                <w:rFonts w:cstheme="minorHAnsi"/>
                <w:color w:val="000000"/>
              </w:rPr>
            </w:pPr>
            <w:r w:rsidRPr="009F1DB2">
              <w:rPr>
                <w:rFonts w:cstheme="minorHAnsi"/>
                <w:color w:val="000000"/>
              </w:rPr>
              <w:t>Μήκος: 60 Βάθος: 120</w:t>
            </w:r>
          </w:p>
        </w:tc>
        <w:tc>
          <w:tcPr>
            <w:tcW w:w="258" w:type="dxa"/>
            <w:noWrap/>
          </w:tcPr>
          <w:p w14:paraId="5A54CECB" w14:textId="77777777" w:rsidR="009F1DB2" w:rsidRPr="009F1DB2" w:rsidRDefault="009F1DB2" w:rsidP="008566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28E2388" w14:textId="77777777" w:rsidR="009F1DB2" w:rsidRPr="009F1DB2" w:rsidRDefault="009F1DB2" w:rsidP="008566D2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1F5CD75" w14:textId="77777777" w:rsidR="009F1DB2" w:rsidRPr="009F1DB2" w:rsidRDefault="009F1DB2" w:rsidP="008566D2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DD7CC0F" w14:textId="03691406" w:rsidR="009F1DB2" w:rsidRPr="009F1DB2" w:rsidRDefault="008566D2" w:rsidP="008566D2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TMX</w:t>
            </w:r>
          </w:p>
          <w:p w14:paraId="0ABC4208" w14:textId="77777777" w:rsidR="009F1DB2" w:rsidRPr="009F1DB2" w:rsidRDefault="009F1DB2" w:rsidP="008566D2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33DD3A4" w14:textId="77777777" w:rsidR="009F1DB2" w:rsidRPr="009F1DB2" w:rsidRDefault="009F1DB2" w:rsidP="008566D2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5ED3743" w14:textId="77777777" w:rsidR="009F1DB2" w:rsidRPr="009F1DB2" w:rsidRDefault="009F1DB2" w:rsidP="008566D2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86DC269" w14:textId="77777777" w:rsidR="009F1DB2" w:rsidRPr="009F1DB2" w:rsidRDefault="009F1DB2" w:rsidP="008566D2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5C7EB0B" w14:textId="77777777" w:rsidR="009F1DB2" w:rsidRPr="009F1DB2" w:rsidRDefault="009F1DB2" w:rsidP="008566D2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190E7FB" w14:textId="41A4FA71" w:rsidR="009F1DB2" w:rsidRPr="009F1DB2" w:rsidRDefault="009F1DB2" w:rsidP="008566D2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039A3" w14:textId="77777777" w:rsidR="009F1DB2" w:rsidRPr="009F1DB2" w:rsidRDefault="009F1DB2" w:rsidP="008566D2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</w:rPr>
            </w:pPr>
          </w:p>
          <w:p w14:paraId="224FF78F" w14:textId="0F7256E0" w:rsidR="009F1DB2" w:rsidRPr="009F1DB2" w:rsidRDefault="008566D2" w:rsidP="008566D2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</w:t>
            </w:r>
          </w:p>
          <w:p w14:paraId="4FA8F86D" w14:textId="77777777" w:rsidR="009F1DB2" w:rsidRPr="009F1DB2" w:rsidRDefault="009F1DB2" w:rsidP="008566D2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</w:rPr>
            </w:pPr>
          </w:p>
          <w:p w14:paraId="204F4BC9" w14:textId="77777777" w:rsidR="009F1DB2" w:rsidRPr="009F1DB2" w:rsidRDefault="009F1DB2" w:rsidP="008566D2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</w:rPr>
            </w:pPr>
          </w:p>
          <w:p w14:paraId="1D1B1DDC" w14:textId="77777777" w:rsidR="009F1DB2" w:rsidRPr="009F1DB2" w:rsidRDefault="009F1DB2" w:rsidP="008566D2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</w:rPr>
            </w:pPr>
          </w:p>
          <w:p w14:paraId="34555179" w14:textId="7131DE54" w:rsidR="009F1DB2" w:rsidRPr="009F1DB2" w:rsidRDefault="009F1DB2" w:rsidP="008566D2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noWrap/>
          </w:tcPr>
          <w:p w14:paraId="48234C8C" w14:textId="77777777" w:rsidR="009F1DB2" w:rsidRPr="009F1DB2" w:rsidRDefault="009F1DB2" w:rsidP="008566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D3C7C8A" w14:textId="77777777" w:rsidR="009F1DB2" w:rsidRPr="009F1DB2" w:rsidRDefault="009F1DB2" w:rsidP="008566D2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4828044" w14:textId="77777777" w:rsidR="009F1DB2" w:rsidRPr="009F1DB2" w:rsidRDefault="009F1DB2" w:rsidP="008566D2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1F72FCB" w14:textId="5554D720" w:rsidR="009F1DB2" w:rsidRPr="009F1DB2" w:rsidRDefault="009F1DB2" w:rsidP="008566D2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201,61</w:t>
            </w:r>
            <w:r w:rsidRPr="009F1DB2">
              <w:rPr>
                <w:rFonts w:ascii="Calibri" w:eastAsia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132" w:type="dxa"/>
            <w:noWrap/>
          </w:tcPr>
          <w:p w14:paraId="72F15D14" w14:textId="77777777" w:rsidR="009F1DB2" w:rsidRPr="009F1DB2" w:rsidRDefault="009F1DB2" w:rsidP="008566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08CBC68" w14:textId="77777777" w:rsidR="009F1DB2" w:rsidRPr="009F1DB2" w:rsidRDefault="009F1DB2" w:rsidP="008566D2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224AA3D" w14:textId="77777777" w:rsidR="009F1DB2" w:rsidRPr="009F1DB2" w:rsidRDefault="009F1DB2" w:rsidP="008566D2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3C8A387" w14:textId="675E6365" w:rsidR="009F1DB2" w:rsidRPr="009F1DB2" w:rsidRDefault="009F1DB2" w:rsidP="008566D2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250,00</w:t>
            </w:r>
            <w:r w:rsidRPr="009F1DB2">
              <w:rPr>
                <w:rFonts w:ascii="Calibri" w:eastAsia="Calibri" w:hAnsi="Calibri" w:cs="Calibri"/>
                <w:sz w:val="20"/>
                <w:szCs w:val="20"/>
              </w:rPr>
              <w:t>€</w:t>
            </w:r>
          </w:p>
        </w:tc>
      </w:tr>
      <w:tr w:rsidR="009F1DB2" w:rsidRPr="009F1DB2" w14:paraId="286288AB" w14:textId="77777777" w:rsidTr="009F1DB2">
        <w:trPr>
          <w:trHeight w:val="70"/>
          <w:jc w:val="center"/>
        </w:trPr>
        <w:tc>
          <w:tcPr>
            <w:tcW w:w="5949" w:type="dxa"/>
            <w:gridSpan w:val="3"/>
            <w:noWrap/>
          </w:tcPr>
          <w:p w14:paraId="56BEDB1D" w14:textId="77777777" w:rsidR="009F1DB2" w:rsidRPr="009F1DB2" w:rsidRDefault="009F1DB2" w:rsidP="009F1DB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1DB2">
              <w:rPr>
                <w:rFonts w:ascii="Calibri" w:eastAsia="Calibri" w:hAnsi="Calibri" w:cs="Times New Roman"/>
                <w:b/>
                <w:sz w:val="20"/>
                <w:szCs w:val="20"/>
              </w:rPr>
              <w:t>Σύνολο</w:t>
            </w:r>
          </w:p>
        </w:tc>
        <w:tc>
          <w:tcPr>
            <w:tcW w:w="2126" w:type="dxa"/>
            <w:noWrap/>
          </w:tcPr>
          <w:p w14:paraId="72E8DAB3" w14:textId="21843813" w:rsidR="009F1DB2" w:rsidRPr="009F1DB2" w:rsidRDefault="009F1DB2" w:rsidP="009F1DB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201,61</w:t>
            </w:r>
            <w:r w:rsidRPr="009F1DB2">
              <w:rPr>
                <w:rFonts w:ascii="Calibri" w:eastAsia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132" w:type="dxa"/>
            <w:noWrap/>
          </w:tcPr>
          <w:p w14:paraId="6A1AFCD6" w14:textId="07DEC26C" w:rsidR="009F1DB2" w:rsidRPr="009F1DB2" w:rsidRDefault="009F1DB2" w:rsidP="009F1DB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250,00</w:t>
            </w:r>
            <w:r w:rsidRPr="009F1DB2">
              <w:rPr>
                <w:rFonts w:ascii="Calibri" w:eastAsia="Calibri" w:hAnsi="Calibri" w:cs="Calibri"/>
                <w:sz w:val="20"/>
                <w:szCs w:val="20"/>
              </w:rPr>
              <w:t>€</w:t>
            </w:r>
          </w:p>
        </w:tc>
      </w:tr>
    </w:tbl>
    <w:p w14:paraId="2CF4FA17" w14:textId="4D2B0B89" w:rsidR="00D7067A" w:rsidRDefault="00D7067A" w:rsidP="0009491A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</w:p>
    <w:p w14:paraId="0766760B" w14:textId="77777777" w:rsidR="00D7067A" w:rsidRDefault="00D7067A" w:rsidP="0009491A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</w:p>
    <w:p w14:paraId="12DB8930" w14:textId="1757A506" w:rsidR="00014D28" w:rsidRDefault="00014D28" w:rsidP="00237765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</w:pPr>
      <w:r w:rsidRPr="00014D2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Η προμήθεια θα ανατεθεί με τη διαδικασία της απευθείας ανάθεσης και με κριτήριο την χαμηλότερη τιμή για το σύνολο των ζητούμενων ειδών</w:t>
      </w:r>
      <w:r w:rsidR="002372FE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κάθε ΟΜΑΔΑΣ της </w:t>
      </w:r>
      <w:r w:rsidRPr="00014D2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προμήθειας. </w:t>
      </w:r>
    </w:p>
    <w:p w14:paraId="78AF5428" w14:textId="0236542F" w:rsidR="00CD45C7" w:rsidRDefault="00CD45C7" w:rsidP="00237765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</w:pPr>
      <w:r w:rsidRPr="00CD45C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Κάθε ενδιαφερόμενος καλείται να συμμετέχει στη διαδικασία της απευθείας ανάθεσης υποβάλλοντας την</w:t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προσφορά του για μία, </w:t>
      </w:r>
      <w:r w:rsidRPr="00CD45C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δύο </w:t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ή και όλες τις </w:t>
      </w:r>
      <w:r w:rsidRPr="00CD45C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Ομάδε</w:t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ς.</w:t>
      </w:r>
    </w:p>
    <w:p w14:paraId="0B2ABDC6" w14:textId="1A2001AB" w:rsidR="00D07409" w:rsidRPr="00246023" w:rsidRDefault="00D07409" w:rsidP="00237765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  <w:r w:rsidRPr="00246023">
        <w:rPr>
          <w:rFonts w:ascii="Arial" w:eastAsia="Times New Roman" w:hAnsi="Arial" w:cs="Arial"/>
          <w:sz w:val="20"/>
          <w:szCs w:val="20"/>
          <w:lang w:eastAsia="el-GR"/>
        </w:rPr>
        <w:t xml:space="preserve">Οι προσφορές μπορούν να κατατεθούν </w:t>
      </w:r>
      <w:r w:rsidR="00593D47">
        <w:rPr>
          <w:rFonts w:ascii="Arial" w:eastAsia="Times New Roman" w:hAnsi="Arial" w:cs="Arial"/>
          <w:sz w:val="20"/>
          <w:szCs w:val="20"/>
          <w:lang w:eastAsia="el-GR"/>
        </w:rPr>
        <w:t xml:space="preserve">είτε επιτόπου στην </w:t>
      </w:r>
      <w:r w:rsidR="002372FE">
        <w:rPr>
          <w:rFonts w:ascii="Arial" w:eastAsia="Times New Roman" w:hAnsi="Arial" w:cs="Arial"/>
          <w:sz w:val="20"/>
          <w:szCs w:val="20"/>
          <w:lang w:eastAsia="el-GR"/>
        </w:rPr>
        <w:t>Δ</w:t>
      </w:r>
      <w:r w:rsidR="00593D47">
        <w:rPr>
          <w:rFonts w:ascii="Arial" w:eastAsia="Times New Roman" w:hAnsi="Arial" w:cs="Arial"/>
          <w:sz w:val="20"/>
          <w:szCs w:val="20"/>
          <w:lang w:eastAsia="el-GR"/>
        </w:rPr>
        <w:t xml:space="preserve">ομή </w:t>
      </w:r>
      <w:r w:rsidR="00237765">
        <w:rPr>
          <w:rFonts w:ascii="Arial" w:eastAsia="Times New Roman" w:hAnsi="Arial" w:cs="Arial"/>
          <w:sz w:val="20"/>
          <w:szCs w:val="20"/>
          <w:lang w:eastAsia="el-GR"/>
        </w:rPr>
        <w:t>Φρίξος (</w:t>
      </w:r>
      <w:r w:rsidR="00237765" w:rsidRPr="00237765">
        <w:rPr>
          <w:rFonts w:ascii="Arial" w:eastAsia="Times New Roman" w:hAnsi="Arial" w:cs="Arial"/>
          <w:sz w:val="20"/>
          <w:szCs w:val="20"/>
          <w:lang w:eastAsia="el-GR"/>
        </w:rPr>
        <w:t xml:space="preserve">Κωνσταντινουπόλεως  </w:t>
      </w:r>
      <w:proofErr w:type="spellStart"/>
      <w:r w:rsidR="00237765" w:rsidRPr="00237765">
        <w:rPr>
          <w:rFonts w:ascii="Arial" w:eastAsia="Times New Roman" w:hAnsi="Arial" w:cs="Arial"/>
          <w:sz w:val="20"/>
          <w:szCs w:val="20"/>
          <w:lang w:eastAsia="el-GR"/>
        </w:rPr>
        <w:t>αριθ</w:t>
      </w:r>
      <w:proofErr w:type="spellEnd"/>
      <w:r w:rsidR="00237765">
        <w:rPr>
          <w:rFonts w:ascii="Arial" w:eastAsia="Times New Roman" w:hAnsi="Arial" w:cs="Arial"/>
          <w:sz w:val="20"/>
          <w:szCs w:val="20"/>
          <w:lang w:eastAsia="el-GR"/>
        </w:rPr>
        <w:t xml:space="preserve"> 34 – ΤΚ 68133,  Αλεξανδρούπολη, τ</w:t>
      </w:r>
      <w:r w:rsidR="00237765" w:rsidRPr="00237765">
        <w:rPr>
          <w:rFonts w:ascii="Arial" w:eastAsia="Times New Roman" w:hAnsi="Arial" w:cs="Arial"/>
          <w:sz w:val="20"/>
          <w:szCs w:val="20"/>
          <w:lang w:eastAsia="el-GR"/>
        </w:rPr>
        <w:t>ηλέφωνο επικοινωνίας: 25510 38952</w:t>
      </w:r>
      <w:r w:rsidR="00237765">
        <w:rPr>
          <w:rFonts w:ascii="Arial" w:eastAsia="Times New Roman" w:hAnsi="Arial" w:cs="Arial"/>
          <w:sz w:val="20"/>
          <w:szCs w:val="20"/>
          <w:lang w:eastAsia="el-GR"/>
        </w:rPr>
        <w:t>)</w:t>
      </w:r>
      <w:r w:rsidR="007D6800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="00593D47">
        <w:rPr>
          <w:rFonts w:ascii="Arial" w:eastAsia="Times New Roman" w:hAnsi="Arial" w:cs="Arial"/>
          <w:sz w:val="20"/>
          <w:szCs w:val="20"/>
          <w:lang w:eastAsia="el-GR"/>
        </w:rPr>
        <w:t xml:space="preserve">είτε στα γραφεία της </w:t>
      </w:r>
      <w:r w:rsidRPr="00246023">
        <w:rPr>
          <w:rFonts w:ascii="Arial" w:eastAsia="Times New Roman" w:hAnsi="Arial" w:cs="Arial"/>
          <w:sz w:val="20"/>
          <w:szCs w:val="20"/>
          <w:lang w:eastAsia="el-GR"/>
        </w:rPr>
        <w:t xml:space="preserve">ΑΡΣΙΣ </w:t>
      </w:r>
      <w:r w:rsidR="00593D47">
        <w:rPr>
          <w:rFonts w:ascii="Arial" w:eastAsia="Times New Roman" w:hAnsi="Arial" w:cs="Arial"/>
          <w:sz w:val="20"/>
          <w:szCs w:val="20"/>
          <w:lang w:eastAsia="el-GR"/>
        </w:rPr>
        <w:t xml:space="preserve">(Εγνατίας 30, ΤΚ 54625, Θεσσαλονίκη), είτε </w:t>
      </w:r>
      <w:r w:rsidRPr="00246023">
        <w:rPr>
          <w:rFonts w:ascii="Arial" w:eastAsia="Times New Roman" w:hAnsi="Arial" w:cs="Arial"/>
          <w:sz w:val="20"/>
          <w:szCs w:val="20"/>
          <w:lang w:eastAsia="el-GR"/>
        </w:rPr>
        <w:t>με κάθε πρόσφορο μέσο επικοινωνίας (ταχυδρομικά έγγραφα, ηλεκτρονικά, με φαξ ή αντίστοιχο τρόπο).</w:t>
      </w:r>
    </w:p>
    <w:p w14:paraId="183F54A1" w14:textId="6C8AE339" w:rsidR="00D07409" w:rsidRPr="002372FE" w:rsidRDefault="00D07409" w:rsidP="00D07409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0070C0"/>
          <w:sz w:val="20"/>
          <w:szCs w:val="20"/>
          <w:lang w:eastAsia="el-GR"/>
        </w:rPr>
      </w:pPr>
      <w:proofErr w:type="spellStart"/>
      <w:r w:rsidRPr="00246023">
        <w:rPr>
          <w:rFonts w:ascii="Arial" w:eastAsia="Times New Roman" w:hAnsi="Arial" w:cs="Arial"/>
          <w:sz w:val="20"/>
          <w:szCs w:val="20"/>
          <w:lang w:eastAsia="el-GR"/>
        </w:rPr>
        <w:t>Fax</w:t>
      </w:r>
      <w:proofErr w:type="spellEnd"/>
      <w:r w:rsidRPr="00246023">
        <w:rPr>
          <w:rFonts w:ascii="Arial" w:eastAsia="Times New Roman" w:hAnsi="Arial" w:cs="Arial"/>
          <w:sz w:val="20"/>
          <w:szCs w:val="20"/>
          <w:lang w:eastAsia="el-GR"/>
        </w:rPr>
        <w:t>: 2310526150</w:t>
      </w:r>
      <w:r w:rsidR="002372FE">
        <w:rPr>
          <w:rFonts w:ascii="Arial" w:eastAsia="Times New Roman" w:hAnsi="Arial" w:cs="Arial"/>
          <w:sz w:val="20"/>
          <w:szCs w:val="20"/>
          <w:lang w:eastAsia="el-GR"/>
        </w:rPr>
        <w:t xml:space="preserve">     </w:t>
      </w:r>
      <w:r w:rsidRPr="00246023">
        <w:rPr>
          <w:rFonts w:ascii="Arial" w:eastAsia="Times New Roman" w:hAnsi="Arial" w:cs="Arial"/>
          <w:sz w:val="20"/>
          <w:szCs w:val="20"/>
          <w:lang w:eastAsia="el-GR"/>
        </w:rPr>
        <w:t xml:space="preserve">Ηλεκτρονική Διεύθυνση: </w:t>
      </w:r>
      <w:r w:rsidRPr="002372FE">
        <w:rPr>
          <w:rFonts w:ascii="Arial" w:eastAsia="Times New Roman" w:hAnsi="Arial" w:cs="Arial"/>
          <w:color w:val="0070C0"/>
          <w:sz w:val="20"/>
          <w:szCs w:val="20"/>
          <w:lang w:eastAsia="el-GR"/>
        </w:rPr>
        <w:t>metoikos.procurement@gmail.com</w:t>
      </w:r>
    </w:p>
    <w:p w14:paraId="509E62E8" w14:textId="44DF5AA7" w:rsidR="00D07409" w:rsidRPr="002372FE" w:rsidRDefault="00D07409" w:rsidP="00D07409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</w:pPr>
      <w:r w:rsidRPr="002372FE"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  <w:t xml:space="preserve">Ημερομηνία λήψης της προσφοράς από την ΑΡΣΙΣ το αργότερο έως την </w:t>
      </w:r>
      <w:r w:rsidR="00EA4151" w:rsidRPr="002372F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lang w:eastAsia="el-GR"/>
        </w:rPr>
        <w:t>2</w:t>
      </w:r>
      <w:r w:rsidR="00D7067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lang w:eastAsia="el-GR"/>
        </w:rPr>
        <w:t>5</w:t>
      </w:r>
      <w:r w:rsidR="003B610F" w:rsidRPr="002372F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lang w:eastAsia="el-GR"/>
        </w:rPr>
        <w:t>/07</w:t>
      </w:r>
      <w:r w:rsidR="000C706B" w:rsidRPr="002372F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lang w:eastAsia="el-GR"/>
        </w:rPr>
        <w:t>/2019</w:t>
      </w:r>
      <w:r w:rsidRPr="002372F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lang w:eastAsia="el-GR"/>
        </w:rPr>
        <w:t xml:space="preserve"> </w:t>
      </w:r>
      <w:r w:rsidRPr="002372FE"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  <w:t>ώρα 1</w:t>
      </w:r>
      <w:r w:rsidR="008E2924" w:rsidRPr="002372FE"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  <w:t>5</w:t>
      </w:r>
      <w:r w:rsidRPr="002372FE"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  <w:t>.00 μ.μ.</w:t>
      </w:r>
    </w:p>
    <w:p w14:paraId="67453486" w14:textId="77777777" w:rsidR="00D07409" w:rsidRPr="002372FE" w:rsidRDefault="00D07409" w:rsidP="00D07409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0070C0"/>
          <w:sz w:val="20"/>
          <w:szCs w:val="20"/>
          <w:lang w:eastAsia="el-GR"/>
        </w:rPr>
      </w:pPr>
      <w:r w:rsidRPr="00246023">
        <w:rPr>
          <w:rFonts w:ascii="Arial" w:eastAsia="Times New Roman" w:hAnsi="Arial" w:cs="Arial"/>
          <w:sz w:val="20"/>
          <w:szCs w:val="20"/>
          <w:lang w:eastAsia="el-GR"/>
        </w:rPr>
        <w:t xml:space="preserve">Σε περίπτωση παράτασης της προθεσμίας υποβολής των προσφορών στη διαδικασία της διαπραγμάτευσης, οι ενδιαφερόμενοι μπορούν να πληροφορηθούν το χρόνο της παράτασης από το </w:t>
      </w:r>
      <w:proofErr w:type="spellStart"/>
      <w:r w:rsidRPr="00246023">
        <w:rPr>
          <w:rFonts w:ascii="Arial" w:eastAsia="Times New Roman" w:hAnsi="Arial" w:cs="Arial"/>
          <w:sz w:val="20"/>
          <w:szCs w:val="20"/>
          <w:lang w:eastAsia="el-GR"/>
        </w:rPr>
        <w:t>site</w:t>
      </w:r>
      <w:proofErr w:type="spellEnd"/>
      <w:r w:rsidRPr="00246023">
        <w:rPr>
          <w:rFonts w:ascii="Arial" w:eastAsia="Times New Roman" w:hAnsi="Arial" w:cs="Arial"/>
          <w:sz w:val="20"/>
          <w:szCs w:val="20"/>
          <w:lang w:eastAsia="el-GR"/>
        </w:rPr>
        <w:t xml:space="preserve"> της ΑΡΣΙΣ </w:t>
      </w:r>
      <w:r w:rsidRPr="002372FE">
        <w:rPr>
          <w:rFonts w:ascii="Arial" w:eastAsia="Times New Roman" w:hAnsi="Arial" w:cs="Arial"/>
          <w:color w:val="0070C0"/>
          <w:sz w:val="20"/>
          <w:szCs w:val="20"/>
          <w:lang w:eastAsia="el-GR"/>
        </w:rPr>
        <w:t>www.arsis.gr</w:t>
      </w:r>
    </w:p>
    <w:p w14:paraId="64FCD524" w14:textId="77777777" w:rsidR="00D07409" w:rsidRPr="00246023" w:rsidRDefault="00D07409" w:rsidP="00D07409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  <w:r w:rsidRPr="00246023">
        <w:rPr>
          <w:rFonts w:ascii="Arial" w:eastAsia="Times New Roman" w:hAnsi="Arial" w:cs="Arial"/>
          <w:sz w:val="20"/>
          <w:szCs w:val="20"/>
          <w:lang w:eastAsia="el-GR"/>
        </w:rPr>
        <w:t xml:space="preserve">Οι ενδιαφερόμενοι μπορούν να λαμβάνουν Πληροφορίες από το </w:t>
      </w:r>
      <w:proofErr w:type="spellStart"/>
      <w:r w:rsidRPr="00246023">
        <w:rPr>
          <w:rFonts w:ascii="Arial" w:eastAsia="Times New Roman" w:hAnsi="Arial" w:cs="Arial"/>
          <w:sz w:val="20"/>
          <w:szCs w:val="20"/>
          <w:lang w:eastAsia="el-GR"/>
        </w:rPr>
        <w:t>site</w:t>
      </w:r>
      <w:proofErr w:type="spellEnd"/>
      <w:r w:rsidRPr="00246023">
        <w:rPr>
          <w:rFonts w:ascii="Arial" w:eastAsia="Times New Roman" w:hAnsi="Arial" w:cs="Arial"/>
          <w:sz w:val="20"/>
          <w:szCs w:val="20"/>
          <w:lang w:eastAsia="el-GR"/>
        </w:rPr>
        <w:t xml:space="preserve"> της </w:t>
      </w:r>
      <w:proofErr w:type="spellStart"/>
      <w:r w:rsidRPr="00246023">
        <w:rPr>
          <w:rFonts w:ascii="Arial" w:eastAsia="Times New Roman" w:hAnsi="Arial" w:cs="Arial"/>
          <w:sz w:val="20"/>
          <w:szCs w:val="20"/>
          <w:lang w:eastAsia="el-GR"/>
        </w:rPr>
        <w:t>Άρσις</w:t>
      </w:r>
      <w:proofErr w:type="spellEnd"/>
      <w:r w:rsidRPr="00246023">
        <w:rPr>
          <w:rFonts w:ascii="Arial" w:eastAsia="Times New Roman" w:hAnsi="Arial" w:cs="Arial"/>
          <w:sz w:val="20"/>
          <w:szCs w:val="20"/>
          <w:lang w:eastAsia="el-GR"/>
        </w:rPr>
        <w:t xml:space="preserve"> www.arsis.gr ή στο τηλέφωνο: 2316009357.</w:t>
      </w:r>
      <w:bookmarkStart w:id="5" w:name="_GoBack"/>
      <w:bookmarkEnd w:id="5"/>
    </w:p>
    <w:sectPr w:rsidR="00D07409" w:rsidRPr="00246023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83452" w14:textId="77777777" w:rsidR="004A4606" w:rsidRDefault="004A4606" w:rsidP="002372FE">
      <w:pPr>
        <w:spacing w:after="0" w:line="240" w:lineRule="auto"/>
      </w:pPr>
      <w:r>
        <w:separator/>
      </w:r>
    </w:p>
  </w:endnote>
  <w:endnote w:type="continuationSeparator" w:id="0">
    <w:p w14:paraId="75A9E4D8" w14:textId="77777777" w:rsidR="004A4606" w:rsidRDefault="004A4606" w:rsidP="0023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C9F9F" w14:textId="77777777" w:rsidR="004A4606" w:rsidRDefault="004A4606" w:rsidP="002372FE">
      <w:pPr>
        <w:spacing w:after="0" w:line="240" w:lineRule="auto"/>
      </w:pPr>
      <w:r>
        <w:separator/>
      </w:r>
    </w:p>
  </w:footnote>
  <w:footnote w:type="continuationSeparator" w:id="0">
    <w:p w14:paraId="4DFDC64D" w14:textId="77777777" w:rsidR="004A4606" w:rsidRDefault="004A4606" w:rsidP="00237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AB537" w14:textId="49389E26" w:rsidR="002372FE" w:rsidRDefault="002372FE">
    <w:pPr>
      <w:pStyle w:val="a6"/>
    </w:pPr>
    <w:r w:rsidRPr="0009491A">
      <w:rPr>
        <w:rFonts w:ascii="Arial" w:eastAsia="Times New Roman" w:hAnsi="Arial" w:cs="Arial"/>
        <w:noProof/>
        <w:color w:val="3E3939"/>
        <w:sz w:val="20"/>
        <w:szCs w:val="20"/>
        <w:lang w:eastAsia="el-GR"/>
      </w:rPr>
      <w:drawing>
        <wp:inline distT="0" distB="0" distL="0" distR="0" wp14:anchorId="1C17E85B" wp14:editId="6F66E837">
          <wp:extent cx="5274310" cy="692849"/>
          <wp:effectExtent l="0" t="0" r="2540" b="0"/>
          <wp:docPr id="1" name="Εικόνα 1" descr="logo-amif kai ta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mif kai ta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92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B09DA"/>
    <w:multiLevelType w:val="hybridMultilevel"/>
    <w:tmpl w:val="EE98E9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34F39"/>
    <w:multiLevelType w:val="hybridMultilevel"/>
    <w:tmpl w:val="AC607E7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C370D6"/>
    <w:multiLevelType w:val="hybridMultilevel"/>
    <w:tmpl w:val="40901F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50872"/>
    <w:multiLevelType w:val="hybridMultilevel"/>
    <w:tmpl w:val="7FA4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028D1"/>
    <w:multiLevelType w:val="hybridMultilevel"/>
    <w:tmpl w:val="07EE8AD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5E60DB"/>
    <w:multiLevelType w:val="hybridMultilevel"/>
    <w:tmpl w:val="12C4447E"/>
    <w:lvl w:ilvl="0" w:tplc="04080001">
      <w:start w:val="1"/>
      <w:numFmt w:val="bullet"/>
      <w:lvlText w:val=""/>
      <w:lvlJc w:val="left"/>
      <w:pPr>
        <w:ind w:left="50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6" w15:restartNumberingAfterBreak="0">
    <w:nsid w:val="76810DCF"/>
    <w:multiLevelType w:val="hybridMultilevel"/>
    <w:tmpl w:val="E9FE6C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91A"/>
    <w:rsid w:val="00000A3F"/>
    <w:rsid w:val="000016C0"/>
    <w:rsid w:val="00005C30"/>
    <w:rsid w:val="00014D28"/>
    <w:rsid w:val="000337DC"/>
    <w:rsid w:val="00037C6A"/>
    <w:rsid w:val="00070F11"/>
    <w:rsid w:val="00093118"/>
    <w:rsid w:val="0009491A"/>
    <w:rsid w:val="000C706B"/>
    <w:rsid w:val="000D7898"/>
    <w:rsid w:val="000E49CC"/>
    <w:rsid w:val="001407B9"/>
    <w:rsid w:val="00162161"/>
    <w:rsid w:val="00170C2F"/>
    <w:rsid w:val="00177F86"/>
    <w:rsid w:val="00180854"/>
    <w:rsid w:val="0019710C"/>
    <w:rsid w:val="00197F82"/>
    <w:rsid w:val="001A228C"/>
    <w:rsid w:val="001B34F8"/>
    <w:rsid w:val="001B55EE"/>
    <w:rsid w:val="001B7D4D"/>
    <w:rsid w:val="001C1100"/>
    <w:rsid w:val="001F57ED"/>
    <w:rsid w:val="001F6635"/>
    <w:rsid w:val="002004EB"/>
    <w:rsid w:val="00226F23"/>
    <w:rsid w:val="002314DC"/>
    <w:rsid w:val="002372FE"/>
    <w:rsid w:val="00237765"/>
    <w:rsid w:val="00246023"/>
    <w:rsid w:val="0025267D"/>
    <w:rsid w:val="002643CB"/>
    <w:rsid w:val="002814BA"/>
    <w:rsid w:val="00290D37"/>
    <w:rsid w:val="002973A2"/>
    <w:rsid w:val="002A1E9F"/>
    <w:rsid w:val="002F2F92"/>
    <w:rsid w:val="00306CFA"/>
    <w:rsid w:val="00332289"/>
    <w:rsid w:val="003335FF"/>
    <w:rsid w:val="00336CB4"/>
    <w:rsid w:val="00347813"/>
    <w:rsid w:val="00347DFD"/>
    <w:rsid w:val="003535CB"/>
    <w:rsid w:val="00367505"/>
    <w:rsid w:val="00371E13"/>
    <w:rsid w:val="0039333E"/>
    <w:rsid w:val="003B610F"/>
    <w:rsid w:val="003D5703"/>
    <w:rsid w:val="003E53FE"/>
    <w:rsid w:val="003F428F"/>
    <w:rsid w:val="00451AD9"/>
    <w:rsid w:val="004558DE"/>
    <w:rsid w:val="0048439D"/>
    <w:rsid w:val="004A4606"/>
    <w:rsid w:val="00520071"/>
    <w:rsid w:val="00524126"/>
    <w:rsid w:val="0054422E"/>
    <w:rsid w:val="00593D47"/>
    <w:rsid w:val="005F6061"/>
    <w:rsid w:val="00600A6B"/>
    <w:rsid w:val="00615307"/>
    <w:rsid w:val="00651C83"/>
    <w:rsid w:val="006551FB"/>
    <w:rsid w:val="006A6538"/>
    <w:rsid w:val="006B124C"/>
    <w:rsid w:val="006C13EC"/>
    <w:rsid w:val="006E4A1E"/>
    <w:rsid w:val="006F3989"/>
    <w:rsid w:val="00713E2A"/>
    <w:rsid w:val="00734C84"/>
    <w:rsid w:val="00736B10"/>
    <w:rsid w:val="007670AA"/>
    <w:rsid w:val="00782B17"/>
    <w:rsid w:val="007C499E"/>
    <w:rsid w:val="007C4DB8"/>
    <w:rsid w:val="007D309A"/>
    <w:rsid w:val="007D6800"/>
    <w:rsid w:val="007E09AD"/>
    <w:rsid w:val="007E7BAB"/>
    <w:rsid w:val="00801BCB"/>
    <w:rsid w:val="00806576"/>
    <w:rsid w:val="008166DA"/>
    <w:rsid w:val="00820B30"/>
    <w:rsid w:val="0082311F"/>
    <w:rsid w:val="00825E49"/>
    <w:rsid w:val="00840732"/>
    <w:rsid w:val="008566D2"/>
    <w:rsid w:val="00864B97"/>
    <w:rsid w:val="0089580A"/>
    <w:rsid w:val="008E0AFD"/>
    <w:rsid w:val="008E22BE"/>
    <w:rsid w:val="008E2924"/>
    <w:rsid w:val="008E401F"/>
    <w:rsid w:val="008E5C8A"/>
    <w:rsid w:val="0094079B"/>
    <w:rsid w:val="0096146D"/>
    <w:rsid w:val="0098036E"/>
    <w:rsid w:val="009A6956"/>
    <w:rsid w:val="009F152A"/>
    <w:rsid w:val="009F1DB2"/>
    <w:rsid w:val="00A1124B"/>
    <w:rsid w:val="00A123EB"/>
    <w:rsid w:val="00A3070A"/>
    <w:rsid w:val="00A32020"/>
    <w:rsid w:val="00A500A8"/>
    <w:rsid w:val="00A73B45"/>
    <w:rsid w:val="00A82394"/>
    <w:rsid w:val="00A860F1"/>
    <w:rsid w:val="00AB74C0"/>
    <w:rsid w:val="00B12E71"/>
    <w:rsid w:val="00B21377"/>
    <w:rsid w:val="00BA1280"/>
    <w:rsid w:val="00BB2D52"/>
    <w:rsid w:val="00C20678"/>
    <w:rsid w:val="00C45BDF"/>
    <w:rsid w:val="00C736F8"/>
    <w:rsid w:val="00CB138C"/>
    <w:rsid w:val="00CB78B4"/>
    <w:rsid w:val="00CC2B8E"/>
    <w:rsid w:val="00CC33C4"/>
    <w:rsid w:val="00CD45C7"/>
    <w:rsid w:val="00CE336F"/>
    <w:rsid w:val="00CE5A49"/>
    <w:rsid w:val="00CE67CA"/>
    <w:rsid w:val="00D07409"/>
    <w:rsid w:val="00D22B32"/>
    <w:rsid w:val="00D50064"/>
    <w:rsid w:val="00D513CE"/>
    <w:rsid w:val="00D7067A"/>
    <w:rsid w:val="00D73C17"/>
    <w:rsid w:val="00D77ECA"/>
    <w:rsid w:val="00D94A88"/>
    <w:rsid w:val="00DB3EEB"/>
    <w:rsid w:val="00DE189D"/>
    <w:rsid w:val="00DE2C49"/>
    <w:rsid w:val="00E01FC4"/>
    <w:rsid w:val="00E05CA0"/>
    <w:rsid w:val="00E578FC"/>
    <w:rsid w:val="00E6138F"/>
    <w:rsid w:val="00EA4151"/>
    <w:rsid w:val="00EB24F8"/>
    <w:rsid w:val="00EB3A36"/>
    <w:rsid w:val="00ED7960"/>
    <w:rsid w:val="00EE45BC"/>
    <w:rsid w:val="00F33F0B"/>
    <w:rsid w:val="00F430E4"/>
    <w:rsid w:val="00F704BD"/>
    <w:rsid w:val="00F8032B"/>
    <w:rsid w:val="00F84B35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ECA4"/>
  <w15:chartTrackingRefBased/>
  <w15:docId w15:val="{6DFD0F8C-03F4-458E-876E-C88F82FB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2D52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BB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customStyle="1" w:styleId="TableGrid1">
    <w:name w:val="Table Grid1"/>
    <w:basedOn w:val="a1"/>
    <w:next w:val="a3"/>
    <w:uiPriority w:val="39"/>
    <w:rsid w:val="007E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25267D"/>
    <w:rPr>
      <w:color w:val="808080"/>
    </w:rPr>
  </w:style>
  <w:style w:type="paragraph" w:styleId="a6">
    <w:name w:val="header"/>
    <w:basedOn w:val="a"/>
    <w:link w:val="Char"/>
    <w:uiPriority w:val="99"/>
    <w:unhideWhenUsed/>
    <w:rsid w:val="002372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2372FE"/>
  </w:style>
  <w:style w:type="paragraph" w:styleId="a7">
    <w:name w:val="footer"/>
    <w:basedOn w:val="a"/>
    <w:link w:val="Char0"/>
    <w:uiPriority w:val="99"/>
    <w:unhideWhenUsed/>
    <w:rsid w:val="002372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2372FE"/>
  </w:style>
  <w:style w:type="table" w:customStyle="1" w:styleId="TableGrid11">
    <w:name w:val="Table Grid11"/>
    <w:basedOn w:val="a1"/>
    <w:next w:val="a3"/>
    <w:uiPriority w:val="39"/>
    <w:rsid w:val="009F1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544</Words>
  <Characters>2942</Characters>
  <Application>Microsoft Office Word</Application>
  <DocSecurity>0</DocSecurity>
  <Lines>24</Lines>
  <Paragraphs>6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Πρόσκληση Εκδήλωσης Ενδιαφέροντος για την προμήθεια ειδών διατροφής (οπωροκηπευτ</vt:lpstr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UNHCR</dc:creator>
  <cp:keywords/>
  <dc:description/>
  <cp:lastModifiedBy>Metoikos-D</cp:lastModifiedBy>
  <cp:revision>9</cp:revision>
  <dcterms:created xsi:type="dcterms:W3CDTF">2019-07-22T09:51:00Z</dcterms:created>
  <dcterms:modified xsi:type="dcterms:W3CDTF">2019-07-23T10:35:00Z</dcterms:modified>
</cp:coreProperties>
</file>