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06" w:rsidRPr="0060427D" w:rsidRDefault="00F67530" w:rsidP="006042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92424"/>
          <w:sz w:val="20"/>
          <w:szCs w:val="20"/>
          <w:lang w:eastAsia="el-GR"/>
        </w:rPr>
      </w:pPr>
      <w:r w:rsidRPr="0060427D">
        <w:rPr>
          <w:rFonts w:eastAsia="Times New Roman" w:cstheme="minorHAnsi"/>
          <w:noProof/>
          <w:color w:val="3E3939"/>
          <w:sz w:val="20"/>
          <w:szCs w:val="20"/>
          <w:lang w:eastAsia="el-GR"/>
        </w:rPr>
        <w:drawing>
          <wp:inline distT="0" distB="0" distL="0" distR="0" wp14:anchorId="00598924" wp14:editId="05EEE906">
            <wp:extent cx="5274310" cy="692849"/>
            <wp:effectExtent l="0" t="0" r="2540" b="0"/>
            <wp:docPr id="2" name="Εικόνα 2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D" w:rsidRPr="0060427D" w:rsidRDefault="0008033D" w:rsidP="006042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E3939"/>
          <w:sz w:val="20"/>
          <w:szCs w:val="20"/>
          <w:lang w:eastAsia="el-GR"/>
        </w:rPr>
      </w:pPr>
    </w:p>
    <w:p w:rsidR="00055E63" w:rsidRPr="0060427D" w:rsidRDefault="0008033D" w:rsidP="0060427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  <w:r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Πρόσκληση Εκδήλωσης </w:t>
      </w:r>
      <w:r w:rsidRPr="00B2529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Ενδιαφέροντος</w:t>
      </w:r>
      <w:r w:rsidR="00055E63" w:rsidRPr="00B2529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με Α.Π:</w:t>
      </w:r>
      <w:r w:rsidR="00BB727E" w:rsidRPr="00B2529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055E63" w:rsidRPr="00B2529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Α</w:t>
      </w:r>
      <w:r w:rsidR="00055E63" w:rsidRPr="00C0452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Μ</w:t>
      </w:r>
      <w:r w:rsidR="00C04522" w:rsidRPr="00C0452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944</w:t>
      </w:r>
    </w:p>
    <w:p w:rsidR="00DA7948" w:rsidRDefault="001453D1" w:rsidP="006042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  <w:r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 Για την απευθείας ανάθεση προμήθειας κ</w:t>
      </w:r>
      <w:r w:rsidR="00DA7948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αρτών ανανέωσης χρόνου ομιλίας για κινητή τηλεφωνία</w:t>
      </w:r>
      <w:r w:rsidR="00ED731C" w:rsidRPr="0060427D">
        <w:rPr>
          <w:rFonts w:cstheme="minorHAnsi"/>
          <w:b/>
          <w:sz w:val="20"/>
          <w:szCs w:val="20"/>
        </w:rPr>
        <w:t xml:space="preserve"> </w:t>
      </w:r>
      <w:r w:rsidR="00ED731C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και τηλεπικοινωνιακών καρτών προπληρωμένου χρόνου ομιλίας (</w:t>
      </w:r>
      <w:proofErr w:type="spellStart"/>
      <w:r w:rsidR="00ED731C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χρονοκάρτα</w:t>
      </w:r>
      <w:proofErr w:type="spellEnd"/>
      <w:r w:rsidR="00ED731C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)</w:t>
      </w:r>
      <w:r w:rsidR="00B72F1D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και των αντίστοιχων υπηρεσιών </w:t>
      </w:r>
      <w:r w:rsidR="00C270A4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ανανέωσης χρόνου ομιλίας</w:t>
      </w:r>
      <w:r w:rsidR="00CC2844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, συνολικής </w:t>
      </w:r>
      <w:proofErr w:type="spellStart"/>
      <w:r w:rsidR="0008033D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προϋπολογιζόμενης</w:t>
      </w:r>
      <w:proofErr w:type="spellEnd"/>
      <w:r w:rsidR="0008033D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08033D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δαπάνης </w:t>
      </w:r>
      <w:r w:rsidR="002E05E5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#</w:t>
      </w:r>
      <w:r w:rsidR="00EE0812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784</w:t>
      </w:r>
      <w:r w:rsidR="002E05E5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,00#</w:t>
      </w:r>
      <w:r w:rsidR="00641075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08033D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ευρώ</w:t>
      </w:r>
    </w:p>
    <w:p w:rsidR="00B0550A" w:rsidRPr="00016950" w:rsidRDefault="00B0550A" w:rsidP="0060427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</w:p>
    <w:p w:rsidR="006C4CF2" w:rsidRPr="00B2529B" w:rsidRDefault="006C4CF2" w:rsidP="009135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hanging="142"/>
        <w:jc w:val="center"/>
        <w:textAlignment w:val="baseline"/>
        <w:rPr>
          <w:rFonts w:eastAsia="Times New Roman" w:cstheme="minorHAnsi"/>
          <w:b/>
          <w:sz w:val="20"/>
          <w:szCs w:val="20"/>
          <w:lang w:eastAsia="el-GR"/>
        </w:rPr>
      </w:pPr>
      <w:bookmarkStart w:id="0" w:name="_GoBack"/>
      <w:r w:rsidRPr="00B2529B">
        <w:rPr>
          <w:rFonts w:eastAsia="Times New Roman" w:cstheme="minorHAnsi"/>
          <w:b/>
          <w:sz w:val="20"/>
          <w:szCs w:val="20"/>
          <w:lang w:eastAsia="el-GR"/>
        </w:rPr>
        <w:t>Ημερομηνία λήψης της προσφοράς από τ</w:t>
      </w:r>
      <w:r w:rsidR="00257A40" w:rsidRPr="00B2529B">
        <w:rPr>
          <w:rFonts w:eastAsia="Times New Roman" w:cstheme="minorHAnsi"/>
          <w:b/>
          <w:sz w:val="20"/>
          <w:szCs w:val="20"/>
          <w:lang w:eastAsia="el-GR"/>
        </w:rPr>
        <w:t xml:space="preserve">ην ΑΡΣΙΣ  το αργότερο έως την </w:t>
      </w:r>
      <w:r w:rsidR="00BE48C9" w:rsidRPr="00BE48C9">
        <w:rPr>
          <w:rFonts w:eastAsia="Times New Roman" w:cstheme="minorHAnsi"/>
          <w:b/>
          <w:sz w:val="20"/>
          <w:szCs w:val="20"/>
          <w:lang w:eastAsia="el-GR"/>
        </w:rPr>
        <w:t>3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1</w:t>
      </w:r>
      <w:r w:rsidR="001453D1" w:rsidRPr="00B2529B">
        <w:rPr>
          <w:rFonts w:eastAsia="Times New Roman" w:cstheme="minorHAnsi"/>
          <w:b/>
          <w:sz w:val="20"/>
          <w:szCs w:val="20"/>
          <w:lang w:eastAsia="el-GR"/>
        </w:rPr>
        <w:t>/0</w:t>
      </w:r>
      <w:r w:rsidR="00BE48C9" w:rsidRPr="00BE48C9">
        <w:rPr>
          <w:rFonts w:eastAsia="Times New Roman" w:cstheme="minorHAnsi"/>
          <w:b/>
          <w:sz w:val="20"/>
          <w:szCs w:val="20"/>
          <w:lang w:eastAsia="el-GR"/>
        </w:rPr>
        <w:t>1</w:t>
      </w:r>
      <w:r w:rsidR="001453D1" w:rsidRPr="00B2529B">
        <w:rPr>
          <w:rFonts w:eastAsia="Times New Roman" w:cstheme="minorHAnsi"/>
          <w:b/>
          <w:sz w:val="20"/>
          <w:szCs w:val="20"/>
          <w:lang w:eastAsia="el-GR"/>
        </w:rPr>
        <w:t>/201</w:t>
      </w:r>
      <w:r w:rsidR="00BE48C9" w:rsidRPr="00BE48C9">
        <w:rPr>
          <w:rFonts w:eastAsia="Times New Roman" w:cstheme="minorHAnsi"/>
          <w:b/>
          <w:sz w:val="20"/>
          <w:szCs w:val="20"/>
          <w:lang w:eastAsia="el-GR"/>
        </w:rPr>
        <w:t>9</w:t>
      </w:r>
      <w:r w:rsidR="001453D1" w:rsidRPr="00B2529B">
        <w:rPr>
          <w:rFonts w:eastAsia="Times New Roman" w:cstheme="minorHAnsi"/>
          <w:b/>
          <w:sz w:val="20"/>
          <w:szCs w:val="20"/>
          <w:lang w:eastAsia="el-GR"/>
        </w:rPr>
        <w:t>, ημ</w:t>
      </w:r>
      <w:r w:rsidR="008B4BFC" w:rsidRPr="00B2529B">
        <w:rPr>
          <w:rFonts w:eastAsia="Times New Roman" w:cstheme="minorHAnsi"/>
          <w:b/>
          <w:sz w:val="20"/>
          <w:szCs w:val="20"/>
          <w:lang w:eastAsia="el-GR"/>
        </w:rPr>
        <w:t xml:space="preserve">έρα </w:t>
      </w:r>
      <w:r w:rsidR="00736DA4">
        <w:rPr>
          <w:rFonts w:eastAsia="Times New Roman" w:cstheme="minorHAnsi"/>
          <w:b/>
          <w:sz w:val="20"/>
          <w:szCs w:val="20"/>
          <w:lang w:eastAsia="el-GR"/>
        </w:rPr>
        <w:t>Πέμπτη</w:t>
      </w:r>
      <w:r w:rsidR="00BE48C9" w:rsidRPr="00BE48C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B2529B">
        <w:rPr>
          <w:rFonts w:eastAsia="Times New Roman" w:cstheme="minorHAnsi"/>
          <w:b/>
          <w:sz w:val="20"/>
          <w:szCs w:val="20"/>
          <w:lang w:eastAsia="el-GR"/>
        </w:rPr>
        <w:t xml:space="preserve">και ώρα 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1</w:t>
      </w:r>
      <w:r w:rsidR="00BF2E55">
        <w:rPr>
          <w:rFonts w:eastAsia="Times New Roman" w:cstheme="minorHAnsi"/>
          <w:b/>
          <w:sz w:val="20"/>
          <w:szCs w:val="20"/>
          <w:lang w:eastAsia="el-GR"/>
        </w:rPr>
        <w:t>2</w:t>
      </w:r>
      <w:r w:rsidR="00BE48C9" w:rsidRPr="00BE48C9">
        <w:rPr>
          <w:rFonts w:eastAsia="Times New Roman" w:cstheme="minorHAnsi"/>
          <w:b/>
          <w:sz w:val="20"/>
          <w:szCs w:val="20"/>
          <w:lang w:eastAsia="el-GR"/>
        </w:rPr>
        <w:t>:0</w:t>
      </w:r>
      <w:r w:rsidRPr="00B2529B">
        <w:rPr>
          <w:rFonts w:eastAsia="Times New Roman" w:cstheme="minorHAnsi"/>
          <w:b/>
          <w:sz w:val="20"/>
          <w:szCs w:val="20"/>
          <w:lang w:eastAsia="el-GR"/>
        </w:rPr>
        <w:t>0 μ.</w:t>
      </w:r>
    </w:p>
    <w:p w:rsidR="00C36C9C" w:rsidRDefault="00C36C9C" w:rsidP="006042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</w:p>
    <w:p w:rsidR="00A527A6" w:rsidRDefault="00BE48C9" w:rsidP="006042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  <w:r w:rsidRPr="00BE48C9">
        <w:rPr>
          <w:rFonts w:eastAsia="Times New Roman" w:cstheme="minorHAnsi"/>
          <w:sz w:val="20"/>
          <w:szCs w:val="20"/>
          <w:lang w:eastAsia="el-GR"/>
        </w:rPr>
        <w:t xml:space="preserve">Η </w:t>
      </w:r>
      <w:r w:rsidR="006D41DB">
        <w:rPr>
          <w:rFonts w:eastAsia="Times New Roman" w:cstheme="minorHAnsi"/>
          <w:sz w:val="20"/>
          <w:szCs w:val="20"/>
          <w:lang w:eastAsia="el-GR"/>
        </w:rPr>
        <w:t>ΑΡΣΙΣ</w:t>
      </w:r>
      <w:r w:rsidRPr="00BE48C9">
        <w:rPr>
          <w:rFonts w:eastAsia="Times New Roman" w:cstheme="minorHAnsi"/>
          <w:sz w:val="20"/>
          <w:szCs w:val="20"/>
          <w:lang w:eastAsia="el-GR"/>
        </w:rPr>
        <w:t xml:space="preserve"> Κοινωνική Οργάνωση Υποστήριξης Νέων στα πλαίσια του έργου ΜΕΤΟΙΚΟΣ, της Δράσης «Επιχορήγηση Ν.Π. ΑΡΣΙΣ ΚΟΙΝΩΝΙΚΗ ΟΡΓΑΝΩΣΗ ΥΠΟΣΤΗΡΙΞΗΣ ΝΕΩΝ για την υλοποίηση του έργου ΜΕΤΟΙΚΟΣ» (κωδικός ΟΠΣ 5017544), η οποία χρηματοδοτείται από την Ευρωπαϊκή Ένωση, το Ταμείο Ασύλου Μετανάστευσης και Ένταξης και από εθνικούς πόρους, αναζητά προμηθευτές για 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>την</w:t>
      </w:r>
      <w:r w:rsidR="00B72F1D" w:rsidRPr="0001695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8033D" w:rsidRPr="00016950">
        <w:rPr>
          <w:rFonts w:eastAsia="Times New Roman" w:cstheme="minorHAnsi"/>
          <w:b/>
          <w:sz w:val="20"/>
          <w:szCs w:val="20"/>
          <w:lang w:eastAsia="el-GR"/>
        </w:rPr>
        <w:t xml:space="preserve">προμήθεια </w:t>
      </w:r>
      <w:r w:rsidR="00DA7948" w:rsidRPr="00016950">
        <w:rPr>
          <w:rFonts w:eastAsia="Times New Roman" w:cstheme="minorHAnsi"/>
          <w:b/>
          <w:sz w:val="20"/>
          <w:szCs w:val="20"/>
          <w:lang w:eastAsia="el-GR"/>
        </w:rPr>
        <w:t>καρτών ανανέωσης χρόνου ομιλίας για κινητή τηλεφωνία</w:t>
      </w:r>
      <w:r w:rsidR="0008033D" w:rsidRPr="00016950">
        <w:rPr>
          <w:rFonts w:eastAsia="Times New Roman" w:cstheme="minorHAnsi"/>
          <w:b/>
          <w:sz w:val="20"/>
          <w:szCs w:val="20"/>
          <w:lang w:eastAsia="el-GR"/>
        </w:rPr>
        <w:t> </w:t>
      </w:r>
      <w:r w:rsidR="00ED731C" w:rsidRPr="00016950">
        <w:rPr>
          <w:rFonts w:eastAsia="Times New Roman" w:cstheme="minorHAnsi"/>
          <w:b/>
          <w:sz w:val="20"/>
          <w:szCs w:val="20"/>
          <w:lang w:eastAsia="el-GR"/>
        </w:rPr>
        <w:t>και τηλεπικοινωνιακών καρτών προπληρωμένου χρόνου ομιλίας (</w:t>
      </w:r>
      <w:proofErr w:type="spellStart"/>
      <w:r w:rsidR="00ED731C" w:rsidRPr="00016950">
        <w:rPr>
          <w:rFonts w:eastAsia="Times New Roman" w:cstheme="minorHAnsi"/>
          <w:b/>
          <w:sz w:val="20"/>
          <w:szCs w:val="20"/>
          <w:lang w:eastAsia="el-GR"/>
        </w:rPr>
        <w:t>χρονοκάρτα</w:t>
      </w:r>
      <w:proofErr w:type="spellEnd"/>
      <w:r w:rsidR="00ED731C" w:rsidRPr="00016950">
        <w:rPr>
          <w:rFonts w:eastAsia="Times New Roman" w:cstheme="minorHAnsi"/>
          <w:b/>
          <w:sz w:val="20"/>
          <w:szCs w:val="20"/>
          <w:lang w:eastAsia="el-GR"/>
        </w:rPr>
        <w:t>)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 xml:space="preserve">για τις ανάγκες 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>των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 xml:space="preserve"> Δομ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>ών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>Φ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 xml:space="preserve">ιλοξενίας 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>Α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 xml:space="preserve">συνόδευτων 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>Α</w:t>
      </w:r>
      <w:r w:rsidR="0008033D" w:rsidRPr="00016950">
        <w:rPr>
          <w:rFonts w:eastAsia="Times New Roman" w:cstheme="minorHAnsi"/>
          <w:sz w:val="20"/>
          <w:szCs w:val="20"/>
          <w:lang w:eastAsia="el-GR"/>
        </w:rPr>
        <w:t>νηλίκων</w:t>
      </w:r>
      <w:r w:rsidR="00CC2844" w:rsidRPr="00016950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στους Ταγαράδες Θεσσαλονίκης και στην Μακρινίτσα Βόλου, </w:t>
      </w:r>
      <w:r w:rsidR="00CC2844" w:rsidRPr="00016950">
        <w:rPr>
          <w:rFonts w:eastAsia="Times New Roman" w:cstheme="minorHAnsi"/>
          <w:sz w:val="20"/>
          <w:szCs w:val="20"/>
          <w:lang w:eastAsia="el-GR"/>
        </w:rPr>
        <w:t xml:space="preserve">και των </w:t>
      </w:r>
      <w:r w:rsidR="006D41DB" w:rsidRPr="00016950">
        <w:rPr>
          <w:rFonts w:eastAsia="Times New Roman" w:cstheme="minorHAnsi"/>
          <w:sz w:val="20"/>
          <w:szCs w:val="20"/>
          <w:lang w:eastAsia="el-GR"/>
        </w:rPr>
        <w:t>αντιστοίχων</w:t>
      </w:r>
      <w:r w:rsidR="00CC2844" w:rsidRPr="00016950">
        <w:rPr>
          <w:rFonts w:eastAsia="Times New Roman" w:cstheme="minorHAnsi"/>
          <w:sz w:val="20"/>
          <w:szCs w:val="20"/>
          <w:lang w:eastAsia="el-GR"/>
        </w:rPr>
        <w:t xml:space="preserve"> υπηρεσιών </w:t>
      </w:r>
      <w:r w:rsidR="0010499D" w:rsidRPr="00016950">
        <w:rPr>
          <w:rFonts w:eastAsia="Times New Roman" w:cstheme="minorHAnsi"/>
          <w:sz w:val="20"/>
          <w:szCs w:val="20"/>
          <w:lang w:eastAsia="el-GR"/>
        </w:rPr>
        <w:t>ανανέωσης χρόνου ομιλίας</w:t>
      </w:r>
      <w:r w:rsidR="00CC2844" w:rsidRPr="00016950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477D41" w:rsidRPr="00016950">
        <w:rPr>
          <w:rFonts w:eastAsia="Times New Roman" w:cstheme="minorHAnsi"/>
          <w:sz w:val="20"/>
          <w:szCs w:val="20"/>
          <w:lang w:eastAsia="el-GR"/>
        </w:rPr>
        <w:t>ό</w:t>
      </w:r>
      <w:r w:rsidR="00ED731C" w:rsidRPr="00016950">
        <w:rPr>
          <w:rFonts w:eastAsia="Times New Roman" w:cstheme="minorHAnsi"/>
          <w:sz w:val="20"/>
          <w:szCs w:val="20"/>
          <w:lang w:eastAsia="el-GR"/>
        </w:rPr>
        <w:t>πως απεικονίζεται στον παρακάτω πίνακα</w:t>
      </w:r>
      <w:r w:rsidR="00443E97" w:rsidRPr="00016950">
        <w:rPr>
          <w:rFonts w:eastAsia="Times New Roman" w:cstheme="minorHAnsi"/>
          <w:sz w:val="20"/>
          <w:szCs w:val="20"/>
          <w:lang w:eastAsia="el-GR"/>
        </w:rPr>
        <w:t xml:space="preserve">, </w:t>
      </w:r>
      <w:proofErr w:type="spellStart"/>
      <w:r w:rsidR="00443E97" w:rsidRPr="00016950">
        <w:rPr>
          <w:rFonts w:eastAsia="Times New Roman" w:cstheme="minorHAnsi"/>
          <w:sz w:val="20"/>
          <w:szCs w:val="20"/>
          <w:lang w:eastAsia="el-GR"/>
        </w:rPr>
        <w:t>προϋπολογιζόμενης</w:t>
      </w:r>
      <w:proofErr w:type="spellEnd"/>
      <w:r w:rsidR="00443E97" w:rsidRPr="0001695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8033D" w:rsidRPr="00016950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δαπάνης </w:t>
      </w:r>
      <w:r w:rsidR="00F212D1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7</w:t>
      </w:r>
      <w:r w:rsidR="00EE0812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84</w:t>
      </w:r>
      <w:r w:rsidR="00801D16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,00</w:t>
      </w:r>
      <w:r w:rsidR="00ED731C" w:rsidRPr="00EE081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ED731C" w:rsidRPr="00016950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ευρώ</w:t>
      </w:r>
      <w:r w:rsidR="00B72F1D" w:rsidRPr="00016950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. </w:t>
      </w:r>
      <w:r w:rsidR="00A527A6" w:rsidRPr="00016950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Τα είδη της παρούσας σύμβασης κατατάσσονται στον</w:t>
      </w:r>
      <w:r w:rsidR="00A527A6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ακόλουθο κωδικό CPV: 31712111-1</w:t>
      </w:r>
      <w:r w:rsidR="00B72F1D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και </w:t>
      </w:r>
      <w:r w:rsidR="00B72F1D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="00B72F1D" w:rsidRPr="0060427D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  <w:t>: 64200000-8</w:t>
      </w:r>
    </w:p>
    <w:bookmarkEnd w:id="0"/>
    <w:p w:rsidR="00B0550A" w:rsidRPr="0060427D" w:rsidRDefault="00B0550A" w:rsidP="006042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641075" w:rsidRPr="00C36C9C" w:rsidRDefault="00641075" w:rsidP="0060427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l-GR" w:bidi="el-GR"/>
        </w:rPr>
      </w:pPr>
      <w:r w:rsidRPr="0060427D">
        <w:rPr>
          <w:rFonts w:cstheme="minorHAnsi"/>
          <w:bCs/>
          <w:sz w:val="20"/>
          <w:szCs w:val="20"/>
          <w:lang w:val="el-GR" w:bidi="el-GR"/>
        </w:rPr>
        <w:t>Το</w:t>
      </w:r>
      <w:r w:rsidR="00B72F1D" w:rsidRPr="0060427D">
        <w:rPr>
          <w:rFonts w:cstheme="minorHAnsi"/>
          <w:bCs/>
          <w:sz w:val="20"/>
          <w:szCs w:val="20"/>
          <w:lang w:val="el-GR" w:bidi="el-GR"/>
        </w:rPr>
        <w:t xml:space="preserve"> </w:t>
      </w:r>
      <w:proofErr w:type="spellStart"/>
      <w:r w:rsidR="00B72F1D" w:rsidRPr="0060427D">
        <w:rPr>
          <w:rFonts w:cstheme="minorHAnsi"/>
          <w:bCs/>
          <w:sz w:val="20"/>
          <w:szCs w:val="20"/>
          <w:lang w:val="el-GR" w:bidi="el-GR"/>
        </w:rPr>
        <w:t>προϋπολογιζόμενο</w:t>
      </w:r>
      <w:proofErr w:type="spellEnd"/>
      <w:r w:rsidRPr="0060427D">
        <w:rPr>
          <w:rFonts w:cstheme="minorHAnsi"/>
          <w:bCs/>
          <w:sz w:val="20"/>
          <w:szCs w:val="20"/>
          <w:lang w:val="el-GR" w:bidi="el-GR"/>
        </w:rPr>
        <w:t xml:space="preserve"> </w:t>
      </w:r>
      <w:r w:rsidRPr="0060427D">
        <w:rPr>
          <w:rFonts w:cstheme="minorHAnsi"/>
          <w:b/>
          <w:bCs/>
          <w:sz w:val="20"/>
          <w:szCs w:val="20"/>
          <w:lang w:val="el-GR" w:bidi="el-GR"/>
        </w:rPr>
        <w:t>φυσικό και οικονομικό αντικείμενο</w:t>
      </w:r>
      <w:r w:rsidRPr="0060427D">
        <w:rPr>
          <w:rFonts w:cstheme="minorHAnsi"/>
          <w:bCs/>
          <w:sz w:val="20"/>
          <w:szCs w:val="20"/>
          <w:lang w:val="el-GR" w:bidi="el-GR"/>
        </w:rPr>
        <w:t xml:space="preserve"> της ζητούμενης προμήθειας απεικονίζεται στον παρακάτω πίνακα:</w:t>
      </w:r>
    </w:p>
    <w:p w:rsidR="00C36C9C" w:rsidRPr="0060427D" w:rsidRDefault="00C36C9C" w:rsidP="00C36C9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l-GR" w:bidi="el-GR"/>
        </w:rPr>
      </w:pPr>
    </w:p>
    <w:p w:rsidR="00801D16" w:rsidRPr="0060427D" w:rsidRDefault="00801D16" w:rsidP="0060427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l-GR" w:bidi="el-GR"/>
        </w:rPr>
      </w:pPr>
    </w:p>
    <w:tbl>
      <w:tblPr>
        <w:tblStyle w:val="a5"/>
        <w:tblW w:w="5260" w:type="pct"/>
        <w:jc w:val="center"/>
        <w:tblLook w:val="04A0" w:firstRow="1" w:lastRow="0" w:firstColumn="1" w:lastColumn="0" w:noHBand="0" w:noVBand="1"/>
      </w:tblPr>
      <w:tblGrid>
        <w:gridCol w:w="1133"/>
        <w:gridCol w:w="2233"/>
        <w:gridCol w:w="1154"/>
        <w:gridCol w:w="2100"/>
        <w:gridCol w:w="2107"/>
      </w:tblGrid>
      <w:tr w:rsidR="0060427D" w:rsidRPr="0060427D" w:rsidTr="00903F54">
        <w:trPr>
          <w:jc w:val="center"/>
        </w:trPr>
        <w:tc>
          <w:tcPr>
            <w:tcW w:w="649" w:type="pct"/>
            <w:vAlign w:val="center"/>
          </w:tcPr>
          <w:p w:rsidR="0060427D" w:rsidRPr="0060427D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60427D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ΤΜΗΜΑΤΑ</w:t>
            </w:r>
          </w:p>
        </w:tc>
        <w:tc>
          <w:tcPr>
            <w:tcW w:w="1280" w:type="pct"/>
            <w:vAlign w:val="center"/>
          </w:tcPr>
          <w:p w:rsidR="0060427D" w:rsidRPr="0060427D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60427D">
              <w:rPr>
                <w:rFonts w:cstheme="minorHAnsi"/>
                <w:b/>
                <w:sz w:val="20"/>
                <w:szCs w:val="20"/>
                <w:lang w:val="el-GR" w:bidi="el-GR"/>
              </w:rPr>
              <w:t>ΕΙΔΟΣ</w:t>
            </w:r>
          </w:p>
        </w:tc>
        <w:tc>
          <w:tcPr>
            <w:tcW w:w="661" w:type="pct"/>
            <w:vAlign w:val="center"/>
          </w:tcPr>
          <w:p w:rsidR="0060427D" w:rsidRPr="0060427D" w:rsidRDefault="0060427D" w:rsidP="000205F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ΠΟΣΟΤΗΤΑ</w:t>
            </w:r>
          </w:p>
        </w:tc>
        <w:tc>
          <w:tcPr>
            <w:tcW w:w="1203" w:type="pct"/>
            <w:vAlign w:val="center"/>
          </w:tcPr>
          <w:p w:rsidR="0060427D" w:rsidRPr="0060427D" w:rsidRDefault="0060427D" w:rsidP="00C973CE">
            <w:pPr>
              <w:jc w:val="center"/>
              <w:rPr>
                <w:rFonts w:cstheme="minorHAnsi"/>
                <w:b/>
                <w:sz w:val="20"/>
                <w:szCs w:val="20"/>
                <w:lang w:bidi="el-GR"/>
              </w:rPr>
            </w:pP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ΣΥΝΟΛΙΚΗ</w:t>
            </w:r>
            <w:r w:rsidR="00C97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ΠΡΟΫΠΟΛΟΓΙΖΟΜΕΝΗ</w:t>
            </w:r>
            <w:r w:rsidR="00C97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ΔΑΠΑΝΗ χωρίς ΦΠΑ</w:t>
            </w:r>
            <w:r w:rsidR="00C97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σε </w:t>
            </w:r>
            <w:r w:rsidR="00351379"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ευρώ</w:t>
            </w:r>
          </w:p>
        </w:tc>
        <w:tc>
          <w:tcPr>
            <w:tcW w:w="1207" w:type="pct"/>
            <w:vAlign w:val="center"/>
          </w:tcPr>
          <w:p w:rsidR="0060427D" w:rsidRPr="0060427D" w:rsidRDefault="0060427D" w:rsidP="00C973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ΣΥΝΟΛΙΚΗ</w:t>
            </w:r>
            <w:r w:rsidR="00C97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ΠΡΟΫΠΟΛΟΓΙΖΟΜΕΝΗ</w:t>
            </w:r>
            <w:r w:rsidR="00C97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ΔΑΠΑΝΗ με ΦΠΑ</w:t>
            </w:r>
            <w:r w:rsidR="00C97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σε </w:t>
            </w:r>
            <w:r w:rsidR="00351379" w:rsidRPr="006042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ευρώ</w:t>
            </w:r>
          </w:p>
        </w:tc>
      </w:tr>
      <w:tr w:rsidR="0060427D" w:rsidRPr="0060427D" w:rsidTr="00903F54">
        <w:trPr>
          <w:jc w:val="center"/>
        </w:trPr>
        <w:tc>
          <w:tcPr>
            <w:tcW w:w="649" w:type="pct"/>
            <w:vAlign w:val="center"/>
          </w:tcPr>
          <w:p w:rsidR="0060427D" w:rsidRPr="0060427D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60427D">
              <w:rPr>
                <w:rFonts w:cstheme="minorHAnsi"/>
                <w:b/>
                <w:sz w:val="20"/>
                <w:szCs w:val="20"/>
                <w:lang w:val="el-GR" w:bidi="el-GR"/>
              </w:rPr>
              <w:t>Α</w:t>
            </w:r>
          </w:p>
        </w:tc>
        <w:tc>
          <w:tcPr>
            <w:tcW w:w="1280" w:type="pct"/>
            <w:vAlign w:val="center"/>
          </w:tcPr>
          <w:p w:rsidR="0060427D" w:rsidRPr="00903F54" w:rsidRDefault="0060427D" w:rsidP="00B2529B">
            <w:pPr>
              <w:jc w:val="center"/>
              <w:rPr>
                <w:rFonts w:cstheme="minorHAnsi"/>
                <w:b/>
                <w:sz w:val="20"/>
                <w:szCs w:val="20"/>
                <w:lang w:bidi="el-GR"/>
              </w:rPr>
            </w:pPr>
            <w:r w:rsidRPr="00903F54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</w:rPr>
              <w:t xml:space="preserve">Προμήθεια </w:t>
            </w:r>
            <w:r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καρτών ανανέωσης χρόνου ομιλίας κινητής τηλεφωνίας και</w:t>
            </w:r>
            <w:r w:rsidR="00B2529B"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B2529B"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χ</w:t>
            </w:r>
            <w:r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ρονοκάρτες</w:t>
            </w:r>
            <w:proofErr w:type="spellEnd"/>
            <w:r w:rsidR="00B2529B"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ονομαστικής αξίας</w:t>
            </w:r>
            <w:r w:rsidR="00B2529B"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10</w:t>
            </w:r>
            <w:r w:rsidR="00025C28"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 ή 12 </w:t>
            </w:r>
            <w:r w:rsidRPr="00903F54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ευρώ</w:t>
            </w:r>
          </w:p>
        </w:tc>
        <w:tc>
          <w:tcPr>
            <w:tcW w:w="661" w:type="pct"/>
            <w:vAlign w:val="center"/>
          </w:tcPr>
          <w:p w:rsidR="0060427D" w:rsidRPr="00903F54" w:rsidRDefault="00903F54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>5</w:t>
            </w:r>
            <w:r w:rsidR="00736DA4">
              <w:rPr>
                <w:rFonts w:cstheme="minorHAnsi"/>
                <w:b/>
                <w:sz w:val="20"/>
                <w:szCs w:val="20"/>
                <w:lang w:val="el-GR" w:bidi="el-GR"/>
              </w:rPr>
              <w:t>5</w:t>
            </w:r>
          </w:p>
        </w:tc>
        <w:tc>
          <w:tcPr>
            <w:tcW w:w="1203" w:type="pct"/>
            <w:vAlign w:val="center"/>
          </w:tcPr>
          <w:p w:rsidR="0060427D" w:rsidRPr="00903F54" w:rsidRDefault="00736DA4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>
              <w:rPr>
                <w:rFonts w:cstheme="minorHAnsi"/>
                <w:b/>
                <w:sz w:val="20"/>
                <w:szCs w:val="20"/>
                <w:lang w:val="el-GR" w:bidi="el-GR"/>
              </w:rPr>
              <w:t>660</w:t>
            </w:r>
            <w:r w:rsidR="00903F54"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>,00€</w:t>
            </w:r>
          </w:p>
        </w:tc>
        <w:tc>
          <w:tcPr>
            <w:tcW w:w="1207" w:type="pct"/>
            <w:vAlign w:val="center"/>
          </w:tcPr>
          <w:p w:rsidR="0060427D" w:rsidRPr="00903F54" w:rsidRDefault="00736DA4" w:rsidP="00B2529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>
              <w:rPr>
                <w:rFonts w:cstheme="minorHAnsi"/>
                <w:b/>
                <w:sz w:val="20"/>
                <w:szCs w:val="20"/>
                <w:lang w:val="el-GR" w:bidi="el-GR"/>
              </w:rPr>
              <w:t>660</w:t>
            </w:r>
            <w:r w:rsidR="0060427D"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>,00</w:t>
            </w:r>
            <w:r w:rsidR="00903F54"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>€</w:t>
            </w:r>
            <w:r w:rsidR="00B2529B"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 xml:space="preserve"> </w:t>
            </w:r>
            <w:r w:rsidR="0060427D"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>(ΔΕΝ ΥΠΑΓΕΤΑΙ ΣΕ ΦΠΑ</w:t>
            </w:r>
            <w:r w:rsidR="00B2529B" w:rsidRPr="00903F54">
              <w:rPr>
                <w:rFonts w:cstheme="minorHAnsi"/>
                <w:b/>
                <w:sz w:val="20"/>
                <w:szCs w:val="20"/>
                <w:lang w:val="el-GR" w:bidi="el-GR"/>
              </w:rPr>
              <w:t>)</w:t>
            </w:r>
          </w:p>
        </w:tc>
      </w:tr>
      <w:tr w:rsidR="0060427D" w:rsidRPr="0060427D" w:rsidTr="00903F54">
        <w:trPr>
          <w:jc w:val="center"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60427D" w:rsidRPr="00EE0812" w:rsidRDefault="00C010F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Β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:rsidR="0060427D" w:rsidRPr="00EE0812" w:rsidRDefault="0060427D" w:rsidP="00B2529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Υπηρεσίες</w:t>
            </w:r>
            <w:r w:rsidR="00B2529B"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 xml:space="preserve"> </w:t>
            </w: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Ανανέωσης χρόνου ομιλίας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60427D" w:rsidRPr="00EE0812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1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60427D" w:rsidRPr="00EE0812" w:rsidRDefault="00BB11E0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100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60427D" w:rsidRPr="00EE0812" w:rsidRDefault="00EE0812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124</w:t>
            </w:r>
          </w:p>
        </w:tc>
      </w:tr>
      <w:tr w:rsidR="0060427D" w:rsidRPr="0060427D" w:rsidTr="00903F54">
        <w:trPr>
          <w:trHeight w:val="34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7D" w:rsidRPr="00EE0812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ΣΥΝΟΛΟ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7D" w:rsidRPr="00EE0812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7D" w:rsidRPr="00EE0812" w:rsidRDefault="0060427D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7D" w:rsidRPr="00EE0812" w:rsidRDefault="00EE0812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760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7D" w:rsidRPr="00EE0812" w:rsidRDefault="00EE0812" w:rsidP="000205F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  <w:lang w:val="el-GR" w:bidi="el-GR"/>
              </w:rPr>
            </w:pPr>
            <w:r w:rsidRPr="00EE0812">
              <w:rPr>
                <w:rFonts w:cstheme="minorHAnsi"/>
                <w:b/>
                <w:sz w:val="20"/>
                <w:szCs w:val="20"/>
                <w:lang w:val="el-GR" w:bidi="el-GR"/>
              </w:rPr>
              <w:t>784</w:t>
            </w:r>
          </w:p>
        </w:tc>
      </w:tr>
    </w:tbl>
    <w:p w:rsidR="00C06939" w:rsidRPr="0060427D" w:rsidRDefault="00C06939" w:rsidP="0060427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C36C9C" w:rsidRDefault="00C36C9C" w:rsidP="0060427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cstheme="minorHAnsi"/>
          <w:bCs/>
          <w:sz w:val="20"/>
          <w:szCs w:val="20"/>
        </w:rPr>
      </w:pPr>
      <w:bookmarkStart w:id="1" w:name="_Hlk507219708"/>
    </w:p>
    <w:p w:rsidR="00C06939" w:rsidRDefault="00C06939" w:rsidP="0060427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cstheme="minorHAnsi"/>
          <w:bCs/>
          <w:sz w:val="20"/>
          <w:szCs w:val="20"/>
        </w:rPr>
      </w:pPr>
      <w:r w:rsidRPr="0060427D">
        <w:rPr>
          <w:rFonts w:cstheme="minorHAnsi"/>
          <w:bCs/>
          <w:sz w:val="20"/>
          <w:szCs w:val="20"/>
        </w:rPr>
        <w:t xml:space="preserve">Η </w:t>
      </w:r>
      <w:r w:rsidRPr="0060427D">
        <w:rPr>
          <w:rFonts w:cstheme="minorHAnsi"/>
          <w:b/>
          <w:bCs/>
          <w:sz w:val="20"/>
          <w:szCs w:val="20"/>
        </w:rPr>
        <w:t>παράδοση και παραλαβή των ειδών της προμήθειας</w:t>
      </w:r>
      <w:r w:rsidR="00146FD8" w:rsidRPr="0060427D">
        <w:rPr>
          <w:rFonts w:cstheme="minorHAnsi"/>
          <w:b/>
          <w:bCs/>
          <w:sz w:val="20"/>
          <w:szCs w:val="20"/>
        </w:rPr>
        <w:t xml:space="preserve"> και των ζητούμενων υπηρεσιών</w:t>
      </w:r>
      <w:r w:rsidRPr="0060427D">
        <w:rPr>
          <w:rFonts w:cstheme="minorHAnsi"/>
          <w:bCs/>
          <w:sz w:val="20"/>
          <w:szCs w:val="20"/>
        </w:rPr>
        <w:t xml:space="preserve"> θα γίνεται τμηματικά</w:t>
      </w:r>
      <w:r w:rsidR="00BD5F3F" w:rsidRPr="0060427D">
        <w:rPr>
          <w:rFonts w:cstheme="minorHAnsi"/>
          <w:bCs/>
          <w:sz w:val="20"/>
          <w:szCs w:val="20"/>
        </w:rPr>
        <w:t xml:space="preserve"> έως </w:t>
      </w:r>
      <w:r w:rsidR="00BE48C9">
        <w:rPr>
          <w:rFonts w:cstheme="minorHAnsi"/>
          <w:bCs/>
          <w:sz w:val="20"/>
          <w:szCs w:val="20"/>
        </w:rPr>
        <w:t>28</w:t>
      </w:r>
      <w:r w:rsidR="00BD5F3F" w:rsidRPr="0060427D">
        <w:rPr>
          <w:rFonts w:cstheme="minorHAnsi"/>
          <w:bCs/>
          <w:sz w:val="20"/>
          <w:szCs w:val="20"/>
        </w:rPr>
        <w:t>/</w:t>
      </w:r>
      <w:r w:rsidR="00BE48C9">
        <w:rPr>
          <w:rFonts w:cstheme="minorHAnsi"/>
          <w:bCs/>
          <w:sz w:val="20"/>
          <w:szCs w:val="20"/>
        </w:rPr>
        <w:t>02</w:t>
      </w:r>
      <w:r w:rsidR="00BD5F3F" w:rsidRPr="0060427D">
        <w:rPr>
          <w:rFonts w:cstheme="minorHAnsi"/>
          <w:bCs/>
          <w:sz w:val="20"/>
          <w:szCs w:val="20"/>
        </w:rPr>
        <w:t>/201</w:t>
      </w:r>
      <w:r w:rsidR="00BE48C9">
        <w:rPr>
          <w:rFonts w:cstheme="minorHAnsi"/>
          <w:bCs/>
          <w:sz w:val="20"/>
          <w:szCs w:val="20"/>
        </w:rPr>
        <w:t>9</w:t>
      </w:r>
      <w:r w:rsidRPr="0060427D">
        <w:rPr>
          <w:rFonts w:cstheme="minorHAnsi"/>
          <w:bCs/>
          <w:sz w:val="20"/>
          <w:szCs w:val="20"/>
        </w:rPr>
        <w:t xml:space="preserve">, τουλάχιστον μια φορά </w:t>
      </w:r>
      <w:r w:rsidR="00BE48C9">
        <w:rPr>
          <w:rFonts w:cstheme="minorHAnsi"/>
          <w:bCs/>
          <w:sz w:val="20"/>
          <w:szCs w:val="20"/>
        </w:rPr>
        <w:t>τον</w:t>
      </w:r>
      <w:r w:rsidRPr="0060427D">
        <w:rPr>
          <w:rFonts w:cstheme="minorHAnsi"/>
          <w:bCs/>
          <w:sz w:val="20"/>
          <w:szCs w:val="20"/>
        </w:rPr>
        <w:t xml:space="preserve"> </w:t>
      </w:r>
      <w:r w:rsidR="00B72F1D" w:rsidRPr="0060427D">
        <w:rPr>
          <w:rFonts w:cstheme="minorHAnsi"/>
          <w:bCs/>
          <w:sz w:val="20"/>
          <w:szCs w:val="20"/>
        </w:rPr>
        <w:t>μήνα</w:t>
      </w:r>
      <w:r w:rsidRPr="0060427D">
        <w:rPr>
          <w:rFonts w:cstheme="minorHAnsi"/>
          <w:bCs/>
          <w:sz w:val="20"/>
          <w:szCs w:val="20"/>
        </w:rPr>
        <w:t>, κατόπιν</w:t>
      </w:r>
      <w:r w:rsidR="0040136C" w:rsidRPr="0060427D">
        <w:rPr>
          <w:rFonts w:cstheme="minorHAnsi"/>
          <w:bCs/>
          <w:sz w:val="20"/>
          <w:szCs w:val="20"/>
        </w:rPr>
        <w:t xml:space="preserve"> τηλεφωνικής ή ηλεκτρονικής </w:t>
      </w:r>
      <w:r w:rsidR="002E611E" w:rsidRPr="0060427D">
        <w:rPr>
          <w:rFonts w:cstheme="minorHAnsi"/>
          <w:bCs/>
          <w:sz w:val="20"/>
          <w:szCs w:val="20"/>
        </w:rPr>
        <w:t xml:space="preserve">επικοινωνίας </w:t>
      </w:r>
      <w:r w:rsidRPr="0060427D">
        <w:rPr>
          <w:rFonts w:cstheme="minorHAnsi"/>
          <w:bCs/>
          <w:sz w:val="20"/>
          <w:szCs w:val="20"/>
        </w:rPr>
        <w:t>της ΑΡΣΙΣ με τον ανάδοχο. Ο ανάδοχος θα ενημερώνεται για τις ζητούμενες ποσότητες κάθε είδους τουλάχιστον τρεις ημέρες πριν την παράδοση. Η παράδοση και παραλαβή των ειδών</w:t>
      </w:r>
      <w:r w:rsidR="00F55056" w:rsidRPr="0060427D">
        <w:rPr>
          <w:rFonts w:cstheme="minorHAnsi"/>
          <w:bCs/>
          <w:sz w:val="20"/>
          <w:szCs w:val="20"/>
        </w:rPr>
        <w:t xml:space="preserve"> της προμήθειας </w:t>
      </w:r>
      <w:r w:rsidRPr="0060427D">
        <w:rPr>
          <w:rFonts w:cstheme="minorHAnsi"/>
          <w:bCs/>
          <w:sz w:val="20"/>
          <w:szCs w:val="20"/>
        </w:rPr>
        <w:t xml:space="preserve">θα γίνεται </w:t>
      </w:r>
      <w:r w:rsidR="00F55056" w:rsidRPr="0060427D">
        <w:rPr>
          <w:rFonts w:cstheme="minorHAnsi"/>
          <w:bCs/>
          <w:sz w:val="20"/>
          <w:szCs w:val="20"/>
        </w:rPr>
        <w:t>με έξοδα και μέσα του αναδόχου</w:t>
      </w:r>
      <w:bookmarkEnd w:id="1"/>
      <w:r w:rsidR="00F55056" w:rsidRPr="0060427D">
        <w:rPr>
          <w:rFonts w:cstheme="minorHAnsi"/>
          <w:bCs/>
          <w:sz w:val="20"/>
          <w:szCs w:val="20"/>
        </w:rPr>
        <w:t>.</w:t>
      </w:r>
    </w:p>
    <w:p w:rsidR="00B0550A" w:rsidRPr="0060427D" w:rsidRDefault="00B0550A" w:rsidP="0060427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cstheme="minorHAnsi"/>
          <w:bCs/>
          <w:sz w:val="20"/>
          <w:szCs w:val="20"/>
        </w:rPr>
      </w:pPr>
    </w:p>
    <w:p w:rsidR="00C06939" w:rsidRPr="0060427D" w:rsidRDefault="00C06939" w:rsidP="00420F5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el-GR" w:bidi="el-GR"/>
        </w:rPr>
      </w:pPr>
      <w:r w:rsidRPr="00420F5E">
        <w:rPr>
          <w:rFonts w:cstheme="minorHAnsi"/>
          <w:bCs/>
          <w:sz w:val="20"/>
          <w:szCs w:val="20"/>
          <w:lang w:val="el-GR" w:bidi="el-GR"/>
        </w:rPr>
        <w:t xml:space="preserve">Η προμήθεια θα ανατεθεί με τη διαδικασία της απευθείας ανάθεσης και με κριτήριο </w:t>
      </w:r>
      <w:r w:rsidR="00811405" w:rsidRPr="00420F5E">
        <w:rPr>
          <w:rFonts w:cstheme="minorHAnsi"/>
          <w:bCs/>
          <w:sz w:val="20"/>
          <w:szCs w:val="20"/>
          <w:lang w:val="el-GR" w:bidi="el-GR"/>
        </w:rPr>
        <w:t xml:space="preserve">την πλέον συμφέρουσα από οικονομική άποψη προσφορά για το σύνολο των ζητούμενων ειδών και υπηρεσιών. </w:t>
      </w:r>
      <w:r w:rsidRPr="0060427D">
        <w:rPr>
          <w:rFonts w:cstheme="minorHAnsi"/>
          <w:bCs/>
          <w:sz w:val="20"/>
          <w:szCs w:val="20"/>
          <w:lang w:val="el-GR" w:bidi="el-GR"/>
        </w:rPr>
        <w:t xml:space="preserve">Στην προσφερόμενη </w:t>
      </w:r>
      <w:r w:rsidR="00532A27" w:rsidRPr="0060427D">
        <w:rPr>
          <w:rFonts w:cstheme="minorHAnsi"/>
          <w:bCs/>
          <w:sz w:val="20"/>
          <w:szCs w:val="20"/>
          <w:lang w:val="el-GR" w:bidi="el-GR"/>
        </w:rPr>
        <w:t xml:space="preserve">αξία </w:t>
      </w:r>
      <w:r w:rsidRPr="0060427D">
        <w:rPr>
          <w:rFonts w:cstheme="minorHAnsi"/>
          <w:bCs/>
          <w:sz w:val="20"/>
          <w:szCs w:val="20"/>
          <w:lang w:val="el-GR" w:bidi="el-GR"/>
        </w:rPr>
        <w:t xml:space="preserve">συμπεριλαμβάνονται όλοι οι προβλεπόμενοι εκ του νόμου φόροι και κρατήσεις </w:t>
      </w:r>
      <w:r w:rsidR="00532A27" w:rsidRPr="0060427D">
        <w:rPr>
          <w:rFonts w:cstheme="minorHAnsi"/>
          <w:bCs/>
          <w:sz w:val="20"/>
          <w:szCs w:val="20"/>
          <w:lang w:val="el-GR" w:bidi="el-GR"/>
        </w:rPr>
        <w:t>καθώς και τα κάθε είδους έξοδα και δαπάνες του προμηθευτή για την εκτέλεση της προμήθειας.</w:t>
      </w:r>
    </w:p>
    <w:p w:rsidR="00C06939" w:rsidRPr="00420F5E" w:rsidRDefault="00477D41" w:rsidP="00420F5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el-GR" w:bidi="el-GR"/>
        </w:rPr>
      </w:pPr>
      <w:r w:rsidRPr="00420F5E">
        <w:rPr>
          <w:rFonts w:cstheme="minorHAnsi"/>
          <w:b/>
          <w:bCs/>
          <w:sz w:val="20"/>
          <w:szCs w:val="20"/>
          <w:lang w:val="el-GR" w:bidi="el-GR"/>
        </w:rPr>
        <w:t>Κάθε ενδιαφερόμενος καλείται να συμμετέχει στη διαδικασία της απευθείας ανάθεσης υποβάλλοντας την προσφορά του</w:t>
      </w:r>
      <w:r w:rsidR="00A527A6" w:rsidRPr="00420F5E">
        <w:rPr>
          <w:rFonts w:cstheme="minorHAnsi"/>
          <w:b/>
          <w:bCs/>
          <w:sz w:val="20"/>
          <w:szCs w:val="20"/>
          <w:lang w:val="el-GR" w:bidi="el-GR"/>
        </w:rPr>
        <w:t xml:space="preserve"> </w:t>
      </w:r>
      <w:r w:rsidRPr="00420F5E">
        <w:rPr>
          <w:rFonts w:cstheme="minorHAnsi"/>
          <w:b/>
          <w:bCs/>
          <w:sz w:val="20"/>
          <w:szCs w:val="20"/>
          <w:lang w:val="el-GR" w:bidi="el-GR"/>
        </w:rPr>
        <w:t xml:space="preserve">για το σύνολο των </w:t>
      </w:r>
      <w:r w:rsidR="00641075" w:rsidRPr="00420F5E">
        <w:rPr>
          <w:rFonts w:cstheme="minorHAnsi"/>
          <w:b/>
          <w:bCs/>
          <w:sz w:val="20"/>
          <w:szCs w:val="20"/>
          <w:lang w:val="el-GR" w:bidi="el-GR"/>
        </w:rPr>
        <w:t xml:space="preserve">ειδών και </w:t>
      </w:r>
      <w:r w:rsidR="00E84C9C" w:rsidRPr="00420F5E">
        <w:rPr>
          <w:rFonts w:cstheme="minorHAnsi"/>
          <w:b/>
          <w:bCs/>
          <w:sz w:val="20"/>
          <w:szCs w:val="20"/>
          <w:lang w:val="el-GR" w:bidi="el-GR"/>
        </w:rPr>
        <w:t xml:space="preserve">υπηρεσιών </w:t>
      </w:r>
      <w:r w:rsidRPr="00420F5E">
        <w:rPr>
          <w:rFonts w:cstheme="minorHAnsi"/>
          <w:b/>
          <w:bCs/>
          <w:sz w:val="20"/>
          <w:szCs w:val="20"/>
          <w:lang w:val="el-GR" w:bidi="el-GR"/>
        </w:rPr>
        <w:t xml:space="preserve">της </w:t>
      </w:r>
      <w:r w:rsidRPr="00420F5E">
        <w:rPr>
          <w:rFonts w:cstheme="minorHAnsi"/>
          <w:b/>
          <w:bCs/>
          <w:sz w:val="20"/>
          <w:szCs w:val="20"/>
          <w:lang w:val="el-GR" w:bidi="el-GR"/>
        </w:rPr>
        <w:lastRenderedPageBreak/>
        <w:t>πρόσκλησης.</w:t>
      </w:r>
      <w:r w:rsidR="00B2529B" w:rsidRPr="00420F5E">
        <w:rPr>
          <w:rFonts w:cstheme="minorHAnsi"/>
          <w:b/>
          <w:bCs/>
          <w:sz w:val="20"/>
          <w:szCs w:val="20"/>
          <w:lang w:val="el-GR" w:bidi="el-GR"/>
        </w:rPr>
        <w:t xml:space="preserve"> </w:t>
      </w:r>
      <w:r w:rsidR="00641075" w:rsidRPr="00420F5E">
        <w:rPr>
          <w:rFonts w:cstheme="minorHAnsi"/>
          <w:bCs/>
          <w:sz w:val="20"/>
          <w:szCs w:val="20"/>
          <w:lang w:val="el-GR" w:bidi="el-GR"/>
        </w:rPr>
        <w:t xml:space="preserve">Προσφορές που θα αφορούν μέρος της </w:t>
      </w:r>
      <w:r w:rsidR="00E84C9C" w:rsidRPr="00420F5E">
        <w:rPr>
          <w:rFonts w:cstheme="minorHAnsi"/>
          <w:bCs/>
          <w:sz w:val="20"/>
          <w:szCs w:val="20"/>
          <w:lang w:val="el-GR" w:bidi="el-GR"/>
        </w:rPr>
        <w:t xml:space="preserve">προμήθειας </w:t>
      </w:r>
      <w:r w:rsidR="00641075" w:rsidRPr="00420F5E">
        <w:rPr>
          <w:rFonts w:cstheme="minorHAnsi"/>
          <w:bCs/>
          <w:sz w:val="20"/>
          <w:szCs w:val="20"/>
          <w:lang w:val="el-GR" w:bidi="el-GR"/>
        </w:rPr>
        <w:t xml:space="preserve">ζητούμενης θα απορρίπτονται ως απαράδεκτες. </w:t>
      </w:r>
      <w:r w:rsidR="00257A40" w:rsidRPr="00420F5E">
        <w:rPr>
          <w:rFonts w:cstheme="minorHAnsi"/>
          <w:bCs/>
          <w:sz w:val="20"/>
          <w:szCs w:val="20"/>
          <w:lang w:val="el-GR" w:bidi="el-GR"/>
        </w:rPr>
        <w:t>Εναλ</w:t>
      </w:r>
      <w:r w:rsidR="00187737" w:rsidRPr="00420F5E">
        <w:rPr>
          <w:rFonts w:cstheme="minorHAnsi"/>
          <w:bCs/>
          <w:sz w:val="20"/>
          <w:szCs w:val="20"/>
          <w:lang w:val="el-GR" w:bidi="el-GR"/>
        </w:rPr>
        <w:t>λακτικές προσφορές δεν γίνονται δεκτές. Σε περίπτωση ισοδύναμων προσφορών η ΑΡΣΙΣ θα προβεί στην κατακύρωση της προμήθειας με βάση τη διάταξη του άρθρου 90 παρ. 1 του ν. 4412/2016.</w:t>
      </w:r>
    </w:p>
    <w:p w:rsidR="00B0550A" w:rsidRPr="00B2529B" w:rsidRDefault="00B0550A" w:rsidP="00B0550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0"/>
          <w:szCs w:val="20"/>
          <w:lang w:val="el-GR" w:eastAsia="el-GR"/>
        </w:rPr>
      </w:pPr>
    </w:p>
    <w:p w:rsidR="00443E97" w:rsidRPr="00B2529B" w:rsidRDefault="0008033D" w:rsidP="00B05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142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B2529B">
        <w:rPr>
          <w:rFonts w:eastAsia="Times New Roman" w:cstheme="minorHAnsi"/>
          <w:sz w:val="20"/>
          <w:szCs w:val="20"/>
          <w:lang w:eastAsia="el-GR"/>
        </w:rPr>
        <w:t xml:space="preserve">Οι </w:t>
      </w:r>
      <w:r w:rsidR="00A527A6" w:rsidRPr="00B2529B">
        <w:rPr>
          <w:rFonts w:eastAsia="Times New Roman" w:cstheme="minorHAnsi"/>
          <w:sz w:val="20"/>
          <w:szCs w:val="20"/>
          <w:lang w:eastAsia="el-GR"/>
        </w:rPr>
        <w:t xml:space="preserve">οικονομικές </w:t>
      </w:r>
      <w:r w:rsidRPr="00B2529B">
        <w:rPr>
          <w:rFonts w:eastAsia="Times New Roman" w:cstheme="minorHAnsi"/>
          <w:sz w:val="20"/>
          <w:szCs w:val="20"/>
          <w:lang w:eastAsia="el-GR"/>
        </w:rPr>
        <w:t xml:space="preserve">προσφορές </w:t>
      </w:r>
      <w:r w:rsidR="00A527A6" w:rsidRPr="00B2529B">
        <w:rPr>
          <w:rFonts w:eastAsia="Times New Roman" w:cstheme="minorHAnsi"/>
          <w:sz w:val="20"/>
          <w:szCs w:val="20"/>
          <w:lang w:eastAsia="el-GR"/>
        </w:rPr>
        <w:t>των ενδιαφερόμενων προμηθ</w:t>
      </w:r>
      <w:r w:rsidR="00EB6554" w:rsidRPr="00B2529B">
        <w:rPr>
          <w:rFonts w:eastAsia="Times New Roman" w:cstheme="minorHAnsi"/>
          <w:sz w:val="20"/>
          <w:szCs w:val="20"/>
          <w:lang w:eastAsia="el-GR"/>
        </w:rPr>
        <w:t xml:space="preserve">ευτών </w:t>
      </w:r>
      <w:r w:rsidR="00A527A6" w:rsidRPr="00B2529B">
        <w:rPr>
          <w:rFonts w:eastAsia="Times New Roman" w:cstheme="minorHAnsi"/>
          <w:sz w:val="20"/>
          <w:szCs w:val="20"/>
          <w:lang w:eastAsia="el-GR"/>
        </w:rPr>
        <w:t xml:space="preserve">θα πρέπει να συνταχθούν σύμφωνα με το </w:t>
      </w:r>
      <w:r w:rsidR="00EB6554" w:rsidRPr="00B2529B">
        <w:rPr>
          <w:rFonts w:eastAsia="Times New Roman" w:cstheme="minorHAnsi"/>
          <w:sz w:val="20"/>
          <w:szCs w:val="20"/>
          <w:lang w:eastAsia="el-GR"/>
        </w:rPr>
        <w:t>συνημμένο Υπόδειγμα Οικονομικής</w:t>
      </w:r>
      <w:r w:rsidR="00C06939" w:rsidRPr="00B2529B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B6554" w:rsidRPr="00B2529B">
        <w:rPr>
          <w:rFonts w:eastAsia="Times New Roman" w:cstheme="minorHAnsi"/>
          <w:sz w:val="20"/>
          <w:szCs w:val="20"/>
          <w:lang w:eastAsia="el-GR"/>
        </w:rPr>
        <w:t xml:space="preserve">Προσφοράς και </w:t>
      </w:r>
      <w:r w:rsidRPr="00B2529B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μπορούν να </w:t>
      </w:r>
      <w:r w:rsidR="00C963E6" w:rsidRPr="00B2529B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υποβληθούν </w:t>
      </w:r>
      <w:r w:rsidRPr="00B2529B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στην ΑΡΣΙΣ </w:t>
      </w:r>
      <w:r w:rsidR="006C4CF2" w:rsidRPr="00B2529B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το αργότερο έως την 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31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>/0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1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>/201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9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 xml:space="preserve">, ημέρα </w:t>
      </w:r>
      <w:r w:rsidR="00736DA4">
        <w:rPr>
          <w:rFonts w:eastAsia="Times New Roman" w:cstheme="minorHAnsi"/>
          <w:b/>
          <w:sz w:val="20"/>
          <w:szCs w:val="20"/>
          <w:lang w:eastAsia="el-GR"/>
        </w:rPr>
        <w:t>Πέμπτη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 xml:space="preserve"> και ώρα 1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2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>.</w:t>
      </w:r>
      <w:r w:rsidR="00BE48C9">
        <w:rPr>
          <w:rFonts w:eastAsia="Times New Roman" w:cstheme="minorHAnsi"/>
          <w:b/>
          <w:sz w:val="20"/>
          <w:szCs w:val="20"/>
          <w:lang w:eastAsia="el-GR"/>
        </w:rPr>
        <w:t>0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>0</w:t>
      </w:r>
      <w:r w:rsidR="00BF2E55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333E24" w:rsidRPr="00B2529B">
        <w:rPr>
          <w:rFonts w:eastAsia="Times New Roman" w:cstheme="minorHAnsi"/>
          <w:b/>
          <w:sz w:val="20"/>
          <w:szCs w:val="20"/>
          <w:lang w:eastAsia="el-GR"/>
        </w:rPr>
        <w:t xml:space="preserve">μ. </w:t>
      </w:r>
      <w:r w:rsidRPr="00B2529B">
        <w:rPr>
          <w:rFonts w:eastAsia="Times New Roman" w:cstheme="minorHAnsi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:rsidR="00C36C9C" w:rsidRPr="008F0EB1" w:rsidRDefault="00C36C9C" w:rsidP="00C36C9C">
      <w:pPr>
        <w:pStyle w:val="a4"/>
        <w:shd w:val="clear" w:color="auto" w:fill="FFFFFF"/>
        <w:spacing w:after="0" w:line="240" w:lineRule="auto"/>
        <w:ind w:left="2421"/>
        <w:jc w:val="both"/>
        <w:textAlignment w:val="baseline"/>
        <w:rPr>
          <w:rFonts w:eastAsia="Times New Roman" w:cstheme="minorHAnsi"/>
          <w:sz w:val="20"/>
          <w:szCs w:val="20"/>
          <w:lang w:val="el-GR" w:eastAsia="el-GR"/>
        </w:rPr>
      </w:pPr>
    </w:p>
    <w:p w:rsidR="00443E97" w:rsidRPr="00B2529B" w:rsidRDefault="0008033D" w:rsidP="006042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B2529B">
        <w:rPr>
          <w:rFonts w:eastAsia="Times New Roman" w:cstheme="minorHAnsi"/>
          <w:sz w:val="20"/>
          <w:szCs w:val="20"/>
          <w:lang w:eastAsia="el-GR"/>
        </w:rPr>
        <w:t>Τα</w:t>
      </w:r>
      <w:proofErr w:type="spellStart"/>
      <w:r w:rsidRPr="00B2529B">
        <w:rPr>
          <w:rFonts w:eastAsia="Times New Roman" w:cstheme="minorHAnsi"/>
          <w:sz w:val="20"/>
          <w:szCs w:val="20"/>
          <w:lang w:eastAsia="el-GR"/>
        </w:rPr>
        <w:t>χυδρομική</w:t>
      </w:r>
      <w:proofErr w:type="spellEnd"/>
      <w:r w:rsidRPr="00B2529B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B2529B">
        <w:rPr>
          <w:rFonts w:eastAsia="Times New Roman" w:cstheme="minorHAnsi"/>
          <w:sz w:val="20"/>
          <w:szCs w:val="20"/>
          <w:lang w:eastAsia="el-GR"/>
        </w:rPr>
        <w:t>Διεύθυνση</w:t>
      </w:r>
      <w:proofErr w:type="spellEnd"/>
      <w:r w:rsidRPr="00B2529B">
        <w:rPr>
          <w:rFonts w:eastAsia="Times New Roman" w:cstheme="minorHAnsi"/>
          <w:sz w:val="20"/>
          <w:szCs w:val="20"/>
          <w:lang w:eastAsia="el-GR"/>
        </w:rPr>
        <w:t xml:space="preserve">:  </w:t>
      </w:r>
      <w:proofErr w:type="spellStart"/>
      <w:r w:rsidR="00DA7948" w:rsidRPr="00B2529B">
        <w:rPr>
          <w:rFonts w:eastAsia="Times New Roman" w:cstheme="minorHAnsi"/>
          <w:sz w:val="20"/>
          <w:szCs w:val="20"/>
          <w:lang w:eastAsia="el-GR"/>
        </w:rPr>
        <w:t>Εγν</w:t>
      </w:r>
      <w:proofErr w:type="spellEnd"/>
      <w:r w:rsidR="00DA7948" w:rsidRPr="00B2529B">
        <w:rPr>
          <w:rFonts w:eastAsia="Times New Roman" w:cstheme="minorHAnsi"/>
          <w:sz w:val="20"/>
          <w:szCs w:val="20"/>
          <w:lang w:eastAsia="el-GR"/>
        </w:rPr>
        <w:t xml:space="preserve">ατίας 30, 54630, </w:t>
      </w:r>
      <w:proofErr w:type="spellStart"/>
      <w:r w:rsidR="00DA7948" w:rsidRPr="00B2529B">
        <w:rPr>
          <w:rFonts w:eastAsia="Times New Roman" w:cstheme="minorHAnsi"/>
          <w:sz w:val="20"/>
          <w:szCs w:val="20"/>
          <w:lang w:eastAsia="el-GR"/>
        </w:rPr>
        <w:t>Θεσσ</w:t>
      </w:r>
      <w:proofErr w:type="spellEnd"/>
      <w:r w:rsidR="00DA7948" w:rsidRPr="00B2529B">
        <w:rPr>
          <w:rFonts w:eastAsia="Times New Roman" w:cstheme="minorHAnsi"/>
          <w:sz w:val="20"/>
          <w:szCs w:val="20"/>
          <w:lang w:eastAsia="el-GR"/>
        </w:rPr>
        <w:t>αλονίκη</w:t>
      </w:r>
    </w:p>
    <w:p w:rsidR="0008033D" w:rsidRPr="00B2529B" w:rsidRDefault="0008033D" w:rsidP="006042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B2529B">
        <w:rPr>
          <w:rFonts w:eastAsia="Times New Roman" w:cstheme="minorHAnsi"/>
          <w:sz w:val="20"/>
          <w:szCs w:val="20"/>
          <w:lang w:eastAsia="el-GR"/>
        </w:rPr>
        <w:t>Τηλέφωνο</w:t>
      </w:r>
      <w:proofErr w:type="spellEnd"/>
      <w:r w:rsidRPr="00B2529B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DA7948" w:rsidRPr="00B2529B">
        <w:rPr>
          <w:rFonts w:eastAsia="Times New Roman" w:cstheme="minorHAnsi"/>
          <w:sz w:val="20"/>
          <w:szCs w:val="20"/>
          <w:lang w:eastAsia="el-GR"/>
        </w:rPr>
        <w:t>231600</w:t>
      </w:r>
      <w:r w:rsidR="00B2529B" w:rsidRPr="00B2529B">
        <w:rPr>
          <w:rFonts w:eastAsia="Times New Roman" w:cstheme="minorHAnsi"/>
          <w:sz w:val="20"/>
          <w:szCs w:val="20"/>
          <w:lang w:val="el-GR" w:eastAsia="el-GR"/>
        </w:rPr>
        <w:t>9357</w:t>
      </w:r>
    </w:p>
    <w:p w:rsidR="00443E97" w:rsidRPr="00B2529B" w:rsidRDefault="00443E97" w:rsidP="006042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B2529B">
        <w:rPr>
          <w:rFonts w:eastAsia="Times New Roman" w:cstheme="minorHAnsi"/>
          <w:sz w:val="20"/>
          <w:szCs w:val="20"/>
          <w:lang w:val="en-US" w:eastAsia="el-GR"/>
        </w:rPr>
        <w:t>Fax</w:t>
      </w:r>
      <w:r w:rsidRPr="00B2529B">
        <w:rPr>
          <w:rFonts w:eastAsia="Times New Roman" w:cstheme="minorHAnsi"/>
          <w:sz w:val="20"/>
          <w:szCs w:val="20"/>
          <w:lang w:eastAsia="el-GR"/>
        </w:rPr>
        <w:t>: 2310526150</w:t>
      </w:r>
    </w:p>
    <w:p w:rsidR="00443E97" w:rsidRPr="00B2529B" w:rsidRDefault="0008033D" w:rsidP="006042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E3939"/>
          <w:sz w:val="20"/>
          <w:szCs w:val="20"/>
          <w:lang w:val="el-GR" w:eastAsia="el-GR"/>
        </w:rPr>
      </w:pPr>
      <w:r w:rsidRPr="00B2529B">
        <w:rPr>
          <w:rFonts w:eastAsia="Times New Roman" w:cstheme="minorHAnsi"/>
          <w:sz w:val="20"/>
          <w:szCs w:val="20"/>
          <w:lang w:val="el-GR" w:eastAsia="el-GR"/>
        </w:rPr>
        <w:t>Ηλεκτρονική Διεύθυνση:</w:t>
      </w:r>
      <w:r w:rsidRPr="00B2529B">
        <w:rPr>
          <w:rFonts w:eastAsia="Times New Roman" w:cstheme="minorHAnsi"/>
          <w:sz w:val="20"/>
          <w:szCs w:val="20"/>
          <w:lang w:eastAsia="el-GR"/>
        </w:rPr>
        <w:t> </w:t>
      </w:r>
      <w:hyperlink r:id="rId9" w:history="1"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eastAsia="el-GR"/>
          </w:rPr>
          <w:t>metoikos</w:t>
        </w:r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val="el-GR" w:eastAsia="el-GR"/>
          </w:rPr>
          <w:t>.</w:t>
        </w:r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eastAsia="el-GR"/>
          </w:rPr>
          <w:t>procurement</w:t>
        </w:r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val="el-GR" w:eastAsia="el-GR"/>
          </w:rPr>
          <w:t>@</w:t>
        </w:r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eastAsia="el-GR"/>
          </w:rPr>
          <w:t>gmail</w:t>
        </w:r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val="el-GR" w:eastAsia="el-GR"/>
          </w:rPr>
          <w:t>.</w:t>
        </w:r>
        <w:r w:rsidRPr="0060427D">
          <w:rPr>
            <w:rFonts w:eastAsia="Times New Roman" w:cstheme="minorHAnsi"/>
            <w:color w:val="378CC6"/>
            <w:sz w:val="20"/>
            <w:szCs w:val="20"/>
            <w:u w:val="single"/>
            <w:bdr w:val="none" w:sz="0" w:space="0" w:color="auto" w:frame="1"/>
            <w:lang w:eastAsia="el-GR"/>
          </w:rPr>
          <w:t>com</w:t>
        </w:r>
      </w:hyperlink>
    </w:p>
    <w:p w:rsidR="00B2529B" w:rsidRPr="00B2529B" w:rsidRDefault="00B2529B" w:rsidP="00B2529B">
      <w:pPr>
        <w:shd w:val="clear" w:color="auto" w:fill="FFFFFF"/>
        <w:spacing w:after="0" w:line="240" w:lineRule="auto"/>
        <w:ind w:left="2061"/>
        <w:jc w:val="both"/>
        <w:textAlignment w:val="baseline"/>
        <w:rPr>
          <w:rFonts w:eastAsia="Times New Roman" w:cstheme="minorHAnsi"/>
          <w:color w:val="3E3939"/>
          <w:sz w:val="20"/>
          <w:szCs w:val="20"/>
          <w:lang w:eastAsia="el-GR"/>
        </w:rPr>
      </w:pPr>
    </w:p>
    <w:p w:rsidR="00847E47" w:rsidRPr="0060427D" w:rsidRDefault="00EB6554" w:rsidP="0060427D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Style w:val="-"/>
          <w:rFonts w:cstheme="minorHAnsi"/>
          <w:bCs/>
          <w:sz w:val="20"/>
          <w:szCs w:val="20"/>
        </w:rPr>
      </w:pPr>
      <w:r w:rsidRPr="0060427D">
        <w:rPr>
          <w:rFonts w:cstheme="minorHAnsi"/>
          <w:bCs/>
          <w:sz w:val="20"/>
          <w:szCs w:val="20"/>
        </w:rPr>
        <w:t xml:space="preserve">Σε περίπτωση παράτασης της προθεσμίας υποβολής των προσφορών, οι ενδιαφερόμενοι μπορούν να πληροφορηθούν το χρόνο της παράτασης από το </w:t>
      </w:r>
      <w:r w:rsidRPr="0060427D">
        <w:rPr>
          <w:rFonts w:cstheme="minorHAnsi"/>
          <w:bCs/>
          <w:sz w:val="20"/>
          <w:szCs w:val="20"/>
          <w:lang w:val="en-US"/>
        </w:rPr>
        <w:t>site</w:t>
      </w:r>
      <w:r w:rsidRPr="0060427D">
        <w:rPr>
          <w:rFonts w:cstheme="minorHAnsi"/>
          <w:bCs/>
          <w:sz w:val="20"/>
          <w:szCs w:val="20"/>
        </w:rPr>
        <w:t xml:space="preserve"> της ΑΡΣΙΣ </w:t>
      </w:r>
      <w:hyperlink r:id="rId10" w:history="1">
        <w:r w:rsidRPr="0060427D">
          <w:rPr>
            <w:rStyle w:val="-"/>
            <w:rFonts w:cstheme="minorHAnsi"/>
            <w:bCs/>
            <w:sz w:val="20"/>
            <w:szCs w:val="20"/>
            <w:lang w:val="en-US"/>
          </w:rPr>
          <w:t>www</w:t>
        </w:r>
        <w:r w:rsidRPr="0060427D">
          <w:rPr>
            <w:rStyle w:val="-"/>
            <w:rFonts w:cstheme="minorHAnsi"/>
            <w:bCs/>
            <w:sz w:val="20"/>
            <w:szCs w:val="20"/>
          </w:rPr>
          <w:t>.</w:t>
        </w:r>
        <w:r w:rsidRPr="0060427D">
          <w:rPr>
            <w:rStyle w:val="-"/>
            <w:rFonts w:cstheme="minorHAnsi"/>
            <w:bCs/>
            <w:sz w:val="20"/>
            <w:szCs w:val="20"/>
            <w:lang w:val="en-US"/>
          </w:rPr>
          <w:t>arsis</w:t>
        </w:r>
        <w:r w:rsidRPr="0060427D">
          <w:rPr>
            <w:rStyle w:val="-"/>
            <w:rFonts w:cstheme="minorHAnsi"/>
            <w:bCs/>
            <w:sz w:val="20"/>
            <w:szCs w:val="20"/>
          </w:rPr>
          <w:t>.</w:t>
        </w:r>
        <w:r w:rsidRPr="0060427D">
          <w:rPr>
            <w:rStyle w:val="-"/>
            <w:rFonts w:cstheme="minorHAnsi"/>
            <w:bCs/>
            <w:sz w:val="20"/>
            <w:szCs w:val="20"/>
            <w:lang w:val="en-US"/>
          </w:rPr>
          <w:t>gr</w:t>
        </w:r>
      </w:hyperlink>
    </w:p>
    <w:p w:rsidR="00847E47" w:rsidRDefault="00EB6554" w:rsidP="0060427D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Style w:val="-"/>
          <w:rFonts w:cstheme="minorHAnsi"/>
          <w:sz w:val="20"/>
          <w:szCs w:val="20"/>
        </w:rPr>
      </w:pPr>
      <w:r w:rsidRPr="0060427D">
        <w:rPr>
          <w:rFonts w:cstheme="minorHAnsi"/>
          <w:color w:val="000000"/>
          <w:sz w:val="20"/>
          <w:szCs w:val="20"/>
        </w:rPr>
        <w:t xml:space="preserve">Η αξιολόγηση των προσφορών των συμμετεχόντων θα διεξαχθεί́ </w:t>
      </w:r>
      <w:r w:rsidR="00333E24" w:rsidRPr="0060427D">
        <w:rPr>
          <w:rFonts w:cstheme="minorHAnsi"/>
          <w:b/>
          <w:sz w:val="20"/>
          <w:szCs w:val="20"/>
        </w:rPr>
        <w:t xml:space="preserve">στις </w:t>
      </w:r>
      <w:r w:rsidR="00BE48C9">
        <w:rPr>
          <w:rFonts w:cstheme="minorHAnsi"/>
          <w:b/>
          <w:sz w:val="20"/>
          <w:szCs w:val="20"/>
        </w:rPr>
        <w:t>31</w:t>
      </w:r>
      <w:r w:rsidRPr="0060427D">
        <w:rPr>
          <w:rFonts w:cstheme="minorHAnsi"/>
          <w:b/>
          <w:sz w:val="20"/>
          <w:szCs w:val="20"/>
        </w:rPr>
        <w:t>/0</w:t>
      </w:r>
      <w:r w:rsidR="00BE48C9">
        <w:rPr>
          <w:rFonts w:cstheme="minorHAnsi"/>
          <w:b/>
          <w:sz w:val="20"/>
          <w:szCs w:val="20"/>
        </w:rPr>
        <w:t>1</w:t>
      </w:r>
      <w:r w:rsidRPr="0060427D">
        <w:rPr>
          <w:rFonts w:cstheme="minorHAnsi"/>
          <w:b/>
          <w:sz w:val="20"/>
          <w:szCs w:val="20"/>
        </w:rPr>
        <w:t>/201</w:t>
      </w:r>
      <w:r w:rsidR="00BF2E55">
        <w:rPr>
          <w:rFonts w:cstheme="minorHAnsi"/>
          <w:b/>
          <w:sz w:val="20"/>
          <w:szCs w:val="20"/>
        </w:rPr>
        <w:t>9</w:t>
      </w:r>
      <w:r w:rsidRPr="0060427D">
        <w:rPr>
          <w:rFonts w:cstheme="minorHAnsi"/>
          <w:b/>
          <w:sz w:val="20"/>
          <w:szCs w:val="20"/>
        </w:rPr>
        <w:t xml:space="preserve">, ημέρα </w:t>
      </w:r>
      <w:r w:rsidR="00736DA4">
        <w:rPr>
          <w:rFonts w:cstheme="minorHAnsi"/>
          <w:b/>
          <w:sz w:val="20"/>
          <w:szCs w:val="20"/>
        </w:rPr>
        <w:t>Πέμπτη</w:t>
      </w:r>
      <w:r w:rsidR="001C4EF4" w:rsidRPr="0060427D">
        <w:rPr>
          <w:rFonts w:cstheme="minorHAnsi"/>
          <w:b/>
          <w:sz w:val="20"/>
          <w:szCs w:val="20"/>
        </w:rPr>
        <w:t xml:space="preserve"> </w:t>
      </w:r>
      <w:r w:rsidRPr="0060427D">
        <w:rPr>
          <w:rFonts w:cstheme="minorHAnsi"/>
          <w:b/>
          <w:sz w:val="20"/>
          <w:szCs w:val="20"/>
        </w:rPr>
        <w:t>και ώρα 1</w:t>
      </w:r>
      <w:r w:rsidR="00333E24" w:rsidRPr="0060427D">
        <w:rPr>
          <w:rFonts w:cstheme="minorHAnsi"/>
          <w:b/>
          <w:sz w:val="20"/>
          <w:szCs w:val="20"/>
        </w:rPr>
        <w:t>3</w:t>
      </w:r>
      <w:r w:rsidRPr="0060427D">
        <w:rPr>
          <w:rFonts w:cstheme="minorHAnsi"/>
          <w:b/>
          <w:sz w:val="20"/>
          <w:szCs w:val="20"/>
        </w:rPr>
        <w:t xml:space="preserve">.00 μ.μ. </w:t>
      </w:r>
      <w:r w:rsidRPr="0060427D">
        <w:rPr>
          <w:rFonts w:cstheme="minorHAnsi"/>
          <w:sz w:val="20"/>
          <w:szCs w:val="20"/>
        </w:rPr>
        <w:t>στα γραφεία της ΑΡΣΙΣ Κοινωνική Οργάνωση Υποστήριξης Νέων, στη Θεσσαλονίκη, οδός Εγνατία αριθ. 30, ΤΚ 54625, στον</w:t>
      </w:r>
      <w:r w:rsidR="00C963E6" w:rsidRPr="0060427D">
        <w:rPr>
          <w:rFonts w:cstheme="minorHAnsi"/>
          <w:sz w:val="20"/>
          <w:szCs w:val="20"/>
        </w:rPr>
        <w:t xml:space="preserve"> έβδομο</w:t>
      </w:r>
      <w:r w:rsidRPr="0060427D">
        <w:rPr>
          <w:rFonts w:cstheme="minorHAnsi"/>
          <w:sz w:val="20"/>
          <w:szCs w:val="20"/>
        </w:rPr>
        <w:t xml:space="preserve"> (7ο)</w:t>
      </w:r>
      <w:r w:rsidR="00C963E6" w:rsidRPr="0060427D">
        <w:rPr>
          <w:rFonts w:cstheme="minorHAnsi"/>
          <w:sz w:val="20"/>
          <w:szCs w:val="20"/>
        </w:rPr>
        <w:t xml:space="preserve"> </w:t>
      </w:r>
      <w:r w:rsidRPr="0060427D">
        <w:rPr>
          <w:rFonts w:cstheme="minorHAnsi"/>
          <w:sz w:val="20"/>
          <w:szCs w:val="20"/>
        </w:rPr>
        <w:t xml:space="preserve">όροφο. </w:t>
      </w:r>
      <w:r w:rsidRPr="0060427D">
        <w:rPr>
          <w:rFonts w:cstheme="minorHAnsi"/>
          <w:b/>
          <w:bCs/>
          <w:sz w:val="20"/>
          <w:szCs w:val="20"/>
        </w:rPr>
        <w:t xml:space="preserve">Αν η διενέργεια της αποσφράγισης των προσφορών δεν καταστεί δυνατή την καθορισμένη ημερομηνία για λόγους ανωτέρας βίας, </w:t>
      </w:r>
      <w:r w:rsidRPr="0060427D">
        <w:rPr>
          <w:rFonts w:cstheme="minorHAnsi"/>
          <w:sz w:val="20"/>
          <w:szCs w:val="20"/>
        </w:rPr>
        <w:t xml:space="preserve">η ΑΡΣΙΣ ενημερώνει τους συμμετέχοντες με σχετική Ανακοίνωση στο </w:t>
      </w:r>
      <w:proofErr w:type="spellStart"/>
      <w:r w:rsidRPr="0060427D">
        <w:rPr>
          <w:rFonts w:cstheme="minorHAnsi"/>
          <w:sz w:val="20"/>
          <w:szCs w:val="20"/>
        </w:rPr>
        <w:t>site</w:t>
      </w:r>
      <w:proofErr w:type="spellEnd"/>
      <w:r w:rsidRPr="0060427D">
        <w:rPr>
          <w:rFonts w:cstheme="minorHAnsi"/>
          <w:sz w:val="20"/>
          <w:szCs w:val="20"/>
        </w:rPr>
        <w:t xml:space="preserve"> της Οργάνωσης </w:t>
      </w:r>
      <w:hyperlink r:id="rId11" w:history="1">
        <w:r w:rsidRPr="0060427D">
          <w:rPr>
            <w:rStyle w:val="-"/>
            <w:rFonts w:cstheme="minorHAnsi"/>
            <w:sz w:val="20"/>
            <w:szCs w:val="20"/>
          </w:rPr>
          <w:t>www.</w:t>
        </w:r>
        <w:r w:rsidRPr="0060427D">
          <w:rPr>
            <w:rStyle w:val="-"/>
            <w:rFonts w:cstheme="minorHAnsi"/>
            <w:sz w:val="20"/>
            <w:szCs w:val="20"/>
            <w:lang w:val="en-US"/>
          </w:rPr>
          <w:t>arsis</w:t>
        </w:r>
        <w:r w:rsidRPr="0060427D">
          <w:rPr>
            <w:rStyle w:val="-"/>
            <w:rFonts w:cstheme="minorHAnsi"/>
            <w:sz w:val="20"/>
            <w:szCs w:val="20"/>
          </w:rPr>
          <w:t>.</w:t>
        </w:r>
        <w:proofErr w:type="spellStart"/>
        <w:r w:rsidRPr="0060427D">
          <w:rPr>
            <w:rStyle w:val="-"/>
            <w:rFonts w:cstheme="minorHAnsi"/>
            <w:sz w:val="20"/>
            <w:szCs w:val="20"/>
          </w:rPr>
          <w:t>gr</w:t>
        </w:r>
        <w:proofErr w:type="spellEnd"/>
      </w:hyperlink>
    </w:p>
    <w:p w:rsidR="000112EE" w:rsidRPr="0060427D" w:rsidRDefault="000112EE" w:rsidP="0060427D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Style w:val="-"/>
          <w:rFonts w:cstheme="minorBidi"/>
          <w:color w:val="auto"/>
          <w:sz w:val="20"/>
          <w:szCs w:val="20"/>
          <w:u w:val="none"/>
        </w:rPr>
      </w:pPr>
    </w:p>
    <w:p w:rsidR="00847E47" w:rsidRPr="000112EE" w:rsidRDefault="002E611E" w:rsidP="0060427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l-GR"/>
        </w:rPr>
      </w:pPr>
      <w:r w:rsidRPr="0060427D">
        <w:rPr>
          <w:rFonts w:cstheme="minorHAnsi"/>
          <w:b/>
          <w:sz w:val="20"/>
          <w:szCs w:val="20"/>
          <w:u w:val="single"/>
          <w:lang w:val="el-GR"/>
        </w:rPr>
        <w:t>Η κατακύρωση της προμήθειας γίνεται εφόσον ο ανάδοχος προσκομίσει στην ΑΡΣΙΣ, εντός προθεσμίας 10 ημερών από την σχετική ειδοποίησή του, τα παρακάτω δικαιολογητικά: 1)</w:t>
      </w:r>
      <w:r w:rsidR="00F55056" w:rsidRPr="0060427D">
        <w:rPr>
          <w:rFonts w:cstheme="minorHAnsi"/>
          <w:b/>
          <w:sz w:val="20"/>
          <w:szCs w:val="20"/>
          <w:u w:val="single"/>
          <w:lang w:val="el-GR"/>
        </w:rPr>
        <w:t xml:space="preserve"> </w:t>
      </w:r>
      <w:r w:rsidRPr="0060427D">
        <w:rPr>
          <w:rFonts w:cstheme="minorHAnsi"/>
          <w:b/>
          <w:sz w:val="20"/>
          <w:szCs w:val="20"/>
          <w:u w:val="single"/>
          <w:lang w:val="el-GR"/>
        </w:rPr>
        <w:t>ασφαλιστική ενημερότητα (ανάλογα με τη νομική μορφή του αναδόχου)</w:t>
      </w:r>
    </w:p>
    <w:p w:rsidR="000112EE" w:rsidRPr="0060427D" w:rsidRDefault="000112EE" w:rsidP="000112E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l-GR"/>
        </w:rPr>
      </w:pPr>
    </w:p>
    <w:p w:rsidR="00847E47" w:rsidRPr="0060427D" w:rsidRDefault="00847E47" w:rsidP="0060427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l-GR"/>
        </w:rPr>
      </w:pPr>
      <w:r w:rsidRPr="0060427D">
        <w:rPr>
          <w:sz w:val="20"/>
          <w:szCs w:val="20"/>
          <w:lang w:val="el-GR"/>
        </w:rPr>
        <w:t xml:space="preserve">Η διενέργεια της διαδικασίας σύναψης της σύμβασης και η εκτέλεση της προμήθειας </w:t>
      </w:r>
      <w:proofErr w:type="spellStart"/>
      <w:r w:rsidRPr="0060427D">
        <w:rPr>
          <w:sz w:val="20"/>
          <w:szCs w:val="20"/>
          <w:lang w:val="el-GR"/>
        </w:rPr>
        <w:t>διέπονται</w:t>
      </w:r>
      <w:proofErr w:type="spellEnd"/>
      <w:r w:rsidRPr="0060427D">
        <w:rPr>
          <w:sz w:val="20"/>
          <w:szCs w:val="20"/>
          <w:lang w:val="el-GR"/>
        </w:rPr>
        <w:t xml:space="preserve"> από τις διατάξεις του Ν. 4412/2016 «Δημόσιες Συμβάσεις Έργων, Προμηθειών και Υπηρεσιών»</w:t>
      </w:r>
    </w:p>
    <w:p w:rsidR="00847E47" w:rsidRPr="0060427D" w:rsidRDefault="00847E47" w:rsidP="00604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C06939" w:rsidRPr="0060427D" w:rsidRDefault="00C06939" w:rsidP="00B2529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60427D">
        <w:rPr>
          <w:rStyle w:val="-"/>
          <w:rFonts w:cstheme="minorHAnsi"/>
          <w:sz w:val="20"/>
          <w:szCs w:val="20"/>
        </w:rPr>
        <w:t xml:space="preserve">Για οποιαδήποτε πληροφορία ή διευκρίνιση οι ενδιαφερόμενοι οικονομικοί φορείς μπορούν να επικοινωνούν με την αναθέτουσα αρχή στο τηλέφωνο </w:t>
      </w:r>
      <w:r w:rsidRPr="0060427D">
        <w:rPr>
          <w:rStyle w:val="-"/>
          <w:rFonts w:cstheme="minorHAnsi"/>
          <w:b/>
          <w:sz w:val="20"/>
          <w:szCs w:val="20"/>
        </w:rPr>
        <w:t>231600</w:t>
      </w:r>
      <w:r w:rsidR="00C270A4" w:rsidRPr="0060427D">
        <w:rPr>
          <w:rStyle w:val="-"/>
          <w:rFonts w:cstheme="minorHAnsi"/>
          <w:b/>
          <w:sz w:val="20"/>
          <w:szCs w:val="20"/>
        </w:rPr>
        <w:t>9357</w:t>
      </w:r>
      <w:r w:rsidRPr="0060427D">
        <w:rPr>
          <w:rStyle w:val="-"/>
          <w:rFonts w:cstheme="minorHAnsi"/>
          <w:sz w:val="20"/>
          <w:szCs w:val="20"/>
        </w:rPr>
        <w:t xml:space="preserve"> κατά τις εργάσιμες μέρες και ώρες και στην ηλεκτρονική διεύθυνση:</w:t>
      </w:r>
      <w:hyperlink r:id="rId12" w:history="1">
        <w:r w:rsidRPr="0060427D">
          <w:rPr>
            <w:rStyle w:val="-"/>
            <w:rFonts w:cstheme="minorHAnsi"/>
            <w:sz w:val="20"/>
            <w:szCs w:val="20"/>
            <w:lang w:val="en-US"/>
          </w:rPr>
          <w:t>metoikos</w:t>
        </w:r>
        <w:r w:rsidRPr="0060427D">
          <w:rPr>
            <w:rStyle w:val="-"/>
            <w:rFonts w:cstheme="minorHAnsi"/>
            <w:sz w:val="20"/>
            <w:szCs w:val="20"/>
          </w:rPr>
          <w:t>.</w:t>
        </w:r>
        <w:r w:rsidRPr="0060427D">
          <w:rPr>
            <w:rStyle w:val="-"/>
            <w:rFonts w:cstheme="minorHAnsi"/>
            <w:sz w:val="20"/>
            <w:szCs w:val="20"/>
            <w:lang w:val="en-US"/>
          </w:rPr>
          <w:t>procurement</w:t>
        </w:r>
        <w:r w:rsidRPr="0060427D">
          <w:rPr>
            <w:rStyle w:val="-"/>
            <w:rFonts w:cstheme="minorHAnsi"/>
            <w:sz w:val="20"/>
            <w:szCs w:val="20"/>
          </w:rPr>
          <w:t>@</w:t>
        </w:r>
        <w:r w:rsidRPr="0060427D">
          <w:rPr>
            <w:rStyle w:val="-"/>
            <w:rFonts w:cstheme="minorHAnsi"/>
            <w:sz w:val="20"/>
            <w:szCs w:val="20"/>
            <w:lang w:val="en-US"/>
          </w:rPr>
          <w:t>gmail</w:t>
        </w:r>
        <w:r w:rsidRPr="0060427D">
          <w:rPr>
            <w:rStyle w:val="-"/>
            <w:rFonts w:cstheme="minorHAnsi"/>
            <w:sz w:val="20"/>
            <w:szCs w:val="20"/>
          </w:rPr>
          <w:t>.</w:t>
        </w:r>
        <w:r w:rsidRPr="0060427D">
          <w:rPr>
            <w:rStyle w:val="-"/>
            <w:rFonts w:cstheme="minorHAnsi"/>
            <w:sz w:val="20"/>
            <w:szCs w:val="20"/>
            <w:lang w:val="en-US"/>
          </w:rPr>
          <w:t>com</w:t>
        </w:r>
      </w:hyperlink>
    </w:p>
    <w:sectPr w:rsidR="00C06939" w:rsidRPr="0060427D" w:rsidSect="00443E9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B5" w:rsidRDefault="00142FB5" w:rsidP="00F67530">
      <w:pPr>
        <w:spacing w:after="0" w:line="240" w:lineRule="auto"/>
      </w:pPr>
      <w:r>
        <w:separator/>
      </w:r>
    </w:p>
  </w:endnote>
  <w:endnote w:type="continuationSeparator" w:id="0">
    <w:p w:rsidR="00142FB5" w:rsidRDefault="00142FB5" w:rsidP="00F6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B5" w:rsidRDefault="00142FB5" w:rsidP="00F67530">
      <w:pPr>
        <w:spacing w:after="0" w:line="240" w:lineRule="auto"/>
      </w:pPr>
      <w:r>
        <w:separator/>
      </w:r>
    </w:p>
  </w:footnote>
  <w:footnote w:type="continuationSeparator" w:id="0">
    <w:p w:rsidR="00142FB5" w:rsidRDefault="00142FB5" w:rsidP="00F6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A69"/>
    <w:multiLevelType w:val="hybridMultilevel"/>
    <w:tmpl w:val="1E0C3A1C"/>
    <w:lvl w:ilvl="0" w:tplc="C2A23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1D22"/>
    <w:multiLevelType w:val="hybridMultilevel"/>
    <w:tmpl w:val="C4465DA8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6260DFD"/>
    <w:multiLevelType w:val="hybridMultilevel"/>
    <w:tmpl w:val="18BC49B8"/>
    <w:lvl w:ilvl="0" w:tplc="10504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66AB"/>
    <w:multiLevelType w:val="hybridMultilevel"/>
    <w:tmpl w:val="DD6641F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1456F91"/>
    <w:multiLevelType w:val="hybridMultilevel"/>
    <w:tmpl w:val="C680BE9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2D8"/>
    <w:multiLevelType w:val="hybridMultilevel"/>
    <w:tmpl w:val="EBD255CC"/>
    <w:lvl w:ilvl="0" w:tplc="E2C668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3D"/>
    <w:rsid w:val="000112EE"/>
    <w:rsid w:val="00016950"/>
    <w:rsid w:val="000205F9"/>
    <w:rsid w:val="00025C28"/>
    <w:rsid w:val="00055E63"/>
    <w:rsid w:val="00071FCF"/>
    <w:rsid w:val="0008033D"/>
    <w:rsid w:val="00102FFC"/>
    <w:rsid w:val="0010499D"/>
    <w:rsid w:val="00111069"/>
    <w:rsid w:val="001213D6"/>
    <w:rsid w:val="001401B2"/>
    <w:rsid w:val="00142FB5"/>
    <w:rsid w:val="001453D1"/>
    <w:rsid w:val="00146FD8"/>
    <w:rsid w:val="00162722"/>
    <w:rsid w:val="00163611"/>
    <w:rsid w:val="0017479F"/>
    <w:rsid w:val="00187737"/>
    <w:rsid w:val="001A11C5"/>
    <w:rsid w:val="001C4EF4"/>
    <w:rsid w:val="00206B19"/>
    <w:rsid w:val="002120A9"/>
    <w:rsid w:val="00257A40"/>
    <w:rsid w:val="002B0866"/>
    <w:rsid w:val="002B64DF"/>
    <w:rsid w:val="002E05E5"/>
    <w:rsid w:val="002E4983"/>
    <w:rsid w:val="002E611E"/>
    <w:rsid w:val="00333E24"/>
    <w:rsid w:val="00351379"/>
    <w:rsid w:val="003735FD"/>
    <w:rsid w:val="003B1205"/>
    <w:rsid w:val="003D39F4"/>
    <w:rsid w:val="0040136C"/>
    <w:rsid w:val="00420F5E"/>
    <w:rsid w:val="00443E97"/>
    <w:rsid w:val="0044566C"/>
    <w:rsid w:val="00477D41"/>
    <w:rsid w:val="004C307E"/>
    <w:rsid w:val="004D102F"/>
    <w:rsid w:val="004D23F5"/>
    <w:rsid w:val="00532A27"/>
    <w:rsid w:val="005375E4"/>
    <w:rsid w:val="00544742"/>
    <w:rsid w:val="005C7D1A"/>
    <w:rsid w:val="005F2132"/>
    <w:rsid w:val="0060427D"/>
    <w:rsid w:val="006048A0"/>
    <w:rsid w:val="00611B77"/>
    <w:rsid w:val="00641075"/>
    <w:rsid w:val="00662F99"/>
    <w:rsid w:val="0066583F"/>
    <w:rsid w:val="006A0E76"/>
    <w:rsid w:val="006B5027"/>
    <w:rsid w:val="006C4CF2"/>
    <w:rsid w:val="006C5F71"/>
    <w:rsid w:val="006D41DB"/>
    <w:rsid w:val="00736DA4"/>
    <w:rsid w:val="00747952"/>
    <w:rsid w:val="007509AE"/>
    <w:rsid w:val="007713EC"/>
    <w:rsid w:val="007D7406"/>
    <w:rsid w:val="00801D16"/>
    <w:rsid w:val="008044B6"/>
    <w:rsid w:val="00811405"/>
    <w:rsid w:val="008465AF"/>
    <w:rsid w:val="00847E47"/>
    <w:rsid w:val="008B4BFC"/>
    <w:rsid w:val="008F0EB1"/>
    <w:rsid w:val="00903F54"/>
    <w:rsid w:val="00913569"/>
    <w:rsid w:val="00935CB5"/>
    <w:rsid w:val="00937502"/>
    <w:rsid w:val="009538BC"/>
    <w:rsid w:val="009658DD"/>
    <w:rsid w:val="00975098"/>
    <w:rsid w:val="00993A48"/>
    <w:rsid w:val="009A64E2"/>
    <w:rsid w:val="009B2A91"/>
    <w:rsid w:val="009E42CE"/>
    <w:rsid w:val="00A1124B"/>
    <w:rsid w:val="00A527A6"/>
    <w:rsid w:val="00B0550A"/>
    <w:rsid w:val="00B1672A"/>
    <w:rsid w:val="00B2529B"/>
    <w:rsid w:val="00B72F1D"/>
    <w:rsid w:val="00BA6193"/>
    <w:rsid w:val="00BB11E0"/>
    <w:rsid w:val="00BB727E"/>
    <w:rsid w:val="00BD5F3F"/>
    <w:rsid w:val="00BE24C0"/>
    <w:rsid w:val="00BE48C9"/>
    <w:rsid w:val="00BF2E55"/>
    <w:rsid w:val="00C010FD"/>
    <w:rsid w:val="00C04522"/>
    <w:rsid w:val="00C06939"/>
    <w:rsid w:val="00C270A4"/>
    <w:rsid w:val="00C33ED3"/>
    <w:rsid w:val="00C36C9C"/>
    <w:rsid w:val="00C76293"/>
    <w:rsid w:val="00C963E6"/>
    <w:rsid w:val="00C973CE"/>
    <w:rsid w:val="00CC2844"/>
    <w:rsid w:val="00D34432"/>
    <w:rsid w:val="00D423C8"/>
    <w:rsid w:val="00D96F8E"/>
    <w:rsid w:val="00DA7948"/>
    <w:rsid w:val="00DE189D"/>
    <w:rsid w:val="00DE44D6"/>
    <w:rsid w:val="00E80A22"/>
    <w:rsid w:val="00E84C9C"/>
    <w:rsid w:val="00EB6554"/>
    <w:rsid w:val="00ED6826"/>
    <w:rsid w:val="00ED731C"/>
    <w:rsid w:val="00EE0812"/>
    <w:rsid w:val="00F06AFB"/>
    <w:rsid w:val="00F212D1"/>
    <w:rsid w:val="00F506BF"/>
    <w:rsid w:val="00F55056"/>
    <w:rsid w:val="00F67530"/>
    <w:rsid w:val="00F74732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D504"/>
  <w15:chartTrackingRefBased/>
  <w15:docId w15:val="{38BC1374-50E0-4A6C-8BAA-047BC77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3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33ED3"/>
    <w:pPr>
      <w:ind w:left="720"/>
      <w:contextualSpacing/>
    </w:pPr>
    <w:rPr>
      <w:lang w:val="en-GB"/>
    </w:rPr>
  </w:style>
  <w:style w:type="character" w:styleId="-">
    <w:name w:val="Hyperlink"/>
    <w:uiPriority w:val="99"/>
    <w:rsid w:val="00EB6554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80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67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67530"/>
  </w:style>
  <w:style w:type="paragraph" w:styleId="a7">
    <w:name w:val="footer"/>
    <w:basedOn w:val="a"/>
    <w:link w:val="Char1"/>
    <w:uiPriority w:val="99"/>
    <w:unhideWhenUsed/>
    <w:rsid w:val="00F67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6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ikos.procurem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i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si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ikos.procuremen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B776-ACE4-4193-A7FA-2C155921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Metoikos-D</cp:lastModifiedBy>
  <cp:revision>32</cp:revision>
  <cp:lastPrinted>2018-07-03T09:50:00Z</cp:lastPrinted>
  <dcterms:created xsi:type="dcterms:W3CDTF">2019-01-25T10:50:00Z</dcterms:created>
  <dcterms:modified xsi:type="dcterms:W3CDTF">2019-01-28T09:55:00Z</dcterms:modified>
</cp:coreProperties>
</file>