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Pr="007632D9" w:rsidRDefault="00EC2E65" w:rsidP="007632D9">
      <w:pPr>
        <w:spacing w:after="120" w:line="360" w:lineRule="auto"/>
        <w:rPr>
          <w:rFonts w:ascii="Calibri" w:hAnsi="Calibri" w:cs="Calibri"/>
          <w:b/>
        </w:rPr>
      </w:pPr>
      <w:r w:rsidRPr="007632D9">
        <w:rPr>
          <w:rFonts w:ascii="Calibri" w:hAnsi="Calibri" w:cs="Calibri"/>
          <w:b/>
        </w:rPr>
        <w:t>ΕΙΔΙΚΟΙ ΟΡΟΙ</w:t>
      </w:r>
    </w:p>
    <w:p w:rsidR="003C3479" w:rsidRPr="007632D9" w:rsidRDefault="00582516" w:rsidP="007023DA">
      <w:pPr>
        <w:spacing w:after="120" w:line="360" w:lineRule="auto"/>
        <w:jc w:val="both"/>
        <w:rPr>
          <w:rFonts w:ascii="Calibri" w:eastAsia="Times New Roman" w:hAnsi="Calibri" w:cs="Calibri"/>
          <w:b/>
          <w:bCs/>
          <w:lang w:eastAsia="el-GR"/>
        </w:rPr>
      </w:pPr>
      <w:r w:rsidRPr="007632D9">
        <w:rPr>
          <w:rFonts w:ascii="Calibri" w:eastAsia="Times New Roman" w:hAnsi="Calibri" w:cs="Calibri"/>
          <w:b/>
          <w:bCs/>
          <w:lang w:eastAsia="el-GR"/>
        </w:rPr>
        <w:t>Για την απευθείας ανάθεση προμήθειας</w:t>
      </w:r>
      <w:r w:rsidR="0015081E" w:rsidRPr="007632D9">
        <w:rPr>
          <w:rFonts w:ascii="Calibri" w:eastAsia="Times New Roman" w:hAnsi="Calibri" w:cs="Calibri"/>
          <w:b/>
          <w:bCs/>
          <w:lang w:eastAsia="el-GR"/>
        </w:rPr>
        <w:t xml:space="preserve"> διαφόρων ειδών ένδυσης και υπόδησης</w:t>
      </w:r>
      <w:r w:rsidRPr="007632D9">
        <w:rPr>
          <w:rFonts w:ascii="Calibri" w:eastAsia="Times New Roman" w:hAnsi="Calibri" w:cs="Calibri"/>
          <w:b/>
          <w:bCs/>
          <w:lang w:eastAsia="el-GR"/>
        </w:rPr>
        <w:t xml:space="preserve">, </w:t>
      </w:r>
      <w:proofErr w:type="spellStart"/>
      <w:r w:rsidR="00DF5770" w:rsidRPr="007632D9">
        <w:rPr>
          <w:rFonts w:ascii="Calibri" w:eastAsia="Times New Roman" w:hAnsi="Calibri" w:cs="Calibri"/>
          <w:b/>
          <w:bCs/>
          <w:lang w:eastAsia="el-GR"/>
        </w:rPr>
        <w:t>προϋπολογιζόμενη</w:t>
      </w:r>
      <w:r w:rsidR="00DF5770">
        <w:rPr>
          <w:rFonts w:ascii="Calibri" w:eastAsia="Times New Roman" w:hAnsi="Calibri" w:cs="Calibri"/>
          <w:b/>
          <w:bCs/>
          <w:lang w:eastAsia="el-GR"/>
        </w:rPr>
        <w:t>ς</w:t>
      </w:r>
      <w:proofErr w:type="spellEnd"/>
      <w:r w:rsidR="000012C1" w:rsidRPr="007632D9">
        <w:rPr>
          <w:rFonts w:ascii="Calibri" w:eastAsia="Times New Roman" w:hAnsi="Calibri" w:cs="Calibri"/>
          <w:b/>
          <w:bCs/>
          <w:lang w:eastAsia="el-GR"/>
        </w:rPr>
        <w:t xml:space="preserve"> </w:t>
      </w:r>
      <w:r w:rsidR="003C3479" w:rsidRPr="007632D9">
        <w:rPr>
          <w:rFonts w:ascii="Calibri" w:eastAsia="Times New Roman" w:hAnsi="Calibri" w:cs="Calibri"/>
          <w:b/>
          <w:bCs/>
          <w:lang w:eastAsia="el-GR"/>
        </w:rPr>
        <w:t xml:space="preserve">δαπάνης </w:t>
      </w:r>
      <w:r w:rsidR="0015081E" w:rsidRPr="007632D9">
        <w:rPr>
          <w:rFonts w:ascii="Calibri" w:eastAsia="Times New Roman" w:hAnsi="Calibri" w:cs="Calibri"/>
          <w:b/>
          <w:bCs/>
          <w:lang w:eastAsia="el-GR"/>
        </w:rPr>
        <w:t>8.</w:t>
      </w:r>
      <w:r w:rsidR="007842F0">
        <w:rPr>
          <w:rFonts w:ascii="Calibri" w:eastAsia="Times New Roman" w:hAnsi="Calibri" w:cs="Calibri"/>
          <w:b/>
          <w:bCs/>
          <w:lang w:eastAsia="el-GR"/>
        </w:rPr>
        <w:t>830</w:t>
      </w:r>
      <w:r w:rsidR="00FF2919" w:rsidRPr="007632D9">
        <w:rPr>
          <w:rFonts w:ascii="Calibri" w:eastAsia="Times New Roman" w:hAnsi="Calibri" w:cs="Calibri"/>
          <w:b/>
          <w:bCs/>
          <w:lang w:eastAsia="el-GR"/>
        </w:rPr>
        <w:t>,</w:t>
      </w:r>
      <w:r w:rsidR="007842F0">
        <w:rPr>
          <w:rFonts w:ascii="Calibri" w:eastAsia="Times New Roman" w:hAnsi="Calibri" w:cs="Calibri"/>
          <w:b/>
          <w:bCs/>
          <w:lang w:eastAsia="el-GR"/>
        </w:rPr>
        <w:t>65</w:t>
      </w:r>
      <w:r w:rsidR="009C350E" w:rsidRPr="007632D9">
        <w:rPr>
          <w:rFonts w:ascii="Calibri" w:eastAsia="Times New Roman" w:hAnsi="Calibri" w:cs="Calibri"/>
          <w:b/>
          <w:bCs/>
          <w:lang w:eastAsia="el-GR"/>
        </w:rPr>
        <w:t xml:space="preserve"> ευρώ χωρίς ΦΠΑ και </w:t>
      </w:r>
      <w:r w:rsidR="0015081E" w:rsidRPr="007632D9">
        <w:rPr>
          <w:rFonts w:ascii="Calibri" w:eastAsia="Times New Roman" w:hAnsi="Calibri" w:cs="Calibri"/>
          <w:b/>
          <w:bCs/>
          <w:lang w:eastAsia="el-GR"/>
        </w:rPr>
        <w:t>10.</w:t>
      </w:r>
      <w:r w:rsidR="007842F0">
        <w:rPr>
          <w:rFonts w:ascii="Calibri" w:eastAsia="Times New Roman" w:hAnsi="Calibri" w:cs="Calibri"/>
          <w:b/>
          <w:bCs/>
          <w:lang w:eastAsia="el-GR"/>
        </w:rPr>
        <w:t>95</w:t>
      </w:r>
      <w:r w:rsidR="0015081E" w:rsidRPr="007632D9">
        <w:rPr>
          <w:rFonts w:ascii="Calibri" w:eastAsia="Times New Roman" w:hAnsi="Calibri" w:cs="Calibri"/>
          <w:b/>
          <w:bCs/>
          <w:lang w:eastAsia="el-GR"/>
        </w:rPr>
        <w:t>0</w:t>
      </w:r>
      <w:r w:rsidR="00D35C32" w:rsidRPr="007632D9">
        <w:rPr>
          <w:rFonts w:ascii="Calibri" w:eastAsia="Times New Roman" w:hAnsi="Calibri" w:cs="Calibri"/>
          <w:b/>
          <w:bCs/>
          <w:lang w:eastAsia="el-GR"/>
        </w:rPr>
        <w:t>,</w:t>
      </w:r>
      <w:r w:rsidR="00735A4D" w:rsidRPr="007632D9">
        <w:rPr>
          <w:rFonts w:ascii="Calibri" w:eastAsia="Times New Roman" w:hAnsi="Calibri" w:cs="Calibri"/>
          <w:b/>
          <w:bCs/>
          <w:lang w:eastAsia="el-GR"/>
        </w:rPr>
        <w:t>00</w:t>
      </w:r>
      <w:r w:rsidR="009C350E" w:rsidRPr="007632D9">
        <w:rPr>
          <w:rFonts w:ascii="Calibri" w:eastAsia="Times New Roman" w:hAnsi="Calibri" w:cs="Calibri"/>
          <w:b/>
          <w:bCs/>
          <w:lang w:eastAsia="el-GR"/>
        </w:rPr>
        <w:t xml:space="preserve"> ευρώ συμπεριλαμβανομένου του Φ.Π.Α.</w:t>
      </w:r>
    </w:p>
    <w:p w:rsidR="00DE1F3F" w:rsidRPr="007632D9" w:rsidRDefault="00EC2E65" w:rsidP="007023DA">
      <w:pPr>
        <w:spacing w:after="120" w:line="360" w:lineRule="auto"/>
        <w:jc w:val="both"/>
        <w:rPr>
          <w:rFonts w:ascii="Calibri" w:eastAsia="Times New Roman" w:hAnsi="Calibri" w:cs="Calibri"/>
          <w:b/>
          <w:bCs/>
          <w:lang w:eastAsia="el-GR"/>
        </w:rPr>
      </w:pPr>
      <w:r w:rsidRPr="007632D9">
        <w:rPr>
          <w:rFonts w:ascii="Calibri" w:hAnsi="Calibri" w:cs="Calibri"/>
        </w:rPr>
        <w:t>1</w:t>
      </w:r>
      <w:r w:rsidR="00EF7568" w:rsidRPr="007632D9">
        <w:rPr>
          <w:rFonts w:ascii="Calibri" w:hAnsi="Calibri" w:cs="Calibri"/>
        </w:rPr>
        <w:t xml:space="preserve">. </w:t>
      </w:r>
      <w:r w:rsidR="00EF7568" w:rsidRPr="007632D9">
        <w:rPr>
          <w:rFonts w:ascii="Calibri" w:eastAsia="Times New Roman" w:hAnsi="Calibri" w:cs="Calibri"/>
          <w:lang w:eastAsia="el-GR"/>
        </w:rPr>
        <w:t>Οι ενδιαφερόμενοι οικονομικοί φορείς μπορούν να καταθέσουν την προσφορά τους για ένα ή περισσότερα ΤΜΗΜΑΤΑ</w:t>
      </w:r>
      <w:r w:rsidR="002619A2">
        <w:rPr>
          <w:rFonts w:ascii="Calibri" w:eastAsia="Times New Roman" w:hAnsi="Calibri" w:cs="Calibri"/>
          <w:lang w:eastAsia="el-GR"/>
        </w:rPr>
        <w:t xml:space="preserve"> </w:t>
      </w:r>
      <w:r w:rsidR="007864C9">
        <w:rPr>
          <w:rFonts w:ascii="Calibri" w:eastAsia="Times New Roman" w:hAnsi="Calibri" w:cs="Calibri"/>
          <w:lang w:eastAsia="el-GR"/>
        </w:rPr>
        <w:t>και</w:t>
      </w:r>
      <w:r w:rsidR="002619A2">
        <w:rPr>
          <w:rFonts w:ascii="Calibri" w:eastAsia="Times New Roman" w:hAnsi="Calibri" w:cs="Calibri"/>
          <w:lang w:eastAsia="el-GR"/>
        </w:rPr>
        <w:t xml:space="preserve"> ΟΜΑΔΕΣ </w:t>
      </w:r>
      <w:r w:rsidR="00EF7568" w:rsidRPr="007632D9">
        <w:rPr>
          <w:rFonts w:ascii="Calibri" w:eastAsia="Times New Roman" w:hAnsi="Calibri" w:cs="Calibri"/>
          <w:lang w:eastAsia="el-GR"/>
        </w:rPr>
        <w:t>της ζητούμενης προμήθειας, προσφέροντας για το σύνολο των ειδών και της ποσότητας του κάθε ΤΜΗΜΑΤΟΣ</w:t>
      </w:r>
      <w:r w:rsidR="002619A2">
        <w:rPr>
          <w:rFonts w:ascii="Calibri" w:eastAsia="Times New Roman" w:hAnsi="Calibri" w:cs="Calibri"/>
          <w:lang w:eastAsia="el-GR"/>
        </w:rPr>
        <w:t xml:space="preserve"> </w:t>
      </w:r>
      <w:r w:rsidR="007864C9">
        <w:rPr>
          <w:rFonts w:ascii="Calibri" w:eastAsia="Times New Roman" w:hAnsi="Calibri" w:cs="Calibri"/>
          <w:lang w:eastAsia="el-GR"/>
        </w:rPr>
        <w:t>ή</w:t>
      </w:r>
      <w:r w:rsidR="002619A2">
        <w:rPr>
          <w:rFonts w:ascii="Calibri" w:eastAsia="Times New Roman" w:hAnsi="Calibri" w:cs="Calibri"/>
          <w:lang w:eastAsia="el-GR"/>
        </w:rPr>
        <w:t xml:space="preserve"> ΟΜΑΔΑΣ</w:t>
      </w:r>
      <w:r w:rsidR="00EF7568" w:rsidRPr="007632D9">
        <w:rPr>
          <w:rFonts w:ascii="Calibri" w:eastAsia="Times New Roman" w:hAnsi="Calibri" w:cs="Calibri"/>
          <w:lang w:eastAsia="el-GR"/>
        </w:rPr>
        <w:t xml:space="preserve">. </w:t>
      </w:r>
      <w:r w:rsidR="0015217D" w:rsidRPr="007632D9">
        <w:rPr>
          <w:rFonts w:ascii="Calibri" w:eastAsia="Times New Roman" w:hAnsi="Calibri" w:cs="Calibri"/>
          <w:b/>
          <w:bCs/>
          <w:lang w:eastAsia="el-GR"/>
        </w:rPr>
        <w:t xml:space="preserve">Η προσφορά ισχύει </w:t>
      </w:r>
      <w:r w:rsidR="002A5B8C" w:rsidRPr="007632D9">
        <w:rPr>
          <w:rFonts w:ascii="Calibri" w:eastAsia="Times New Roman" w:hAnsi="Calibri" w:cs="Calibri"/>
          <w:b/>
          <w:bCs/>
          <w:lang w:eastAsia="el-GR"/>
        </w:rPr>
        <w:t>μέχρι 31</w:t>
      </w:r>
      <w:r w:rsidR="0015217D" w:rsidRPr="007632D9">
        <w:rPr>
          <w:rFonts w:ascii="Calibri" w:eastAsia="Times New Roman" w:hAnsi="Calibri" w:cs="Calibri"/>
          <w:b/>
          <w:bCs/>
          <w:lang w:eastAsia="el-GR"/>
        </w:rPr>
        <w:t>/</w:t>
      </w:r>
      <w:r w:rsidR="00FF2919" w:rsidRPr="007632D9">
        <w:rPr>
          <w:rFonts w:ascii="Calibri" w:eastAsia="Times New Roman" w:hAnsi="Calibri" w:cs="Calibri"/>
          <w:b/>
          <w:bCs/>
          <w:lang w:eastAsia="el-GR"/>
        </w:rPr>
        <w:t>12</w:t>
      </w:r>
      <w:r w:rsidR="0015217D" w:rsidRPr="007632D9">
        <w:rPr>
          <w:rFonts w:ascii="Calibri" w:eastAsia="Times New Roman" w:hAnsi="Calibri" w:cs="Calibri"/>
          <w:b/>
          <w:bCs/>
          <w:lang w:eastAsia="el-GR"/>
        </w:rPr>
        <w:t>/201</w:t>
      </w:r>
      <w:r w:rsidR="00735A4D" w:rsidRPr="007632D9">
        <w:rPr>
          <w:rFonts w:ascii="Calibri" w:eastAsia="Times New Roman" w:hAnsi="Calibri" w:cs="Calibri"/>
          <w:b/>
          <w:bCs/>
          <w:lang w:eastAsia="el-GR"/>
        </w:rPr>
        <w:t>8</w:t>
      </w:r>
      <w:r w:rsidR="0015217D" w:rsidRPr="007632D9">
        <w:rPr>
          <w:rFonts w:ascii="Calibri" w:eastAsia="Times New Roman" w:hAnsi="Calibri" w:cs="Calibri"/>
          <w:b/>
          <w:bCs/>
          <w:lang w:eastAsia="el-GR"/>
        </w:rPr>
        <w:t>.</w:t>
      </w:r>
    </w:p>
    <w:p w:rsidR="00EC2E65" w:rsidRPr="007632D9" w:rsidRDefault="00DE1F3F" w:rsidP="007023DA">
      <w:pPr>
        <w:spacing w:after="120" w:line="360" w:lineRule="auto"/>
        <w:jc w:val="both"/>
        <w:rPr>
          <w:rFonts w:ascii="Calibri" w:hAnsi="Calibri" w:cs="Calibri"/>
        </w:rPr>
      </w:pPr>
      <w:r w:rsidRPr="007632D9">
        <w:rPr>
          <w:rFonts w:ascii="Calibri" w:hAnsi="Calibri" w:cs="Calibri"/>
        </w:rPr>
        <w:t xml:space="preserve">2. </w:t>
      </w:r>
      <w:r w:rsidR="00EC2E65" w:rsidRPr="007632D9">
        <w:rPr>
          <w:rFonts w:ascii="Calibri" w:hAnsi="Calibri" w:cs="Calibri"/>
        </w:rPr>
        <w:t>Θα προσφερθεί τιμή μονάδας για κάθε ένα από τα περιγραφόμενα είδη καθώς και η συνολική</w:t>
      </w:r>
      <w:r w:rsidR="00DD59FB" w:rsidRPr="007632D9">
        <w:rPr>
          <w:rFonts w:ascii="Calibri" w:hAnsi="Calibri" w:cs="Calibri"/>
        </w:rPr>
        <w:t xml:space="preserve"> τιμή των ειδών</w:t>
      </w:r>
      <w:r w:rsidR="00D55848">
        <w:rPr>
          <w:rFonts w:ascii="Calibri" w:hAnsi="Calibri" w:cs="Calibri"/>
        </w:rPr>
        <w:t xml:space="preserve"> </w:t>
      </w:r>
      <w:r w:rsidR="0057689E">
        <w:rPr>
          <w:rFonts w:ascii="Calibri" w:hAnsi="Calibri" w:cs="Calibri"/>
        </w:rPr>
        <w:t>της ΟΜΑΔΑΣ, στην οποία αφορά</w:t>
      </w:r>
      <w:r w:rsidR="00DD59FB" w:rsidRPr="007632D9">
        <w:rPr>
          <w:rFonts w:ascii="Calibri" w:hAnsi="Calibri" w:cs="Calibri"/>
        </w:rPr>
        <w:t>.</w:t>
      </w:r>
    </w:p>
    <w:p w:rsidR="0015217D" w:rsidRPr="007632D9" w:rsidRDefault="009505F7" w:rsidP="007023DA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EC2E65" w:rsidRPr="007632D9">
        <w:rPr>
          <w:rFonts w:ascii="Calibri" w:hAnsi="Calibri" w:cs="Calibri"/>
        </w:rPr>
        <w:t>.</w:t>
      </w:r>
      <w:r w:rsidR="003F06C6" w:rsidRPr="007632D9">
        <w:rPr>
          <w:rFonts w:ascii="Calibri" w:hAnsi="Calibri" w:cs="Calibri"/>
        </w:rPr>
        <w:t xml:space="preserve"> </w:t>
      </w:r>
      <w:r w:rsidR="0015217D" w:rsidRPr="007632D9">
        <w:rPr>
          <w:rFonts w:ascii="Calibri" w:hAnsi="Calibri" w:cs="Calibri"/>
        </w:rPr>
        <w:t>Η κατακύρωση της προμήθειας θα γίνει στον προσφέροντα τη χαμηλότερη τιμή για το σύνολο των ειδών</w:t>
      </w:r>
      <w:r w:rsidR="00EF7568" w:rsidRPr="007632D9">
        <w:rPr>
          <w:rFonts w:ascii="Calibri" w:hAnsi="Calibri" w:cs="Calibri"/>
        </w:rPr>
        <w:t xml:space="preserve"> κάθε</w:t>
      </w:r>
      <w:r w:rsidR="002619A2">
        <w:rPr>
          <w:rFonts w:ascii="Calibri" w:hAnsi="Calibri" w:cs="Calibri"/>
        </w:rPr>
        <w:t xml:space="preserve"> ΟΜΑΔΑΣ </w:t>
      </w:r>
      <w:r w:rsidR="0015217D" w:rsidRPr="007632D9">
        <w:rPr>
          <w:rFonts w:ascii="Calibri" w:hAnsi="Calibri" w:cs="Calibri"/>
        </w:rPr>
        <w:t xml:space="preserve">της </w:t>
      </w:r>
      <w:r w:rsidR="00EF7568" w:rsidRPr="007632D9">
        <w:rPr>
          <w:rFonts w:ascii="Calibri" w:hAnsi="Calibri" w:cs="Calibri"/>
        </w:rPr>
        <w:t xml:space="preserve">ζητούμενης </w:t>
      </w:r>
      <w:r w:rsidR="0015217D" w:rsidRPr="007632D9">
        <w:rPr>
          <w:rFonts w:ascii="Calibri" w:hAnsi="Calibri" w:cs="Calibri"/>
        </w:rPr>
        <w:t xml:space="preserve">προμήθειας. </w:t>
      </w:r>
    </w:p>
    <w:p w:rsidR="00A07A7B" w:rsidRPr="007632D9" w:rsidRDefault="009505F7" w:rsidP="00A07A7B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48698D" w:rsidRPr="007632D9">
        <w:rPr>
          <w:rFonts w:ascii="Calibri" w:hAnsi="Calibri" w:cs="Calibri"/>
        </w:rPr>
        <w:t xml:space="preserve">. Η παράδοση και παραλαβή των ειδών </w:t>
      </w:r>
      <w:r w:rsidR="006C3478" w:rsidRPr="007632D9">
        <w:rPr>
          <w:rFonts w:ascii="Calibri" w:hAnsi="Calibri" w:cs="Calibri"/>
        </w:rPr>
        <w:t>της προμήθ</w:t>
      </w:r>
      <w:r w:rsidR="0015217D" w:rsidRPr="007632D9">
        <w:rPr>
          <w:rFonts w:ascii="Calibri" w:hAnsi="Calibri" w:cs="Calibri"/>
        </w:rPr>
        <w:t>ε</w:t>
      </w:r>
      <w:r w:rsidR="006C3478" w:rsidRPr="007632D9">
        <w:rPr>
          <w:rFonts w:ascii="Calibri" w:hAnsi="Calibri" w:cs="Calibri"/>
        </w:rPr>
        <w:t>ιας</w:t>
      </w:r>
      <w:r w:rsidR="0048698D" w:rsidRPr="007632D9">
        <w:rPr>
          <w:rFonts w:ascii="Calibri" w:hAnsi="Calibri" w:cs="Calibri"/>
        </w:rPr>
        <w:t xml:space="preserve"> </w:t>
      </w:r>
      <w:r w:rsidR="00BE77FC" w:rsidRPr="007632D9">
        <w:rPr>
          <w:rFonts w:ascii="Calibri" w:hAnsi="Calibri" w:cs="Calibri"/>
        </w:rPr>
        <w:t>θα γίνεται</w:t>
      </w:r>
      <w:r>
        <w:rPr>
          <w:rFonts w:ascii="Calibri" w:hAnsi="Calibri" w:cs="Calibri"/>
        </w:rPr>
        <w:t xml:space="preserve"> </w:t>
      </w:r>
      <w:r w:rsidR="00BE77FC" w:rsidRPr="007632D9">
        <w:rPr>
          <w:rFonts w:ascii="Calibri" w:hAnsi="Calibri" w:cs="Calibri"/>
        </w:rPr>
        <w:t>με δαπάνη και μέσα του προμηθευτή, κατόπιν συνεννόησης με τη</w:t>
      </w:r>
      <w:r>
        <w:rPr>
          <w:rFonts w:ascii="Calibri" w:hAnsi="Calibri" w:cs="Calibri"/>
        </w:rPr>
        <w:t xml:space="preserve">ν κάθε </w:t>
      </w:r>
      <w:r w:rsidR="00BE77FC" w:rsidRPr="007632D9">
        <w:rPr>
          <w:rFonts w:ascii="Calibri" w:hAnsi="Calibri" w:cs="Calibri"/>
        </w:rPr>
        <w:t>Δομή, ως εξής: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3911"/>
      </w:tblGrid>
      <w:tr w:rsidR="00BE77FC" w:rsidRPr="007632D9" w:rsidTr="00F37CE4">
        <w:trPr>
          <w:jc w:val="center"/>
        </w:trPr>
        <w:tc>
          <w:tcPr>
            <w:tcW w:w="4237" w:type="dxa"/>
            <w:vAlign w:val="center"/>
          </w:tcPr>
          <w:p w:rsidR="00BE77FC" w:rsidRPr="007632D9" w:rsidRDefault="00BE77FC" w:rsidP="00BE77F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632D9">
              <w:rPr>
                <w:rFonts w:ascii="Calibri" w:hAnsi="Calibri" w:cs="Calibri"/>
                <w:b/>
              </w:rPr>
              <w:t>ΔΟΜΗ ΦΙΛΟΞΕΝΙΑΣ</w:t>
            </w:r>
          </w:p>
        </w:tc>
        <w:tc>
          <w:tcPr>
            <w:tcW w:w="3911" w:type="dxa"/>
            <w:vAlign w:val="center"/>
          </w:tcPr>
          <w:p w:rsidR="00BE77FC" w:rsidRPr="007632D9" w:rsidRDefault="00BE77FC" w:rsidP="00BE77F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632D9">
              <w:rPr>
                <w:rFonts w:ascii="Calibri" w:hAnsi="Calibri" w:cs="Calibri"/>
                <w:b/>
              </w:rPr>
              <w:t>ΔΙΕΥΘΥΝΣΗ</w:t>
            </w:r>
          </w:p>
        </w:tc>
      </w:tr>
      <w:tr w:rsidR="00BE77FC" w:rsidRPr="007632D9" w:rsidTr="00F37CE4">
        <w:trPr>
          <w:jc w:val="center"/>
        </w:trPr>
        <w:tc>
          <w:tcPr>
            <w:tcW w:w="4237" w:type="dxa"/>
            <w:vAlign w:val="center"/>
          </w:tcPr>
          <w:p w:rsidR="00BE77FC" w:rsidRPr="007632D9" w:rsidRDefault="00BE77FC" w:rsidP="00BE77F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632D9">
              <w:rPr>
                <w:rFonts w:ascii="Calibri" w:hAnsi="Calibri" w:cs="Calibri"/>
                <w:b/>
              </w:rPr>
              <w:t>Ωραιοκάστρου Θεσσαλονίκης</w:t>
            </w:r>
          </w:p>
        </w:tc>
        <w:tc>
          <w:tcPr>
            <w:tcW w:w="3911" w:type="dxa"/>
            <w:vAlign w:val="center"/>
          </w:tcPr>
          <w:p w:rsidR="00BE77FC" w:rsidRPr="007632D9" w:rsidRDefault="00BE77FC" w:rsidP="00BE77F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632D9">
              <w:rPr>
                <w:rFonts w:ascii="Calibri" w:hAnsi="Calibri" w:cs="Calibri"/>
                <w:b/>
              </w:rPr>
              <w:t>Αγ. Δημητρίου 1-3 (Προέκταση Λεωφόρος Δημοκρατίας)</w:t>
            </w:r>
            <w:r w:rsidR="00DF5770">
              <w:rPr>
                <w:rFonts w:ascii="Calibri" w:hAnsi="Calibri" w:cs="Calibri"/>
                <w:b/>
              </w:rPr>
              <w:t>,</w:t>
            </w:r>
            <w:r w:rsidRPr="007632D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7632D9">
              <w:rPr>
                <w:rFonts w:ascii="Calibri" w:hAnsi="Calibri" w:cs="Calibri"/>
                <w:b/>
              </w:rPr>
              <w:t>ΤΚ</w:t>
            </w:r>
            <w:proofErr w:type="spellEnd"/>
            <w:r w:rsidRPr="007632D9">
              <w:rPr>
                <w:rFonts w:ascii="Calibri" w:hAnsi="Calibri" w:cs="Calibri"/>
                <w:b/>
              </w:rPr>
              <w:t xml:space="preserve"> 57013 Ωραιόκαστρο Θεσσαλονίκης, Τηλέφωνο: 2310694878</w:t>
            </w:r>
          </w:p>
        </w:tc>
      </w:tr>
      <w:tr w:rsidR="00BE77FC" w:rsidRPr="007632D9" w:rsidTr="00F37CE4">
        <w:trPr>
          <w:trHeight w:val="596"/>
          <w:jc w:val="center"/>
        </w:trPr>
        <w:tc>
          <w:tcPr>
            <w:tcW w:w="4237" w:type="dxa"/>
            <w:vAlign w:val="center"/>
          </w:tcPr>
          <w:p w:rsidR="00BE77FC" w:rsidRPr="007632D9" w:rsidRDefault="00BE77FC" w:rsidP="00BE77F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632D9">
              <w:rPr>
                <w:rFonts w:ascii="Calibri" w:hAnsi="Calibri" w:cs="Calibri"/>
                <w:b/>
              </w:rPr>
              <w:t>Ταγαράδων</w:t>
            </w:r>
            <w:proofErr w:type="spellEnd"/>
            <w:r w:rsidRPr="007632D9">
              <w:rPr>
                <w:rFonts w:ascii="Calibri" w:hAnsi="Calibri" w:cs="Calibri"/>
                <w:b/>
              </w:rPr>
              <w:t xml:space="preserve"> Θεσσαλονίκης</w:t>
            </w:r>
          </w:p>
        </w:tc>
        <w:tc>
          <w:tcPr>
            <w:tcW w:w="3911" w:type="dxa"/>
            <w:vAlign w:val="center"/>
          </w:tcPr>
          <w:p w:rsidR="00BE77FC" w:rsidRPr="007632D9" w:rsidRDefault="00BE77FC" w:rsidP="00BE77F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632D9">
              <w:rPr>
                <w:rFonts w:ascii="Calibri" w:hAnsi="Calibri" w:cs="Calibri"/>
                <w:b/>
              </w:rPr>
              <w:t>3</w:t>
            </w:r>
            <w:r w:rsidRPr="007632D9">
              <w:rPr>
                <w:rFonts w:ascii="Calibri" w:hAnsi="Calibri" w:cs="Calibri"/>
                <w:b/>
                <w:vertAlign w:val="superscript"/>
              </w:rPr>
              <w:t>η</w:t>
            </w:r>
            <w:proofErr w:type="spellEnd"/>
            <w:r w:rsidRPr="007632D9">
              <w:rPr>
                <w:rFonts w:ascii="Calibri" w:hAnsi="Calibri" w:cs="Calibri"/>
                <w:b/>
              </w:rPr>
              <w:t xml:space="preserve"> οδός </w:t>
            </w:r>
            <w:proofErr w:type="spellStart"/>
            <w:r w:rsidRPr="007632D9">
              <w:rPr>
                <w:rFonts w:ascii="Calibri" w:hAnsi="Calibri" w:cs="Calibri"/>
                <w:b/>
              </w:rPr>
              <w:t>Ταγαράδων</w:t>
            </w:r>
            <w:proofErr w:type="spellEnd"/>
            <w:r w:rsidR="00DF5770">
              <w:rPr>
                <w:rFonts w:ascii="Calibri" w:hAnsi="Calibri" w:cs="Calibri"/>
                <w:b/>
              </w:rPr>
              <w:t>,</w:t>
            </w:r>
            <w:r w:rsidRPr="007632D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7632D9">
              <w:rPr>
                <w:rFonts w:ascii="Calibri" w:hAnsi="Calibri" w:cs="Calibri"/>
                <w:b/>
              </w:rPr>
              <w:t>ΤΚ</w:t>
            </w:r>
            <w:proofErr w:type="spellEnd"/>
            <w:r w:rsidRPr="007632D9">
              <w:rPr>
                <w:rFonts w:ascii="Calibri" w:hAnsi="Calibri" w:cs="Calibri"/>
                <w:b/>
              </w:rPr>
              <w:t xml:space="preserve"> 57001</w:t>
            </w:r>
          </w:p>
        </w:tc>
      </w:tr>
      <w:tr w:rsidR="00BE77FC" w:rsidRPr="007632D9" w:rsidTr="00F37CE4">
        <w:trPr>
          <w:jc w:val="center"/>
        </w:trPr>
        <w:tc>
          <w:tcPr>
            <w:tcW w:w="4237" w:type="dxa"/>
            <w:vAlign w:val="center"/>
          </w:tcPr>
          <w:p w:rsidR="00BE77FC" w:rsidRPr="007632D9" w:rsidRDefault="00BE77FC" w:rsidP="00BE77F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632D9">
              <w:rPr>
                <w:rFonts w:ascii="Calibri" w:hAnsi="Calibri" w:cs="Calibri"/>
                <w:b/>
              </w:rPr>
              <w:t>Έλλη Αλεξανδρούπολης</w:t>
            </w:r>
          </w:p>
        </w:tc>
        <w:tc>
          <w:tcPr>
            <w:tcW w:w="3911" w:type="dxa"/>
            <w:vAlign w:val="center"/>
          </w:tcPr>
          <w:p w:rsidR="00BE77FC" w:rsidRPr="007632D9" w:rsidRDefault="00BE77FC" w:rsidP="00BE77F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632D9">
              <w:rPr>
                <w:rFonts w:ascii="Calibri" w:hAnsi="Calibri" w:cs="Calibri"/>
                <w:b/>
              </w:rPr>
              <w:t>Κωνσταντινουπόλεως αριθ</w:t>
            </w:r>
            <w:r w:rsidR="00895DC4">
              <w:rPr>
                <w:rFonts w:ascii="Calibri" w:hAnsi="Calibri" w:cs="Calibri"/>
                <w:b/>
              </w:rPr>
              <w:t>.</w:t>
            </w:r>
            <w:r w:rsidRPr="007632D9">
              <w:rPr>
                <w:rFonts w:ascii="Calibri" w:hAnsi="Calibri" w:cs="Calibri"/>
                <w:b/>
              </w:rPr>
              <w:t xml:space="preserve"> 34</w:t>
            </w:r>
            <w:r w:rsidR="00DF5770">
              <w:rPr>
                <w:rFonts w:ascii="Calibri" w:hAnsi="Calibri" w:cs="Calibri"/>
                <w:b/>
              </w:rPr>
              <w:t>,</w:t>
            </w:r>
            <w:r w:rsidRPr="007632D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7632D9">
              <w:rPr>
                <w:rFonts w:ascii="Calibri" w:hAnsi="Calibri" w:cs="Calibri"/>
                <w:b/>
              </w:rPr>
              <w:t>ΤΚ</w:t>
            </w:r>
            <w:proofErr w:type="spellEnd"/>
            <w:r w:rsidRPr="007632D9">
              <w:rPr>
                <w:rFonts w:ascii="Calibri" w:hAnsi="Calibri" w:cs="Calibri"/>
                <w:b/>
              </w:rPr>
              <w:t xml:space="preserve"> 68133, Αλεξανδρούπολη, </w:t>
            </w:r>
            <w:proofErr w:type="spellStart"/>
            <w:r w:rsidRPr="007632D9">
              <w:rPr>
                <w:rFonts w:ascii="Calibri" w:hAnsi="Calibri" w:cs="Calibri"/>
                <w:b/>
              </w:rPr>
              <w:t>2</w:t>
            </w:r>
            <w:r w:rsidR="00895DC4" w:rsidRPr="00895DC4">
              <w:rPr>
                <w:rFonts w:ascii="Calibri" w:hAnsi="Calibri" w:cs="Calibri"/>
                <w:b/>
                <w:vertAlign w:val="superscript"/>
              </w:rPr>
              <w:t>ος</w:t>
            </w:r>
            <w:proofErr w:type="spellEnd"/>
            <w:r w:rsidR="00895DC4">
              <w:rPr>
                <w:rFonts w:ascii="Calibri" w:hAnsi="Calibri" w:cs="Calibri"/>
                <w:b/>
              </w:rPr>
              <w:t xml:space="preserve"> </w:t>
            </w:r>
            <w:r w:rsidRPr="007632D9">
              <w:rPr>
                <w:rFonts w:ascii="Calibri" w:hAnsi="Calibri" w:cs="Calibri"/>
                <w:b/>
              </w:rPr>
              <w:t>όροφος,</w:t>
            </w:r>
            <w:r w:rsidR="00895DC4">
              <w:rPr>
                <w:rFonts w:ascii="Calibri" w:hAnsi="Calibri" w:cs="Calibri"/>
                <w:b/>
              </w:rPr>
              <w:t xml:space="preserve"> </w:t>
            </w:r>
            <w:r w:rsidRPr="007632D9">
              <w:rPr>
                <w:rFonts w:ascii="Calibri" w:hAnsi="Calibri" w:cs="Calibri"/>
                <w:b/>
              </w:rPr>
              <w:t>Τηλέφωνο: 2551181397</w:t>
            </w:r>
          </w:p>
        </w:tc>
      </w:tr>
      <w:tr w:rsidR="00BE77FC" w:rsidRPr="007632D9" w:rsidTr="00F37CE4">
        <w:trPr>
          <w:jc w:val="center"/>
        </w:trPr>
        <w:tc>
          <w:tcPr>
            <w:tcW w:w="4237" w:type="dxa"/>
            <w:vAlign w:val="center"/>
          </w:tcPr>
          <w:p w:rsidR="00BE77FC" w:rsidRPr="007632D9" w:rsidRDefault="00BE77FC" w:rsidP="00BE77F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632D9">
              <w:rPr>
                <w:rFonts w:ascii="Calibri" w:hAnsi="Calibri" w:cs="Calibri"/>
                <w:b/>
              </w:rPr>
              <w:t>Πυλαίας Θεσσαλονίκης</w:t>
            </w:r>
          </w:p>
        </w:tc>
        <w:tc>
          <w:tcPr>
            <w:tcW w:w="3911" w:type="dxa"/>
            <w:vAlign w:val="center"/>
          </w:tcPr>
          <w:p w:rsidR="00BE77FC" w:rsidRPr="007632D9" w:rsidRDefault="00BE77FC" w:rsidP="00BE77F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632D9">
              <w:rPr>
                <w:rFonts w:ascii="Calibri" w:hAnsi="Calibri" w:cs="Calibri"/>
                <w:b/>
              </w:rPr>
              <w:t xml:space="preserve">Τζον </w:t>
            </w:r>
            <w:proofErr w:type="spellStart"/>
            <w:r w:rsidRPr="007632D9">
              <w:rPr>
                <w:rFonts w:ascii="Calibri" w:hAnsi="Calibri" w:cs="Calibri"/>
                <w:b/>
              </w:rPr>
              <w:t>Κένεντι</w:t>
            </w:r>
            <w:proofErr w:type="spellEnd"/>
            <w:r w:rsidRPr="007632D9">
              <w:rPr>
                <w:rFonts w:ascii="Calibri" w:hAnsi="Calibri" w:cs="Calibri"/>
                <w:b/>
              </w:rPr>
              <w:t xml:space="preserve"> αριθ</w:t>
            </w:r>
            <w:r w:rsidR="00895DC4">
              <w:rPr>
                <w:rFonts w:ascii="Calibri" w:hAnsi="Calibri" w:cs="Calibri"/>
                <w:b/>
              </w:rPr>
              <w:t>.</w:t>
            </w:r>
            <w:r w:rsidRPr="007632D9">
              <w:rPr>
                <w:rFonts w:ascii="Calibri" w:hAnsi="Calibri" w:cs="Calibri"/>
                <w:b/>
              </w:rPr>
              <w:t xml:space="preserve"> 54</w:t>
            </w:r>
            <w:r w:rsidR="00DF5770">
              <w:rPr>
                <w:rFonts w:ascii="Calibri" w:hAnsi="Calibri" w:cs="Calibri"/>
                <w:b/>
              </w:rPr>
              <w:t>,</w:t>
            </w:r>
            <w:r w:rsidRPr="007632D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7632D9">
              <w:rPr>
                <w:rFonts w:ascii="Calibri" w:hAnsi="Calibri" w:cs="Calibri"/>
                <w:b/>
              </w:rPr>
              <w:t>ΤΚ</w:t>
            </w:r>
            <w:proofErr w:type="spellEnd"/>
            <w:r w:rsidRPr="007632D9">
              <w:rPr>
                <w:rFonts w:ascii="Calibri" w:hAnsi="Calibri" w:cs="Calibri"/>
                <w:b/>
              </w:rPr>
              <w:t xml:space="preserve"> 55535 Πυλαία Θεσσαλονίκης, Τηλέφωνο: 2310341129</w:t>
            </w:r>
          </w:p>
        </w:tc>
      </w:tr>
      <w:tr w:rsidR="00BE77FC" w:rsidRPr="007632D9" w:rsidTr="00F37CE4">
        <w:trPr>
          <w:jc w:val="center"/>
        </w:trPr>
        <w:tc>
          <w:tcPr>
            <w:tcW w:w="4237" w:type="dxa"/>
            <w:vAlign w:val="center"/>
          </w:tcPr>
          <w:p w:rsidR="00BE77FC" w:rsidRPr="007632D9" w:rsidRDefault="00BE77FC" w:rsidP="00BE77F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632D9">
              <w:rPr>
                <w:rFonts w:ascii="Calibri" w:hAnsi="Calibri" w:cs="Calibri"/>
                <w:b/>
              </w:rPr>
              <w:t>Μακρινίτσας Βόλου</w:t>
            </w:r>
          </w:p>
        </w:tc>
        <w:tc>
          <w:tcPr>
            <w:tcW w:w="3911" w:type="dxa"/>
            <w:vAlign w:val="center"/>
          </w:tcPr>
          <w:p w:rsidR="00BE77FC" w:rsidRPr="007632D9" w:rsidRDefault="00BE77FC" w:rsidP="00BE77F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632D9">
              <w:rPr>
                <w:rFonts w:ascii="Calibri" w:hAnsi="Calibri" w:cs="Calibri"/>
                <w:b/>
              </w:rPr>
              <w:t>Μακρινίτσα Βόλου</w:t>
            </w:r>
            <w:r w:rsidR="00DF5770">
              <w:rPr>
                <w:rFonts w:ascii="Calibri" w:hAnsi="Calibri" w:cs="Calibri"/>
                <w:b/>
              </w:rPr>
              <w:t>,</w:t>
            </w:r>
            <w:r w:rsidRPr="007632D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7632D9">
              <w:rPr>
                <w:rFonts w:ascii="Calibri" w:hAnsi="Calibri" w:cs="Calibri"/>
                <w:b/>
              </w:rPr>
              <w:t>ΤΚ</w:t>
            </w:r>
            <w:proofErr w:type="spellEnd"/>
            <w:r w:rsidRPr="007632D9">
              <w:rPr>
                <w:rFonts w:ascii="Calibri" w:hAnsi="Calibri" w:cs="Calibri"/>
                <w:b/>
              </w:rPr>
              <w:t xml:space="preserve"> 37011, Τηλέφωνο:</w:t>
            </w:r>
            <w:r w:rsidR="00895DC4">
              <w:rPr>
                <w:rFonts w:ascii="Calibri" w:hAnsi="Calibri" w:cs="Calibri"/>
                <w:b/>
              </w:rPr>
              <w:t xml:space="preserve"> </w:t>
            </w:r>
            <w:r w:rsidRPr="007632D9">
              <w:rPr>
                <w:rFonts w:ascii="Calibri" w:hAnsi="Calibri" w:cs="Calibri"/>
                <w:b/>
              </w:rPr>
              <w:t>242809939</w:t>
            </w:r>
          </w:p>
        </w:tc>
      </w:tr>
    </w:tbl>
    <w:p w:rsidR="00BE77FC" w:rsidRPr="007632D9" w:rsidRDefault="00BE77FC" w:rsidP="00A07A7B">
      <w:pPr>
        <w:spacing w:after="120" w:line="360" w:lineRule="auto"/>
        <w:jc w:val="both"/>
        <w:rPr>
          <w:rFonts w:ascii="Calibri" w:hAnsi="Calibri" w:cs="Calibri"/>
        </w:rPr>
      </w:pPr>
    </w:p>
    <w:p w:rsidR="00D35C32" w:rsidRPr="007632D9" w:rsidRDefault="009505F7" w:rsidP="00A07A7B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</w:t>
      </w:r>
      <w:r w:rsidR="00A07A7B" w:rsidRPr="007632D9">
        <w:rPr>
          <w:rFonts w:ascii="Calibri" w:hAnsi="Calibri" w:cs="Calibri"/>
        </w:rPr>
        <w:t xml:space="preserve">. </w:t>
      </w:r>
      <w:r w:rsidR="00D35C32" w:rsidRPr="007632D9">
        <w:rPr>
          <w:rFonts w:ascii="Calibri" w:hAnsi="Calibri" w:cs="Calibri"/>
        </w:rPr>
        <w:t>Η παράδοση</w:t>
      </w:r>
      <w:r w:rsidR="00A07A7B" w:rsidRPr="007632D9">
        <w:rPr>
          <w:rFonts w:ascii="Calibri" w:hAnsi="Calibri" w:cs="Calibri"/>
        </w:rPr>
        <w:t xml:space="preserve"> και παραλαβή</w:t>
      </w:r>
      <w:r w:rsidR="00D35C32" w:rsidRPr="007632D9">
        <w:rPr>
          <w:rFonts w:ascii="Calibri" w:hAnsi="Calibri" w:cs="Calibri"/>
        </w:rPr>
        <w:t xml:space="preserve"> των ειδών της προμήθειας θα ξεκινήσει από την επόμενη ημέρα της κατακύρωσης της προμήθειας στον μειοδότη και θα γίνεται τμηματικά ή ά</w:t>
      </w:r>
      <w:r w:rsidR="00A07A7B" w:rsidRPr="007632D9">
        <w:rPr>
          <w:rFonts w:ascii="Calibri" w:hAnsi="Calibri" w:cs="Calibri"/>
        </w:rPr>
        <w:t xml:space="preserve">παξ, κατόπιν συνεννόησης με τη </w:t>
      </w:r>
      <w:r w:rsidR="00D35C32" w:rsidRPr="007632D9">
        <w:rPr>
          <w:rFonts w:ascii="Calibri" w:hAnsi="Calibri" w:cs="Calibri"/>
        </w:rPr>
        <w:t>Δομή</w:t>
      </w:r>
      <w:r w:rsidR="00A07A7B" w:rsidRPr="007632D9">
        <w:rPr>
          <w:rFonts w:ascii="Calibri" w:hAnsi="Calibri" w:cs="Calibri"/>
        </w:rPr>
        <w:t>.</w:t>
      </w:r>
    </w:p>
    <w:p w:rsidR="003F06C6" w:rsidRPr="007632D9" w:rsidRDefault="009505F7" w:rsidP="007023DA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EC2E65" w:rsidRPr="007632D9">
        <w:rPr>
          <w:rFonts w:ascii="Calibri" w:hAnsi="Calibri" w:cs="Calibri"/>
        </w:rPr>
        <w:t>.</w:t>
      </w:r>
      <w:r w:rsidR="007C7961" w:rsidRPr="007632D9">
        <w:rPr>
          <w:rFonts w:ascii="Calibri" w:hAnsi="Calibri" w:cs="Calibri"/>
        </w:rPr>
        <w:t xml:space="preserve"> </w:t>
      </w:r>
      <w:r w:rsidR="00EF7568" w:rsidRPr="007632D9">
        <w:rPr>
          <w:rFonts w:ascii="Calibri" w:hAnsi="Calibri" w:cs="Calibri"/>
        </w:rPr>
        <w:t xml:space="preserve">Η </w:t>
      </w:r>
      <w:r w:rsidR="00C20E88" w:rsidRPr="007632D9">
        <w:rPr>
          <w:rFonts w:ascii="Calibri" w:hAnsi="Calibri" w:cs="Calibri"/>
        </w:rPr>
        <w:t xml:space="preserve">προμήθεια </w:t>
      </w:r>
      <w:r w:rsidR="00EF7568" w:rsidRPr="007632D9">
        <w:rPr>
          <w:rFonts w:ascii="Calibri" w:hAnsi="Calibri" w:cs="Calibri"/>
        </w:rPr>
        <w:t xml:space="preserve">θα </w:t>
      </w:r>
      <w:r w:rsidR="00C20E88" w:rsidRPr="007632D9">
        <w:rPr>
          <w:rFonts w:ascii="Calibri" w:hAnsi="Calibri" w:cs="Calibri"/>
        </w:rPr>
        <w:t>ολοκληρωθεί με</w:t>
      </w:r>
      <w:r w:rsidR="00EF7568" w:rsidRPr="007632D9">
        <w:rPr>
          <w:rFonts w:ascii="Calibri" w:hAnsi="Calibri" w:cs="Calibri"/>
        </w:rPr>
        <w:t xml:space="preserve"> την πλήρη εκτέλεση του φυσικού και </w:t>
      </w:r>
      <w:r w:rsidR="00C20E88" w:rsidRPr="007632D9">
        <w:rPr>
          <w:rFonts w:ascii="Calibri" w:hAnsi="Calibri" w:cs="Calibri"/>
        </w:rPr>
        <w:t xml:space="preserve">οικονομικού αντικειμένου της. </w:t>
      </w:r>
    </w:p>
    <w:p w:rsidR="003F06C6" w:rsidRPr="007632D9" w:rsidRDefault="009505F7" w:rsidP="007023DA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7632D9">
        <w:rPr>
          <w:rFonts w:ascii="Calibri" w:hAnsi="Calibri" w:cs="Calibri"/>
        </w:rPr>
        <w:t xml:space="preserve">. Οι ποσότητες για κάθε είδος καθορίστηκαν με βάση τις </w:t>
      </w:r>
      <w:r>
        <w:rPr>
          <w:rFonts w:ascii="Calibri" w:hAnsi="Calibri" w:cs="Calibri"/>
        </w:rPr>
        <w:t xml:space="preserve">τρέχουσες </w:t>
      </w:r>
      <w:r w:rsidRPr="007632D9">
        <w:rPr>
          <w:rFonts w:ascii="Calibri" w:hAnsi="Calibri" w:cs="Calibri"/>
        </w:rPr>
        <w:t xml:space="preserve">εκτιμώμενες ανάγκες της Δομής και μπορούν να μεταβληθούν ανάλογα με τις πραγματικές της ανάγκες, όπως αυτές θα διαμορφωθούν κατά τη διάρκεια εκτέλεσης της προμήθειας και μέχρι εξάντλησης του προϋπολογισμού </w:t>
      </w:r>
      <w:r>
        <w:rPr>
          <w:rFonts w:ascii="Calibri" w:hAnsi="Calibri" w:cs="Calibri"/>
        </w:rPr>
        <w:t xml:space="preserve">της παρούσας σύμβασης ή μέχρι την ολοκλήρωση της διενέργειας του ηλεκτρονικού διαγωνισμού , που θα αφορά τις ετήσιες ανάγκες της </w:t>
      </w:r>
      <w:proofErr w:type="spellStart"/>
      <w:r>
        <w:rPr>
          <w:rFonts w:ascii="Calibri" w:hAnsi="Calibri" w:cs="Calibri"/>
        </w:rPr>
        <w:t>ΑΡΣΙΣ</w:t>
      </w:r>
      <w:proofErr w:type="spellEnd"/>
      <w:r>
        <w:rPr>
          <w:rFonts w:ascii="Calibri" w:hAnsi="Calibri" w:cs="Calibri"/>
        </w:rPr>
        <w:t xml:space="preserve"> στα ζητούμενα είδη.</w:t>
      </w:r>
      <w:r w:rsidR="003F06C6" w:rsidRPr="007632D9">
        <w:rPr>
          <w:rFonts w:ascii="Calibri" w:hAnsi="Calibri" w:cs="Calibri"/>
        </w:rPr>
        <w:t xml:space="preserve"> Στην περίπτωση αυτή Ο ΠΡΟΜΗΘΕΥΤΗΣ δεν έχει δικαίωμα να απαιτήσει την εκτέλεση της </w:t>
      </w:r>
      <w:r w:rsidR="00E4771B" w:rsidRPr="007632D9">
        <w:rPr>
          <w:rFonts w:ascii="Calibri" w:hAnsi="Calibri" w:cs="Calibri"/>
        </w:rPr>
        <w:t xml:space="preserve">προμήθειας </w:t>
      </w:r>
      <w:r w:rsidR="003F06C6" w:rsidRPr="007632D9">
        <w:rPr>
          <w:rFonts w:ascii="Calibri" w:hAnsi="Calibri" w:cs="Calibri"/>
        </w:rPr>
        <w:t xml:space="preserve">μέχρι την κάλυψη του συνολικού προϋπολογισμού της. </w:t>
      </w:r>
    </w:p>
    <w:p w:rsidR="003D1D22" w:rsidRPr="007632D9" w:rsidRDefault="009505F7" w:rsidP="007023DA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EC2E65" w:rsidRPr="007632D9">
        <w:rPr>
          <w:rFonts w:ascii="Calibri" w:hAnsi="Calibri" w:cs="Calibri"/>
        </w:rPr>
        <w:t>.</w:t>
      </w:r>
      <w:r w:rsidR="00F1666D" w:rsidRPr="007632D9">
        <w:rPr>
          <w:rFonts w:ascii="Calibri" w:hAnsi="Calibri" w:cs="Calibri"/>
        </w:rPr>
        <w:t xml:space="preserve"> </w:t>
      </w:r>
      <w:r w:rsidR="003D1D22" w:rsidRPr="007632D9">
        <w:rPr>
          <w:rFonts w:ascii="Calibri" w:hAnsi="Calibri" w:cs="Calibri"/>
        </w:rPr>
        <w:t>Η σύμβαση προμήθειας μπορεί να τροποποιηθεί κατόπιν αιτήματος της ΑΡΣΙΣ και με τη σύμφωνη γνώμη του αναδόχου, κατά τα προβλεπόμενα στο ν. 4412/2016 περί προμ</w:t>
      </w:r>
      <w:r w:rsidR="00A07A7B" w:rsidRPr="007632D9">
        <w:rPr>
          <w:rFonts w:ascii="Calibri" w:hAnsi="Calibri" w:cs="Calibri"/>
        </w:rPr>
        <w:t xml:space="preserve">ηθειών </w:t>
      </w:r>
      <w:r w:rsidR="003D1D22" w:rsidRPr="007632D9">
        <w:rPr>
          <w:rFonts w:ascii="Calibri" w:hAnsi="Calibri" w:cs="Calibri"/>
        </w:rPr>
        <w:t xml:space="preserve">του Δημοσίου. </w:t>
      </w:r>
    </w:p>
    <w:p w:rsidR="0048698D" w:rsidRPr="007632D9" w:rsidRDefault="00913F57" w:rsidP="007023DA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3D1D22" w:rsidRPr="007632D9">
        <w:rPr>
          <w:rFonts w:ascii="Calibri" w:hAnsi="Calibri" w:cs="Calibri"/>
        </w:rPr>
        <w:t xml:space="preserve">. </w:t>
      </w:r>
      <w:r w:rsidR="00EC2E65" w:rsidRPr="007632D9">
        <w:rPr>
          <w:rFonts w:ascii="Calibri" w:hAnsi="Calibri" w:cs="Calibri"/>
        </w:rPr>
        <w:t xml:space="preserve">Η εκχώρηση των υποχρεώσεων και των δικαιωμάτων του σε τρίτους ΑΠΑΓΟΡΕΥΕΤΑΙ. </w:t>
      </w:r>
    </w:p>
    <w:p w:rsidR="007023DA" w:rsidRPr="007632D9" w:rsidRDefault="003D1D22" w:rsidP="007023DA">
      <w:pPr>
        <w:spacing w:after="120" w:line="360" w:lineRule="auto"/>
        <w:jc w:val="both"/>
        <w:rPr>
          <w:rFonts w:ascii="Calibri" w:hAnsi="Calibri" w:cs="Calibri"/>
        </w:rPr>
      </w:pPr>
      <w:r w:rsidRPr="007632D9">
        <w:rPr>
          <w:rFonts w:ascii="Calibri" w:hAnsi="Calibri" w:cs="Calibri"/>
        </w:rPr>
        <w:t>1</w:t>
      </w:r>
      <w:r w:rsidR="00913F57">
        <w:rPr>
          <w:rFonts w:ascii="Calibri" w:hAnsi="Calibri" w:cs="Calibri"/>
        </w:rPr>
        <w:t>0</w:t>
      </w:r>
      <w:r w:rsidR="00460318" w:rsidRPr="007632D9">
        <w:rPr>
          <w:rFonts w:ascii="Calibri" w:hAnsi="Calibri" w:cs="Calibri"/>
        </w:rPr>
        <w:t xml:space="preserve">. </w:t>
      </w:r>
      <w:r w:rsidR="000E0786" w:rsidRPr="007632D9">
        <w:rPr>
          <w:rFonts w:ascii="Calibri" w:hAnsi="Calibri" w:cs="Calibri"/>
        </w:rPr>
        <w:t xml:space="preserve">Η ΑΡΣΙΣ θα καταβάλλει την αξία των ειδών , που θα προμηθευτεί στα πλαίσια της παρούσας πρόσκλησης </w:t>
      </w:r>
      <w:r w:rsidR="003E33AA" w:rsidRPr="007632D9">
        <w:rPr>
          <w:rFonts w:ascii="Calibri" w:hAnsi="Calibri" w:cs="Calibri"/>
          <w:b/>
        </w:rPr>
        <w:t xml:space="preserve">εντός </w:t>
      </w:r>
      <w:r w:rsidR="00A07A7B" w:rsidRPr="007632D9">
        <w:rPr>
          <w:rFonts w:ascii="Calibri" w:hAnsi="Calibri" w:cs="Calibri"/>
          <w:b/>
        </w:rPr>
        <w:t>ενενήντα</w:t>
      </w:r>
      <w:r w:rsidR="004C61E5" w:rsidRPr="007632D9">
        <w:rPr>
          <w:rFonts w:ascii="Calibri" w:hAnsi="Calibri" w:cs="Calibri"/>
          <w:b/>
        </w:rPr>
        <w:t xml:space="preserve"> (</w:t>
      </w:r>
      <w:r w:rsidR="00A07A7B" w:rsidRPr="007632D9">
        <w:rPr>
          <w:rFonts w:ascii="Calibri" w:hAnsi="Calibri" w:cs="Calibri"/>
          <w:b/>
        </w:rPr>
        <w:t>9</w:t>
      </w:r>
      <w:r w:rsidR="004C61E5" w:rsidRPr="007632D9">
        <w:rPr>
          <w:rFonts w:ascii="Calibri" w:hAnsi="Calibri" w:cs="Calibri"/>
          <w:b/>
        </w:rPr>
        <w:t xml:space="preserve">0) </w:t>
      </w:r>
      <w:r w:rsidR="000E0786" w:rsidRPr="007632D9">
        <w:rPr>
          <w:rFonts w:ascii="Calibri" w:hAnsi="Calibri" w:cs="Calibri"/>
          <w:b/>
        </w:rPr>
        <w:t>ημερών</w:t>
      </w:r>
      <w:r w:rsidR="000E0786" w:rsidRPr="007632D9">
        <w:rPr>
          <w:rFonts w:ascii="Calibri" w:hAnsi="Calibri" w:cs="Calibri"/>
        </w:rPr>
        <w:t xml:space="preserve"> </w:t>
      </w:r>
      <w:r w:rsidR="000E0786" w:rsidRPr="007632D9">
        <w:rPr>
          <w:rFonts w:ascii="Calibri" w:hAnsi="Calibri" w:cs="Calibri"/>
          <w:b/>
        </w:rPr>
        <w:t>ύστερα από την παράδοση των ειδών και την έκδοση από τον προμηθευτή των παρακάτω δικαιολογητικών πληρωμής</w:t>
      </w:r>
      <w:r w:rsidR="000E0786" w:rsidRPr="007632D9">
        <w:rPr>
          <w:rFonts w:ascii="Calibri" w:hAnsi="Calibri" w:cs="Calibri"/>
        </w:rPr>
        <w:t xml:space="preserve">: </w:t>
      </w:r>
    </w:p>
    <w:p w:rsidR="000E0786" w:rsidRPr="000466FC" w:rsidRDefault="000E0786" w:rsidP="00C1279C">
      <w:pPr>
        <w:pStyle w:val="a3"/>
        <w:numPr>
          <w:ilvl w:val="0"/>
          <w:numId w:val="7"/>
        </w:numPr>
        <w:spacing w:after="120" w:line="360" w:lineRule="auto"/>
        <w:jc w:val="both"/>
        <w:rPr>
          <w:rFonts w:ascii="Calibri" w:hAnsi="Calibri" w:cs="Calibri"/>
          <w:lang w:val="el-GR"/>
        </w:rPr>
      </w:pPr>
      <w:r w:rsidRPr="000466FC">
        <w:rPr>
          <w:rFonts w:ascii="Calibri" w:hAnsi="Calibri" w:cs="Calibri"/>
          <w:lang w:val="el-GR"/>
        </w:rPr>
        <w:t xml:space="preserve">Τιμολόγιο-Δελτίο Αποστολής, στο οποίο να αναγράφονται το είδος, η ποσότητα, η τιμή </w:t>
      </w:r>
      <w:r w:rsidR="00A07A7B" w:rsidRPr="000466FC">
        <w:rPr>
          <w:rFonts w:ascii="Calibri" w:hAnsi="Calibri" w:cs="Calibri"/>
          <w:lang w:val="el-GR"/>
        </w:rPr>
        <w:t>μονάδας</w:t>
      </w:r>
      <w:r w:rsidRPr="000466FC">
        <w:rPr>
          <w:rFonts w:ascii="Calibri" w:hAnsi="Calibri" w:cs="Calibri"/>
          <w:lang w:val="el-GR"/>
        </w:rPr>
        <w:t xml:space="preserve">, η συνολική αξία των ειδών και οι νόμιμες επιβαρύνσεις </w:t>
      </w:r>
    </w:p>
    <w:p w:rsidR="004C61E5" w:rsidRPr="007842F0" w:rsidRDefault="004C61E5" w:rsidP="00C1279C">
      <w:pPr>
        <w:pStyle w:val="a3"/>
        <w:numPr>
          <w:ilvl w:val="0"/>
          <w:numId w:val="7"/>
        </w:numPr>
        <w:spacing w:after="120" w:line="360" w:lineRule="auto"/>
        <w:jc w:val="both"/>
        <w:rPr>
          <w:rFonts w:ascii="Calibri" w:hAnsi="Calibri" w:cs="Calibri"/>
          <w:lang w:val="el-GR"/>
        </w:rPr>
      </w:pPr>
      <w:r w:rsidRPr="007842F0">
        <w:rPr>
          <w:rFonts w:ascii="Calibri" w:hAnsi="Calibri" w:cs="Calibri"/>
          <w:lang w:val="el-GR"/>
        </w:rPr>
        <w:t>Αποδεικτικό ασφαλιστικής ενημερότητας σε ισχύ (για ασφαλιστικές εισφορές του προσωπικού),</w:t>
      </w:r>
    </w:p>
    <w:p w:rsidR="004C61E5" w:rsidRPr="007842F0" w:rsidRDefault="004C61E5" w:rsidP="00C1279C">
      <w:pPr>
        <w:pStyle w:val="a3"/>
        <w:numPr>
          <w:ilvl w:val="0"/>
          <w:numId w:val="7"/>
        </w:numPr>
        <w:spacing w:after="120" w:line="360" w:lineRule="auto"/>
        <w:jc w:val="both"/>
        <w:rPr>
          <w:rFonts w:ascii="Calibri" w:hAnsi="Calibri" w:cs="Calibri"/>
          <w:lang w:val="el-GR"/>
        </w:rPr>
      </w:pPr>
      <w:r w:rsidRPr="007842F0">
        <w:rPr>
          <w:rFonts w:ascii="Calibri" w:hAnsi="Calibri" w:cs="Calibri"/>
          <w:lang w:val="el-GR"/>
        </w:rPr>
        <w:t>Αποδεικτικό ασφαλιστικής ενημερότητας της αρμόδιας υ</w:t>
      </w:r>
      <w:r w:rsidR="00913F57">
        <w:rPr>
          <w:rFonts w:ascii="Calibri" w:hAnsi="Calibri" w:cs="Calibri"/>
          <w:lang w:val="el-GR"/>
        </w:rPr>
        <w:t xml:space="preserve">πηρεσίας, μη μισθωτών </w:t>
      </w:r>
      <w:proofErr w:type="spellStart"/>
      <w:r w:rsidR="00913F57">
        <w:rPr>
          <w:rFonts w:ascii="Calibri" w:hAnsi="Calibri" w:cs="Calibri"/>
          <w:lang w:val="el-GR"/>
        </w:rPr>
        <w:t>Ε.Φ.Κ.Α</w:t>
      </w:r>
      <w:proofErr w:type="spellEnd"/>
      <w:r w:rsidR="00913F57">
        <w:rPr>
          <w:rFonts w:ascii="Calibri" w:hAnsi="Calibri" w:cs="Calibri"/>
          <w:lang w:val="el-GR"/>
        </w:rPr>
        <w:t xml:space="preserve">. ( ανάλογα με τη νομική μορφή του προμηθευτή) σε ισχύ, σύμφωνα με τις κείμενες διατάξεις </w:t>
      </w:r>
    </w:p>
    <w:p w:rsidR="00C1279C" w:rsidRPr="007842F0" w:rsidRDefault="00C1279C" w:rsidP="00C1279C">
      <w:pPr>
        <w:pStyle w:val="a3"/>
        <w:numPr>
          <w:ilvl w:val="0"/>
          <w:numId w:val="7"/>
        </w:numPr>
        <w:jc w:val="both"/>
        <w:rPr>
          <w:rFonts w:ascii="Calibri" w:hAnsi="Calibri" w:cs="Calibri"/>
          <w:lang w:val="el-GR"/>
        </w:rPr>
      </w:pPr>
      <w:r w:rsidRPr="007842F0">
        <w:rPr>
          <w:rFonts w:ascii="Calibri" w:hAnsi="Calibri" w:cs="Calibri"/>
          <w:lang w:val="el-GR"/>
        </w:rPr>
        <w:t>Φορολογική ενημερότητα, σε ισχύ, (σε περίπτωση που το σύνολο των τιμολογίων είναι άνω των 1500</w:t>
      </w:r>
      <w:r w:rsidR="00913F57">
        <w:rPr>
          <w:rFonts w:ascii="Calibri" w:hAnsi="Calibri" w:cs="Calibri"/>
          <w:lang w:val="el-GR"/>
        </w:rPr>
        <w:t xml:space="preserve"> </w:t>
      </w:r>
      <w:r w:rsidRPr="007842F0">
        <w:rPr>
          <w:rFonts w:ascii="Calibri" w:hAnsi="Calibri" w:cs="Calibri"/>
          <w:lang w:val="el-GR"/>
        </w:rPr>
        <w:t>€, μικτά),</w:t>
      </w:r>
    </w:p>
    <w:p w:rsidR="00C1279C" w:rsidRPr="00C1279C" w:rsidRDefault="00C1279C" w:rsidP="00C1279C">
      <w:pPr>
        <w:pStyle w:val="a3"/>
        <w:jc w:val="center"/>
        <w:rPr>
          <w:rFonts w:ascii="Calibri" w:hAnsi="Calibri" w:cs="Calibri"/>
          <w:lang w:val="el-GR"/>
        </w:rPr>
      </w:pPr>
      <w:r w:rsidRPr="00C1279C">
        <w:rPr>
          <w:rFonts w:ascii="Calibri" w:hAnsi="Calibri" w:cs="Calibri"/>
          <w:lang w:val="el-GR"/>
        </w:rPr>
        <w:t>ή</w:t>
      </w:r>
    </w:p>
    <w:p w:rsidR="00C1279C" w:rsidRPr="000466FC" w:rsidRDefault="00C1279C" w:rsidP="00C1279C">
      <w:pPr>
        <w:pStyle w:val="a3"/>
        <w:ind w:left="1146"/>
        <w:jc w:val="both"/>
        <w:rPr>
          <w:rFonts w:ascii="Calibri" w:hAnsi="Calibri" w:cs="Calibri"/>
          <w:lang w:val="el-GR"/>
        </w:rPr>
      </w:pPr>
      <w:r w:rsidRPr="000466FC">
        <w:rPr>
          <w:rFonts w:ascii="Calibri" w:hAnsi="Calibri" w:cs="Calibri"/>
          <w:lang w:val="el-GR"/>
        </w:rPr>
        <w:t>Βεβαίωση φορολογικής οφειλής (σε περίπτωση μη απόδοσης των ληξιπρόθεσμων φορολογικών ο</w:t>
      </w:r>
      <w:bookmarkStart w:id="0" w:name="_GoBack"/>
      <w:bookmarkEnd w:id="0"/>
      <w:r w:rsidRPr="000466FC">
        <w:rPr>
          <w:rFonts w:ascii="Calibri" w:hAnsi="Calibri" w:cs="Calibri"/>
          <w:lang w:val="el-GR"/>
        </w:rPr>
        <w:t>φειλών).</w:t>
      </w:r>
    </w:p>
    <w:p w:rsidR="00460318" w:rsidRPr="007632D9" w:rsidRDefault="00460318" w:rsidP="007023DA">
      <w:pPr>
        <w:spacing w:after="120" w:line="360" w:lineRule="auto"/>
        <w:jc w:val="both"/>
        <w:rPr>
          <w:rFonts w:ascii="Calibri" w:hAnsi="Calibri" w:cs="Calibri"/>
        </w:rPr>
      </w:pPr>
      <w:r w:rsidRPr="007632D9">
        <w:rPr>
          <w:rFonts w:ascii="Calibri" w:hAnsi="Calibri" w:cs="Calibri"/>
        </w:rPr>
        <w:lastRenderedPageBreak/>
        <w:t xml:space="preserve">Τον προμηθευτή βαρύνουν οι νόμιμες κρατήσεις όπως αυτές ισχύουν κατά την ημέρα </w:t>
      </w:r>
      <w:r w:rsidR="002619A2">
        <w:rPr>
          <w:rFonts w:ascii="Calibri" w:hAnsi="Calibri" w:cs="Calibri"/>
        </w:rPr>
        <w:t>της κατακύρωσης</w:t>
      </w:r>
      <w:r w:rsidRPr="007632D9">
        <w:rPr>
          <w:rFonts w:ascii="Calibri" w:hAnsi="Calibri" w:cs="Calibri"/>
        </w:rPr>
        <w:t>.</w:t>
      </w:r>
    </w:p>
    <w:p w:rsidR="00EC2E65" w:rsidRPr="007632D9" w:rsidRDefault="003D1D22" w:rsidP="007023DA">
      <w:pPr>
        <w:spacing w:after="120" w:line="360" w:lineRule="auto"/>
        <w:jc w:val="both"/>
        <w:rPr>
          <w:rFonts w:ascii="Calibri" w:hAnsi="Calibri" w:cs="Calibri"/>
        </w:rPr>
      </w:pPr>
      <w:r w:rsidRPr="007632D9">
        <w:rPr>
          <w:rFonts w:ascii="Calibri" w:hAnsi="Calibri" w:cs="Calibri"/>
        </w:rPr>
        <w:t>1</w:t>
      </w:r>
      <w:r w:rsidR="00A07A7B" w:rsidRPr="007632D9">
        <w:rPr>
          <w:rFonts w:ascii="Calibri" w:hAnsi="Calibri" w:cs="Calibri"/>
        </w:rPr>
        <w:t>2</w:t>
      </w:r>
      <w:r w:rsidRPr="007632D9">
        <w:rPr>
          <w:rFonts w:ascii="Calibri" w:hAnsi="Calibri" w:cs="Calibri"/>
        </w:rPr>
        <w:t xml:space="preserve">. </w:t>
      </w:r>
      <w:r w:rsidR="00EC2E65" w:rsidRPr="007632D9">
        <w:rPr>
          <w:rFonts w:ascii="Calibri" w:hAnsi="Calibri" w:cs="Calibri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sectPr w:rsidR="00EC2E65" w:rsidRPr="007632D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B34" w:rsidRDefault="00693B34" w:rsidP="00C82E32">
      <w:pPr>
        <w:spacing w:after="0" w:line="240" w:lineRule="auto"/>
      </w:pPr>
      <w:r>
        <w:separator/>
      </w:r>
    </w:p>
  </w:endnote>
  <w:endnote w:type="continuationSeparator" w:id="0">
    <w:p w:rsidR="00693B34" w:rsidRDefault="00693B34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B34" w:rsidRDefault="00693B34" w:rsidP="00C82E32">
      <w:pPr>
        <w:spacing w:after="0" w:line="240" w:lineRule="auto"/>
      </w:pPr>
      <w:r>
        <w:separator/>
      </w:r>
    </w:p>
  </w:footnote>
  <w:footnote w:type="continuationSeparator" w:id="0">
    <w:p w:rsidR="00693B34" w:rsidRDefault="00693B34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9B7F5B">
    <w:pPr>
      <w:pStyle w:val="a5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D1D13"/>
    <w:multiLevelType w:val="hybridMultilevel"/>
    <w:tmpl w:val="36468E5A"/>
    <w:lvl w:ilvl="0" w:tplc="04080013">
      <w:start w:val="1"/>
      <w:numFmt w:val="upperRoman"/>
      <w:lvlText w:val="%1."/>
      <w:lvlJc w:val="righ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DC619F"/>
    <w:multiLevelType w:val="hybridMultilevel"/>
    <w:tmpl w:val="BB728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7965"/>
    <w:multiLevelType w:val="hybridMultilevel"/>
    <w:tmpl w:val="CB10B2F8"/>
    <w:lvl w:ilvl="0" w:tplc="63DC8D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2920"/>
    <w:multiLevelType w:val="hybridMultilevel"/>
    <w:tmpl w:val="C6367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466FC"/>
    <w:rsid w:val="00047D9E"/>
    <w:rsid w:val="00051D06"/>
    <w:rsid w:val="00085088"/>
    <w:rsid w:val="000B1ADB"/>
    <w:rsid w:val="000E0786"/>
    <w:rsid w:val="00106EDB"/>
    <w:rsid w:val="0015081E"/>
    <w:rsid w:val="0015217D"/>
    <w:rsid w:val="00152346"/>
    <w:rsid w:val="001B3B8F"/>
    <w:rsid w:val="001F25A1"/>
    <w:rsid w:val="002302A6"/>
    <w:rsid w:val="002619A2"/>
    <w:rsid w:val="00276418"/>
    <w:rsid w:val="002A5B8C"/>
    <w:rsid w:val="002B1573"/>
    <w:rsid w:val="002B5D76"/>
    <w:rsid w:val="00302534"/>
    <w:rsid w:val="00321EE3"/>
    <w:rsid w:val="00332246"/>
    <w:rsid w:val="003A4CB0"/>
    <w:rsid w:val="003C3479"/>
    <w:rsid w:val="003D1D22"/>
    <w:rsid w:val="003E33AA"/>
    <w:rsid w:val="003F06C6"/>
    <w:rsid w:val="00427633"/>
    <w:rsid w:val="004412CC"/>
    <w:rsid w:val="00460318"/>
    <w:rsid w:val="0048698D"/>
    <w:rsid w:val="004A46B3"/>
    <w:rsid w:val="004C61E5"/>
    <w:rsid w:val="005162E9"/>
    <w:rsid w:val="005465AD"/>
    <w:rsid w:val="005527E2"/>
    <w:rsid w:val="00560BBC"/>
    <w:rsid w:val="0057689E"/>
    <w:rsid w:val="00582516"/>
    <w:rsid w:val="005A1261"/>
    <w:rsid w:val="005B692A"/>
    <w:rsid w:val="005C6DED"/>
    <w:rsid w:val="005D414A"/>
    <w:rsid w:val="005E5007"/>
    <w:rsid w:val="005E7C94"/>
    <w:rsid w:val="0066507A"/>
    <w:rsid w:val="0067554D"/>
    <w:rsid w:val="00693B34"/>
    <w:rsid w:val="00693B75"/>
    <w:rsid w:val="006C3478"/>
    <w:rsid w:val="006E6424"/>
    <w:rsid w:val="006F792F"/>
    <w:rsid w:val="007023DA"/>
    <w:rsid w:val="00727DF6"/>
    <w:rsid w:val="00735A4D"/>
    <w:rsid w:val="00737190"/>
    <w:rsid w:val="007602CD"/>
    <w:rsid w:val="007632D9"/>
    <w:rsid w:val="007842F0"/>
    <w:rsid w:val="007864C9"/>
    <w:rsid w:val="007C14B9"/>
    <w:rsid w:val="007C7961"/>
    <w:rsid w:val="007E6584"/>
    <w:rsid w:val="00834B4C"/>
    <w:rsid w:val="00837F16"/>
    <w:rsid w:val="00895DC4"/>
    <w:rsid w:val="008B3ABA"/>
    <w:rsid w:val="008D393B"/>
    <w:rsid w:val="008E72F5"/>
    <w:rsid w:val="00913F57"/>
    <w:rsid w:val="00925EB1"/>
    <w:rsid w:val="00930647"/>
    <w:rsid w:val="00944396"/>
    <w:rsid w:val="009505F7"/>
    <w:rsid w:val="00967F46"/>
    <w:rsid w:val="0099228A"/>
    <w:rsid w:val="009B7F5B"/>
    <w:rsid w:val="009C350E"/>
    <w:rsid w:val="00A07A7B"/>
    <w:rsid w:val="00A07FB4"/>
    <w:rsid w:val="00A336AB"/>
    <w:rsid w:val="00A64AFA"/>
    <w:rsid w:val="00AD423B"/>
    <w:rsid w:val="00AE1908"/>
    <w:rsid w:val="00B35611"/>
    <w:rsid w:val="00B55382"/>
    <w:rsid w:val="00B61445"/>
    <w:rsid w:val="00B76560"/>
    <w:rsid w:val="00B95C73"/>
    <w:rsid w:val="00BB3991"/>
    <w:rsid w:val="00BC5BBC"/>
    <w:rsid w:val="00BE77FC"/>
    <w:rsid w:val="00C1279C"/>
    <w:rsid w:val="00C20E88"/>
    <w:rsid w:val="00C41ABF"/>
    <w:rsid w:val="00C82E32"/>
    <w:rsid w:val="00CD7019"/>
    <w:rsid w:val="00CE7508"/>
    <w:rsid w:val="00CF3A64"/>
    <w:rsid w:val="00D2760B"/>
    <w:rsid w:val="00D35C32"/>
    <w:rsid w:val="00D55848"/>
    <w:rsid w:val="00D91520"/>
    <w:rsid w:val="00DD59FB"/>
    <w:rsid w:val="00DE1F3F"/>
    <w:rsid w:val="00DF5770"/>
    <w:rsid w:val="00E061D8"/>
    <w:rsid w:val="00E327AE"/>
    <w:rsid w:val="00E33DE5"/>
    <w:rsid w:val="00E37B36"/>
    <w:rsid w:val="00E4771B"/>
    <w:rsid w:val="00E52994"/>
    <w:rsid w:val="00EB4E90"/>
    <w:rsid w:val="00EC25C9"/>
    <w:rsid w:val="00EC2E65"/>
    <w:rsid w:val="00EC52FB"/>
    <w:rsid w:val="00EC5371"/>
    <w:rsid w:val="00ED35FD"/>
    <w:rsid w:val="00EF7568"/>
    <w:rsid w:val="00F03700"/>
    <w:rsid w:val="00F04055"/>
    <w:rsid w:val="00F1666D"/>
    <w:rsid w:val="00F37CE4"/>
    <w:rsid w:val="00F44940"/>
    <w:rsid w:val="00F86D2D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F23D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4</cp:revision>
  <dcterms:created xsi:type="dcterms:W3CDTF">2018-03-07T15:22:00Z</dcterms:created>
  <dcterms:modified xsi:type="dcterms:W3CDTF">2018-03-08T08:16:00Z</dcterms:modified>
</cp:coreProperties>
</file>