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27CB" w:rsidRDefault="00CB0769">
      <w:pPr>
        <w:spacing w:line="240" w:lineRule="auto"/>
        <w:jc w:val="right"/>
      </w:pPr>
      <w:bookmarkStart w:id="0" w:name="_GoBack"/>
      <w:bookmarkEnd w:id="0"/>
      <w:proofErr w:type="spellStart"/>
      <w:r>
        <w:rPr>
          <w:rFonts w:ascii="Calibri" w:eastAsia="Calibri" w:hAnsi="Calibri" w:cs="Calibri"/>
          <w:b/>
        </w:rPr>
        <w:t>Αρ</w:t>
      </w:r>
      <w:proofErr w:type="spellEnd"/>
      <w:r>
        <w:rPr>
          <w:rFonts w:ascii="Calibri" w:eastAsia="Calibri" w:hAnsi="Calibri" w:cs="Calibri"/>
          <w:b/>
        </w:rPr>
        <w:t xml:space="preserve">. </w:t>
      </w:r>
      <w:proofErr w:type="spellStart"/>
      <w:r>
        <w:rPr>
          <w:rFonts w:ascii="Calibri" w:eastAsia="Calibri" w:hAnsi="Calibri" w:cs="Calibri"/>
          <w:b/>
        </w:rPr>
        <w:t>Πρωτ</w:t>
      </w:r>
      <w:proofErr w:type="spellEnd"/>
      <w:r>
        <w:rPr>
          <w:rFonts w:ascii="Calibri" w:eastAsia="Calibri" w:hAnsi="Calibri" w:cs="Calibri"/>
          <w:b/>
        </w:rPr>
        <w:t>.</w:t>
      </w:r>
      <w:r w:rsidR="001937FE">
        <w:rPr>
          <w:rFonts w:ascii="Calibri" w:eastAsia="Calibri" w:hAnsi="Calibri" w:cs="Calibri"/>
          <w:b/>
        </w:rPr>
        <w:t xml:space="preserve">. : </w:t>
      </w:r>
      <w:r w:rsidR="008F0BAD">
        <w:rPr>
          <w:rFonts w:ascii="Calibri" w:eastAsia="Calibri" w:hAnsi="Calibri" w:cs="Calibri"/>
          <w:b/>
        </w:rPr>
        <w:t xml:space="preserve">5771, </w:t>
      </w:r>
      <w:r w:rsidR="001937FE">
        <w:rPr>
          <w:rFonts w:ascii="Calibri" w:eastAsia="Calibri" w:hAnsi="Calibri" w:cs="Calibri"/>
          <w:b/>
        </w:rPr>
        <w:t>0</w:t>
      </w:r>
      <w:r w:rsidR="00E72CE2">
        <w:rPr>
          <w:rFonts w:ascii="Calibri" w:eastAsia="Calibri" w:hAnsi="Calibri" w:cs="Calibri"/>
          <w:b/>
          <w:lang w:val="en-US"/>
        </w:rPr>
        <w:t>7</w:t>
      </w:r>
      <w:r w:rsidR="001937FE">
        <w:rPr>
          <w:rFonts w:ascii="Calibri" w:eastAsia="Calibri" w:hAnsi="Calibri" w:cs="Calibri"/>
          <w:b/>
        </w:rPr>
        <w:t>/07/2016</w:t>
      </w: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1937FE">
      <w:pPr>
        <w:spacing w:line="240" w:lineRule="auto"/>
        <w:ind w:left="2560"/>
      </w:pPr>
      <w:r>
        <w:rPr>
          <w:rFonts w:ascii="Calibri" w:eastAsia="Calibri" w:hAnsi="Calibri" w:cs="Calibri"/>
          <w:u w:val="single"/>
        </w:rPr>
        <w:t>ΤΕΥΧΟΣ ΠΡΟΣΚΛΗΣΗΣ ΥΠΟΒΟΛΗΣ ΠΡΟΣΦΟΡΩΝ</w:t>
      </w:r>
    </w:p>
    <w:p w:rsidR="006927CB" w:rsidRDefault="006927CB">
      <w:pPr>
        <w:spacing w:line="240" w:lineRule="auto"/>
      </w:pPr>
    </w:p>
    <w:p w:rsidR="006927CB" w:rsidRDefault="001937FE">
      <w:pPr>
        <w:spacing w:line="240" w:lineRule="auto"/>
        <w:ind w:left="3300"/>
      </w:pPr>
      <w:r>
        <w:rPr>
          <w:rFonts w:ascii="Calibri" w:eastAsia="Calibri" w:hAnsi="Calibri" w:cs="Calibri"/>
          <w:u w:val="single"/>
        </w:rPr>
        <w:t>ΜΕ ΔΗΜΟΣΙΕΥΣΗ ΠΡΟΚΗΡΥΞΗΣ</w:t>
      </w: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1937FE">
      <w:pPr>
        <w:spacing w:line="240" w:lineRule="auto"/>
        <w:ind w:left="4120"/>
      </w:pPr>
      <w:r>
        <w:rPr>
          <w:rFonts w:ascii="Calibri" w:eastAsia="Calibri" w:hAnsi="Calibri" w:cs="Calibri"/>
        </w:rPr>
        <w:t>ΓΙΑ ΤΟ ΕΡΓΟ:</w:t>
      </w:r>
    </w:p>
    <w:p w:rsidR="006927CB" w:rsidRDefault="006927CB">
      <w:pPr>
        <w:spacing w:line="240" w:lineRule="auto"/>
      </w:pPr>
    </w:p>
    <w:p w:rsidR="006927CB" w:rsidRDefault="001937FE">
      <w:pPr>
        <w:spacing w:line="240" w:lineRule="auto"/>
        <w:ind w:left="2580"/>
      </w:pPr>
      <w:r>
        <w:rPr>
          <w:rFonts w:ascii="Calibri" w:eastAsia="Calibri" w:hAnsi="Calibri" w:cs="Calibri"/>
          <w:b/>
        </w:rPr>
        <w:t xml:space="preserve">«ΠΡΟΜΗΘΕΙΑ ΓΡΑΦΙΚΗΣ ΥΛΗΣ </w:t>
      </w:r>
      <w:r w:rsidR="00CB0769">
        <w:rPr>
          <w:rFonts w:ascii="Calibri" w:eastAsia="Calibri" w:hAnsi="Calibri" w:cs="Calibri"/>
          <w:b/>
        </w:rPr>
        <w:t xml:space="preserve"> ΚΑΙ </w:t>
      </w:r>
      <w:r>
        <w:rPr>
          <w:rFonts w:ascii="Calibri" w:eastAsia="Calibri" w:hAnsi="Calibri" w:cs="Calibri"/>
          <w:b/>
        </w:rPr>
        <w:t>ΑΝΑΛΩΣΙΜΩΝ»</w:t>
      </w: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6927CB" w:rsidRDefault="006927CB">
      <w:pPr>
        <w:spacing w:line="240" w:lineRule="auto"/>
      </w:pPr>
      <w:bookmarkStart w:id="1" w:name="h.gjdgxs" w:colFirst="0" w:colLast="0"/>
      <w:bookmarkEnd w:id="1"/>
    </w:p>
    <w:p w:rsidR="006927CB" w:rsidRDefault="006927CB">
      <w:pPr>
        <w:spacing w:line="240" w:lineRule="auto"/>
      </w:pPr>
    </w:p>
    <w:tbl>
      <w:tblPr>
        <w:tblStyle w:val="a5"/>
        <w:tblW w:w="6540" w:type="dxa"/>
        <w:tblInd w:w="680" w:type="dxa"/>
        <w:tblLayout w:type="fixed"/>
        <w:tblLook w:val="0000" w:firstRow="0" w:lastRow="0" w:firstColumn="0" w:lastColumn="0" w:noHBand="0" w:noVBand="0"/>
      </w:tblPr>
      <w:tblGrid>
        <w:gridCol w:w="1300"/>
        <w:gridCol w:w="360"/>
        <w:gridCol w:w="4880"/>
      </w:tblGrid>
      <w:tr w:rsidR="006927CB">
        <w:trPr>
          <w:trHeight w:val="280"/>
        </w:trPr>
        <w:tc>
          <w:tcPr>
            <w:tcW w:w="1300" w:type="dxa"/>
          </w:tcPr>
          <w:p w:rsidR="006927CB" w:rsidRDefault="006927CB">
            <w:pPr>
              <w:spacing w:line="240" w:lineRule="auto"/>
            </w:pPr>
          </w:p>
        </w:tc>
        <w:tc>
          <w:tcPr>
            <w:tcW w:w="360" w:type="dxa"/>
          </w:tcPr>
          <w:p w:rsidR="006927CB" w:rsidRDefault="006927CB">
            <w:pPr>
              <w:spacing w:line="240" w:lineRule="auto"/>
            </w:pPr>
          </w:p>
        </w:tc>
        <w:tc>
          <w:tcPr>
            <w:tcW w:w="4880" w:type="dxa"/>
          </w:tcPr>
          <w:p w:rsidR="006927CB" w:rsidRPr="001937FE" w:rsidRDefault="001937FE">
            <w:pPr>
              <w:spacing w:line="240" w:lineRule="auto"/>
              <w:ind w:left="500"/>
              <w:rPr>
                <w:sz w:val="96"/>
                <w:szCs w:val="96"/>
              </w:rPr>
            </w:pPr>
            <w:r w:rsidRPr="001937FE">
              <w:rPr>
                <w:rFonts w:ascii="Calibri" w:eastAsia="Calibri" w:hAnsi="Calibri" w:cs="Calibri"/>
                <w:b/>
                <w:sz w:val="96"/>
                <w:szCs w:val="96"/>
              </w:rPr>
              <w:t xml:space="preserve">    ΑΡΣΙΣ </w:t>
            </w:r>
          </w:p>
          <w:p w:rsidR="006927CB" w:rsidRDefault="001937FE">
            <w:pPr>
              <w:spacing w:line="240" w:lineRule="auto"/>
              <w:ind w:left="500"/>
            </w:pPr>
            <w:r>
              <w:rPr>
                <w:rFonts w:ascii="Calibri" w:eastAsia="Calibri" w:hAnsi="Calibri" w:cs="Calibri"/>
                <w:b/>
                <w:sz w:val="20"/>
                <w:szCs w:val="20"/>
              </w:rPr>
              <w:t>ΚΟΙΝΩΝΙΚΗ ΟΡΓΑΝΩΣΗ ΥΠΟΣΤΗΡΙΞΗΣΗ ΝΕΩΝ</w:t>
            </w:r>
          </w:p>
        </w:tc>
      </w:tr>
      <w:tr w:rsidR="006927CB">
        <w:trPr>
          <w:trHeight w:val="300"/>
        </w:trPr>
        <w:tc>
          <w:tcPr>
            <w:tcW w:w="1300" w:type="dxa"/>
          </w:tcPr>
          <w:p w:rsidR="006927CB" w:rsidRDefault="006927CB">
            <w:pPr>
              <w:spacing w:line="240" w:lineRule="auto"/>
            </w:pPr>
          </w:p>
        </w:tc>
        <w:tc>
          <w:tcPr>
            <w:tcW w:w="360" w:type="dxa"/>
          </w:tcPr>
          <w:p w:rsidR="006927CB" w:rsidRDefault="006927CB">
            <w:pPr>
              <w:spacing w:line="240" w:lineRule="auto"/>
            </w:pPr>
          </w:p>
        </w:tc>
        <w:tc>
          <w:tcPr>
            <w:tcW w:w="4880" w:type="dxa"/>
          </w:tcPr>
          <w:p w:rsidR="006927CB" w:rsidRDefault="006927CB">
            <w:pPr>
              <w:spacing w:line="240" w:lineRule="auto"/>
              <w:ind w:left="160"/>
            </w:pPr>
          </w:p>
        </w:tc>
      </w:tr>
      <w:tr w:rsidR="006927CB">
        <w:trPr>
          <w:trHeight w:val="560"/>
        </w:trPr>
        <w:tc>
          <w:tcPr>
            <w:tcW w:w="1300" w:type="dxa"/>
          </w:tcPr>
          <w:p w:rsidR="006927CB" w:rsidRDefault="001937FE">
            <w:pPr>
              <w:spacing w:line="240" w:lineRule="auto"/>
            </w:pPr>
            <w:proofErr w:type="spellStart"/>
            <w:r>
              <w:rPr>
                <w:rFonts w:ascii="Calibri" w:eastAsia="Calibri" w:hAnsi="Calibri" w:cs="Calibri"/>
              </w:rPr>
              <w:t>Ταχ</w:t>
            </w:r>
            <w:proofErr w:type="spellEnd"/>
            <w:r>
              <w:rPr>
                <w:rFonts w:ascii="Calibri" w:eastAsia="Calibri" w:hAnsi="Calibri" w:cs="Calibri"/>
              </w:rPr>
              <w:t>. ∆/</w:t>
            </w:r>
            <w:proofErr w:type="spellStart"/>
            <w:r>
              <w:rPr>
                <w:rFonts w:ascii="Calibri" w:eastAsia="Calibri" w:hAnsi="Calibri" w:cs="Calibri"/>
              </w:rPr>
              <w:t>νση</w:t>
            </w:r>
            <w:proofErr w:type="spellEnd"/>
          </w:p>
        </w:tc>
        <w:tc>
          <w:tcPr>
            <w:tcW w:w="360" w:type="dxa"/>
          </w:tcPr>
          <w:p w:rsidR="006927CB" w:rsidRDefault="001937FE">
            <w:pPr>
              <w:spacing w:line="240" w:lineRule="auto"/>
              <w:ind w:right="50"/>
              <w:jc w:val="right"/>
            </w:pPr>
            <w:r>
              <w:rPr>
                <w:rFonts w:ascii="Calibri" w:eastAsia="Calibri" w:hAnsi="Calibri" w:cs="Calibri"/>
              </w:rPr>
              <w:t>:</w:t>
            </w:r>
          </w:p>
        </w:tc>
        <w:tc>
          <w:tcPr>
            <w:tcW w:w="4880" w:type="dxa"/>
          </w:tcPr>
          <w:p w:rsidR="006927CB" w:rsidRDefault="001937FE">
            <w:pPr>
              <w:spacing w:line="240" w:lineRule="auto"/>
              <w:ind w:left="500"/>
            </w:pPr>
            <w:r>
              <w:rPr>
                <w:rFonts w:ascii="Calibri" w:eastAsia="Calibri" w:hAnsi="Calibri" w:cs="Calibri"/>
              </w:rPr>
              <w:t>Πτολεμαίων 35</w:t>
            </w:r>
          </w:p>
        </w:tc>
      </w:tr>
      <w:tr w:rsidR="006927CB">
        <w:trPr>
          <w:trHeight w:val="280"/>
        </w:trPr>
        <w:tc>
          <w:tcPr>
            <w:tcW w:w="1300" w:type="dxa"/>
          </w:tcPr>
          <w:p w:rsidR="006927CB" w:rsidRDefault="001937FE">
            <w:pPr>
              <w:spacing w:line="240" w:lineRule="auto"/>
            </w:pPr>
            <w:proofErr w:type="spellStart"/>
            <w:r>
              <w:rPr>
                <w:rFonts w:ascii="Calibri" w:eastAsia="Calibri" w:hAnsi="Calibri" w:cs="Calibri"/>
              </w:rPr>
              <w:t>Ταχ</w:t>
            </w:r>
            <w:proofErr w:type="spellEnd"/>
            <w:r>
              <w:rPr>
                <w:rFonts w:ascii="Calibri" w:eastAsia="Calibri" w:hAnsi="Calibri" w:cs="Calibri"/>
              </w:rPr>
              <w:t>. Κώδικας</w:t>
            </w:r>
          </w:p>
        </w:tc>
        <w:tc>
          <w:tcPr>
            <w:tcW w:w="360" w:type="dxa"/>
          </w:tcPr>
          <w:p w:rsidR="006927CB" w:rsidRDefault="001937FE">
            <w:pPr>
              <w:spacing w:line="240" w:lineRule="auto"/>
              <w:ind w:right="50"/>
              <w:jc w:val="right"/>
            </w:pPr>
            <w:r>
              <w:rPr>
                <w:rFonts w:ascii="Calibri" w:eastAsia="Calibri" w:hAnsi="Calibri" w:cs="Calibri"/>
              </w:rPr>
              <w:t>:</w:t>
            </w:r>
          </w:p>
        </w:tc>
        <w:tc>
          <w:tcPr>
            <w:tcW w:w="4880" w:type="dxa"/>
          </w:tcPr>
          <w:p w:rsidR="006927CB" w:rsidRDefault="001937FE">
            <w:pPr>
              <w:spacing w:line="240" w:lineRule="auto"/>
              <w:ind w:left="500"/>
            </w:pPr>
            <w:r>
              <w:rPr>
                <w:rFonts w:ascii="Calibri" w:eastAsia="Calibri" w:hAnsi="Calibri" w:cs="Calibri"/>
              </w:rPr>
              <w:t>54630 Θεσσαλονίκη</w:t>
            </w:r>
          </w:p>
        </w:tc>
      </w:tr>
      <w:tr w:rsidR="006927CB">
        <w:trPr>
          <w:trHeight w:val="280"/>
        </w:trPr>
        <w:tc>
          <w:tcPr>
            <w:tcW w:w="1300" w:type="dxa"/>
          </w:tcPr>
          <w:p w:rsidR="006927CB" w:rsidRDefault="001937FE">
            <w:pPr>
              <w:spacing w:line="240" w:lineRule="auto"/>
            </w:pPr>
            <w:r>
              <w:rPr>
                <w:rFonts w:ascii="Calibri" w:eastAsia="Calibri" w:hAnsi="Calibri" w:cs="Calibri"/>
              </w:rPr>
              <w:t>Πληροφορίες</w:t>
            </w:r>
          </w:p>
        </w:tc>
        <w:tc>
          <w:tcPr>
            <w:tcW w:w="360" w:type="dxa"/>
          </w:tcPr>
          <w:p w:rsidR="006927CB" w:rsidRDefault="001937FE">
            <w:pPr>
              <w:spacing w:line="240" w:lineRule="auto"/>
              <w:ind w:right="50"/>
              <w:jc w:val="right"/>
            </w:pPr>
            <w:r>
              <w:rPr>
                <w:rFonts w:ascii="Calibri" w:eastAsia="Calibri" w:hAnsi="Calibri" w:cs="Calibri"/>
              </w:rPr>
              <w:t>:</w:t>
            </w:r>
          </w:p>
        </w:tc>
        <w:tc>
          <w:tcPr>
            <w:tcW w:w="4880" w:type="dxa"/>
          </w:tcPr>
          <w:p w:rsidR="006927CB" w:rsidRDefault="001937FE">
            <w:pPr>
              <w:spacing w:line="240" w:lineRule="auto"/>
              <w:ind w:left="500"/>
            </w:pPr>
            <w:r>
              <w:rPr>
                <w:rFonts w:ascii="Calibri" w:eastAsia="Calibri" w:hAnsi="Calibri" w:cs="Calibri"/>
              </w:rPr>
              <w:t>Ισαάκ Ξανθόπουλος</w:t>
            </w:r>
          </w:p>
        </w:tc>
      </w:tr>
      <w:tr w:rsidR="006927CB">
        <w:trPr>
          <w:trHeight w:val="280"/>
        </w:trPr>
        <w:tc>
          <w:tcPr>
            <w:tcW w:w="1300" w:type="dxa"/>
          </w:tcPr>
          <w:p w:rsidR="006927CB" w:rsidRDefault="001937FE">
            <w:pPr>
              <w:spacing w:line="240" w:lineRule="auto"/>
            </w:pPr>
            <w:r>
              <w:rPr>
                <w:rFonts w:ascii="Calibri" w:eastAsia="Calibri" w:hAnsi="Calibri" w:cs="Calibri"/>
              </w:rPr>
              <w:t>Τηλέφωνο</w:t>
            </w:r>
          </w:p>
        </w:tc>
        <w:tc>
          <w:tcPr>
            <w:tcW w:w="360" w:type="dxa"/>
          </w:tcPr>
          <w:p w:rsidR="006927CB" w:rsidRDefault="001937FE">
            <w:pPr>
              <w:spacing w:line="240" w:lineRule="auto"/>
              <w:ind w:right="50"/>
              <w:jc w:val="right"/>
            </w:pPr>
            <w:r>
              <w:rPr>
                <w:rFonts w:ascii="Calibri" w:eastAsia="Calibri" w:hAnsi="Calibri" w:cs="Calibri"/>
              </w:rPr>
              <w:t>:</w:t>
            </w:r>
          </w:p>
        </w:tc>
        <w:tc>
          <w:tcPr>
            <w:tcW w:w="4880" w:type="dxa"/>
          </w:tcPr>
          <w:p w:rsidR="006927CB" w:rsidRDefault="001937FE">
            <w:pPr>
              <w:spacing w:line="240" w:lineRule="auto"/>
              <w:ind w:left="500"/>
            </w:pPr>
            <w:r>
              <w:rPr>
                <w:rFonts w:ascii="Calibri" w:eastAsia="Calibri" w:hAnsi="Calibri" w:cs="Calibri"/>
              </w:rPr>
              <w:t>2310‐526150</w:t>
            </w:r>
          </w:p>
        </w:tc>
      </w:tr>
      <w:tr w:rsidR="006927CB">
        <w:trPr>
          <w:trHeight w:val="280"/>
        </w:trPr>
        <w:tc>
          <w:tcPr>
            <w:tcW w:w="1300" w:type="dxa"/>
          </w:tcPr>
          <w:p w:rsidR="006927CB" w:rsidRDefault="001937FE">
            <w:pPr>
              <w:spacing w:line="240" w:lineRule="auto"/>
            </w:pPr>
            <w:r>
              <w:rPr>
                <w:rFonts w:ascii="Calibri" w:eastAsia="Calibri" w:hAnsi="Calibri" w:cs="Calibri"/>
              </w:rPr>
              <w:t>FAX</w:t>
            </w:r>
          </w:p>
        </w:tc>
        <w:tc>
          <w:tcPr>
            <w:tcW w:w="360" w:type="dxa"/>
          </w:tcPr>
          <w:p w:rsidR="006927CB" w:rsidRDefault="001937FE">
            <w:pPr>
              <w:spacing w:line="240" w:lineRule="auto"/>
              <w:ind w:right="70"/>
              <w:jc w:val="right"/>
            </w:pPr>
            <w:r>
              <w:rPr>
                <w:rFonts w:ascii="Calibri" w:eastAsia="Calibri" w:hAnsi="Calibri" w:cs="Calibri"/>
              </w:rPr>
              <w:t>:</w:t>
            </w:r>
          </w:p>
        </w:tc>
        <w:tc>
          <w:tcPr>
            <w:tcW w:w="4880" w:type="dxa"/>
          </w:tcPr>
          <w:p w:rsidR="006927CB" w:rsidRDefault="001937FE">
            <w:pPr>
              <w:spacing w:line="240" w:lineRule="auto"/>
              <w:ind w:left="500"/>
            </w:pPr>
            <w:r>
              <w:rPr>
                <w:rFonts w:ascii="Calibri" w:eastAsia="Calibri" w:hAnsi="Calibri" w:cs="Calibri"/>
              </w:rPr>
              <w:t>2310‐552813</w:t>
            </w:r>
          </w:p>
        </w:tc>
      </w:tr>
      <w:tr w:rsidR="006927CB">
        <w:trPr>
          <w:trHeight w:val="280"/>
        </w:trPr>
        <w:tc>
          <w:tcPr>
            <w:tcW w:w="1660" w:type="dxa"/>
            <w:gridSpan w:val="2"/>
          </w:tcPr>
          <w:p w:rsidR="006927CB" w:rsidRDefault="001937FE" w:rsidP="001A31BB">
            <w:pPr>
              <w:spacing w:line="240" w:lineRule="auto"/>
              <w:ind w:right="50"/>
            </w:pPr>
            <w:r>
              <w:rPr>
                <w:rFonts w:ascii="Calibri" w:eastAsia="Calibri" w:hAnsi="Calibri" w:cs="Calibri"/>
              </w:rPr>
              <w:t>Ηλεκτρ. δ/</w:t>
            </w:r>
            <w:proofErr w:type="spellStart"/>
            <w:r>
              <w:rPr>
                <w:rFonts w:ascii="Calibri" w:eastAsia="Calibri" w:hAnsi="Calibri" w:cs="Calibri"/>
              </w:rPr>
              <w:t>νση</w:t>
            </w:r>
            <w:proofErr w:type="spellEnd"/>
            <w:r>
              <w:rPr>
                <w:rFonts w:ascii="Calibri" w:eastAsia="Calibri" w:hAnsi="Calibri" w:cs="Calibri"/>
              </w:rPr>
              <w:t xml:space="preserve">  :</w:t>
            </w:r>
          </w:p>
        </w:tc>
        <w:tc>
          <w:tcPr>
            <w:tcW w:w="4880" w:type="dxa"/>
          </w:tcPr>
          <w:p w:rsidR="006927CB" w:rsidRDefault="001937FE">
            <w:pPr>
              <w:spacing w:line="240" w:lineRule="auto"/>
              <w:ind w:left="500"/>
            </w:pPr>
            <w:r>
              <w:rPr>
                <w:rFonts w:ascii="Calibri" w:eastAsia="Calibri" w:hAnsi="Calibri" w:cs="Calibri"/>
              </w:rPr>
              <w:t>infothes@arsis.gr</w:t>
            </w:r>
          </w:p>
        </w:tc>
      </w:tr>
      <w:tr w:rsidR="006927CB">
        <w:trPr>
          <w:trHeight w:val="280"/>
        </w:trPr>
        <w:tc>
          <w:tcPr>
            <w:tcW w:w="1300" w:type="dxa"/>
          </w:tcPr>
          <w:p w:rsidR="006927CB" w:rsidRDefault="001937FE">
            <w:pPr>
              <w:spacing w:line="240" w:lineRule="auto"/>
            </w:pPr>
            <w:proofErr w:type="spellStart"/>
            <w:r>
              <w:rPr>
                <w:rFonts w:ascii="Calibri" w:eastAsia="Calibri" w:hAnsi="Calibri" w:cs="Calibri"/>
              </w:rPr>
              <w:t>Ιστοχώρος</w:t>
            </w:r>
            <w:proofErr w:type="spellEnd"/>
          </w:p>
        </w:tc>
        <w:tc>
          <w:tcPr>
            <w:tcW w:w="360" w:type="dxa"/>
          </w:tcPr>
          <w:p w:rsidR="006927CB" w:rsidRDefault="001937FE">
            <w:pPr>
              <w:spacing w:line="240" w:lineRule="auto"/>
              <w:ind w:right="50"/>
              <w:jc w:val="right"/>
            </w:pPr>
            <w:r>
              <w:rPr>
                <w:rFonts w:ascii="Calibri" w:eastAsia="Calibri" w:hAnsi="Calibri" w:cs="Calibri"/>
              </w:rPr>
              <w:t>:</w:t>
            </w:r>
          </w:p>
        </w:tc>
        <w:tc>
          <w:tcPr>
            <w:tcW w:w="4880" w:type="dxa"/>
          </w:tcPr>
          <w:p w:rsidR="006927CB" w:rsidRDefault="001937FE">
            <w:pPr>
              <w:spacing w:line="240" w:lineRule="auto"/>
              <w:ind w:left="500"/>
            </w:pPr>
            <w:r>
              <w:rPr>
                <w:rFonts w:ascii="Calibri" w:eastAsia="Calibri" w:hAnsi="Calibri" w:cs="Calibri"/>
              </w:rPr>
              <w:t>www.arsis.gr</w:t>
            </w:r>
          </w:p>
        </w:tc>
      </w:tr>
    </w:tbl>
    <w:p w:rsidR="006927CB" w:rsidRDefault="006927CB">
      <w:pPr>
        <w:spacing w:line="240" w:lineRule="auto"/>
      </w:pPr>
    </w:p>
    <w:p w:rsidR="006927CB" w:rsidRPr="001937FE" w:rsidRDefault="001937FE">
      <w:pPr>
        <w:spacing w:line="240" w:lineRule="auto"/>
        <w:ind w:left="680"/>
        <w:rPr>
          <w:b/>
          <w:sz w:val="32"/>
          <w:szCs w:val="32"/>
        </w:rPr>
      </w:pPr>
      <w:r w:rsidRPr="001937FE">
        <w:rPr>
          <w:rFonts w:ascii="Calibri" w:eastAsia="Calibri" w:hAnsi="Calibri" w:cs="Calibri"/>
          <w:b/>
          <w:sz w:val="32"/>
          <w:szCs w:val="32"/>
        </w:rPr>
        <w:t xml:space="preserve">ΕΡΓΟ: «Προμήθεια Γραφικής Ύλης και Αναλωσίμων» </w:t>
      </w:r>
    </w:p>
    <w:p w:rsidR="006927CB" w:rsidRDefault="006927CB">
      <w:pPr>
        <w:spacing w:line="240" w:lineRule="auto"/>
      </w:pPr>
    </w:p>
    <w:tbl>
      <w:tblPr>
        <w:tblStyle w:val="a6"/>
        <w:tblW w:w="9640" w:type="dxa"/>
        <w:tblInd w:w="-1280" w:type="dxa"/>
        <w:tblBorders>
          <w:insideH w:val="single" w:sz="4" w:space="0" w:color="auto"/>
          <w:insideV w:val="single" w:sz="4" w:space="0" w:color="auto"/>
        </w:tblBorders>
        <w:tblLayout w:type="fixed"/>
        <w:tblLook w:val="0000" w:firstRow="0" w:lastRow="0" w:firstColumn="0" w:lastColumn="0" w:noHBand="0" w:noVBand="0"/>
      </w:tblPr>
      <w:tblGrid>
        <w:gridCol w:w="3040"/>
        <w:gridCol w:w="6600"/>
      </w:tblGrid>
      <w:tr w:rsidR="006927CB" w:rsidTr="001937FE">
        <w:trPr>
          <w:trHeight w:val="280"/>
        </w:trPr>
        <w:tc>
          <w:tcPr>
            <w:tcW w:w="3040" w:type="dxa"/>
          </w:tcPr>
          <w:p w:rsidR="006927CB" w:rsidRDefault="001937FE">
            <w:pPr>
              <w:spacing w:line="240" w:lineRule="auto"/>
            </w:pPr>
            <w:r>
              <w:rPr>
                <w:rFonts w:ascii="Calibri" w:eastAsia="Calibri" w:hAnsi="Calibri" w:cs="Calibri"/>
              </w:rPr>
              <w:t>Αναθέτουσα Αρχή:</w:t>
            </w:r>
          </w:p>
        </w:tc>
        <w:tc>
          <w:tcPr>
            <w:tcW w:w="6600" w:type="dxa"/>
          </w:tcPr>
          <w:p w:rsidR="006927CB" w:rsidRDefault="001937FE">
            <w:pPr>
              <w:spacing w:line="240" w:lineRule="auto"/>
              <w:ind w:left="120"/>
            </w:pPr>
            <w:r>
              <w:rPr>
                <w:rFonts w:ascii="Calibri" w:eastAsia="Calibri" w:hAnsi="Calibri" w:cs="Calibri"/>
              </w:rPr>
              <w:t xml:space="preserve">ΑΡΣΙΣ Κοινωνική Οργάνωση Υποστήριξης Νέων </w:t>
            </w:r>
          </w:p>
        </w:tc>
      </w:tr>
      <w:tr w:rsidR="006927CB" w:rsidTr="001937FE">
        <w:trPr>
          <w:trHeight w:val="560"/>
        </w:trPr>
        <w:tc>
          <w:tcPr>
            <w:tcW w:w="3040" w:type="dxa"/>
          </w:tcPr>
          <w:p w:rsidR="006927CB" w:rsidRDefault="001937FE" w:rsidP="001937FE">
            <w:pPr>
              <w:spacing w:line="240" w:lineRule="auto"/>
              <w:ind w:left="-570"/>
            </w:pPr>
            <w:proofErr w:type="spellStart"/>
            <w:r>
              <w:rPr>
                <w:rFonts w:ascii="Calibri" w:eastAsia="Calibri" w:hAnsi="Calibri" w:cs="Calibri"/>
              </w:rPr>
              <w:t>Προϋ</w:t>
            </w:r>
            <w:proofErr w:type="spellEnd"/>
            <w:r>
              <w:rPr>
                <w:rFonts w:ascii="Calibri" w:eastAsia="Calibri" w:hAnsi="Calibri" w:cs="Calibri"/>
                <w:lang w:val="en-US"/>
              </w:rPr>
              <w:t xml:space="preserve">  </w:t>
            </w:r>
            <w:r>
              <w:rPr>
                <w:rFonts w:ascii="Calibri" w:eastAsia="Calibri" w:hAnsi="Calibri" w:cs="Calibri"/>
              </w:rPr>
              <w:t>Προϋπολογισμός:</w:t>
            </w:r>
          </w:p>
        </w:tc>
        <w:tc>
          <w:tcPr>
            <w:tcW w:w="6600" w:type="dxa"/>
          </w:tcPr>
          <w:p w:rsidR="006927CB" w:rsidRDefault="001937FE">
            <w:pPr>
              <w:spacing w:line="240" w:lineRule="auto"/>
              <w:ind w:left="120"/>
            </w:pPr>
            <w:r>
              <w:rPr>
                <w:rFonts w:ascii="Calibri" w:eastAsia="Calibri" w:hAnsi="Calibri" w:cs="Calibri"/>
              </w:rPr>
              <w:t>10.000,00 (δέκα χιλιάδες ) ευρώ  συμπεριλαμβανομένου νόμιμου Φ.Π.Α.</w:t>
            </w:r>
          </w:p>
        </w:tc>
      </w:tr>
      <w:tr w:rsidR="006927CB" w:rsidTr="001937FE">
        <w:trPr>
          <w:trHeight w:val="560"/>
        </w:trPr>
        <w:tc>
          <w:tcPr>
            <w:tcW w:w="3040" w:type="dxa"/>
          </w:tcPr>
          <w:p w:rsidR="006927CB" w:rsidRDefault="001937FE">
            <w:pPr>
              <w:spacing w:line="240" w:lineRule="auto"/>
            </w:pPr>
            <w:r>
              <w:rPr>
                <w:rFonts w:ascii="Calibri" w:eastAsia="Calibri" w:hAnsi="Calibri" w:cs="Calibri"/>
              </w:rPr>
              <w:t>Διαδικασία ανάθεσης:</w:t>
            </w:r>
          </w:p>
        </w:tc>
        <w:tc>
          <w:tcPr>
            <w:tcW w:w="6600" w:type="dxa"/>
          </w:tcPr>
          <w:p w:rsidR="006927CB" w:rsidRDefault="001937FE" w:rsidP="000915C6">
            <w:pPr>
              <w:spacing w:line="240" w:lineRule="auto"/>
              <w:ind w:left="120"/>
            </w:pPr>
            <w:r w:rsidRPr="000915C6">
              <w:rPr>
                <w:rFonts w:asciiTheme="minorHAnsi" w:eastAsia="Calibri" w:hAnsiTheme="minorHAnsi" w:cs="Calibri"/>
              </w:rPr>
              <w:t>Διαδικασία ανοικτής πρόσκλησης υποβολής προσφορών με κριτήριο την χαμηλότερη τιμή</w:t>
            </w:r>
            <w:r w:rsidR="000915C6" w:rsidRPr="000915C6">
              <w:rPr>
                <w:rFonts w:asciiTheme="minorHAnsi" w:hAnsiTheme="minorHAnsi"/>
              </w:rPr>
              <w:t xml:space="preserve"> </w:t>
            </w:r>
            <w:r w:rsidR="000915C6" w:rsidRPr="00D3326E">
              <w:rPr>
                <w:rFonts w:asciiTheme="minorHAnsi" w:hAnsiTheme="minorHAnsi"/>
                <w:b/>
              </w:rPr>
              <w:t>για κάθε ομάδα των προς προμήθεια ειδών ξεχωριστά, η</w:t>
            </w:r>
            <w:r w:rsidR="000915C6" w:rsidRPr="000915C6">
              <w:rPr>
                <w:rFonts w:asciiTheme="minorHAnsi" w:hAnsiTheme="minorHAnsi"/>
              </w:rPr>
              <w:t xml:space="preserve"> οποία συμφωνεί με τις τεχνικές προδιαγραφές και τους όρους της παρούσας διακήρυξης.. Οι προσφορές, επί ποινή αποκλεισμού, θα περιλαμβάνουν το σύνολο των προς προμήθεια ειδών κάθε ομάδας</w:t>
            </w:r>
            <w:r w:rsidR="000915C6">
              <w:t>.</w:t>
            </w:r>
          </w:p>
        </w:tc>
      </w:tr>
      <w:tr w:rsidR="001937FE" w:rsidTr="001937FE">
        <w:trPr>
          <w:trHeight w:val="639"/>
        </w:trPr>
        <w:tc>
          <w:tcPr>
            <w:tcW w:w="3040" w:type="dxa"/>
          </w:tcPr>
          <w:p w:rsidR="001937FE" w:rsidRDefault="001937FE">
            <w:pPr>
              <w:spacing w:line="240" w:lineRule="auto"/>
              <w:rPr>
                <w:rFonts w:ascii="Calibri" w:eastAsia="Calibri" w:hAnsi="Calibri" w:cs="Calibri"/>
              </w:rPr>
            </w:pPr>
          </w:p>
          <w:p w:rsidR="001937FE" w:rsidRDefault="001937FE">
            <w:pPr>
              <w:spacing w:line="240" w:lineRule="auto"/>
            </w:pPr>
            <w:r>
              <w:rPr>
                <w:rFonts w:ascii="Calibri" w:eastAsia="Calibri" w:hAnsi="Calibri" w:cs="Calibri"/>
              </w:rPr>
              <w:t>Τόπος Παράδοσης:</w:t>
            </w:r>
          </w:p>
        </w:tc>
        <w:tc>
          <w:tcPr>
            <w:tcW w:w="6600" w:type="dxa"/>
          </w:tcPr>
          <w:p w:rsidR="001937FE" w:rsidRDefault="001937FE">
            <w:pPr>
              <w:spacing w:line="240" w:lineRule="auto"/>
              <w:ind w:left="120"/>
              <w:rPr>
                <w:rFonts w:ascii="Calibri" w:eastAsia="Calibri" w:hAnsi="Calibri" w:cs="Calibri"/>
              </w:rPr>
            </w:pPr>
          </w:p>
          <w:p w:rsidR="001937FE" w:rsidRDefault="001937FE" w:rsidP="001937FE">
            <w:pPr>
              <w:spacing w:line="240" w:lineRule="auto"/>
              <w:ind w:left="120"/>
            </w:pPr>
            <w:r>
              <w:rPr>
                <w:rFonts w:ascii="Calibri" w:eastAsia="Calibri" w:hAnsi="Calibri" w:cs="Calibri"/>
              </w:rPr>
              <w:t>Παράρτημα Θεσσαλονίκης της ΑΡΣΙΣ , Πτολεμαίων 35</w:t>
            </w:r>
          </w:p>
        </w:tc>
      </w:tr>
      <w:tr w:rsidR="006927CB" w:rsidTr="001937FE">
        <w:trPr>
          <w:trHeight w:val="560"/>
        </w:trPr>
        <w:tc>
          <w:tcPr>
            <w:tcW w:w="3040" w:type="dxa"/>
          </w:tcPr>
          <w:p w:rsidR="006927CB" w:rsidRDefault="001937FE">
            <w:pPr>
              <w:spacing w:line="240" w:lineRule="auto"/>
            </w:pPr>
            <w:r>
              <w:rPr>
                <w:rFonts w:ascii="Calibri" w:eastAsia="Calibri" w:hAnsi="Calibri" w:cs="Calibri"/>
              </w:rPr>
              <w:t>Λήξη  προθεσμίας  υποβολής  προσφορών</w:t>
            </w:r>
          </w:p>
        </w:tc>
        <w:tc>
          <w:tcPr>
            <w:tcW w:w="6600" w:type="dxa"/>
          </w:tcPr>
          <w:p w:rsidR="006927CB" w:rsidRDefault="000915C6" w:rsidP="000915C6">
            <w:pPr>
              <w:spacing w:line="240" w:lineRule="auto"/>
              <w:ind w:left="120"/>
            </w:pPr>
            <w:r>
              <w:rPr>
                <w:rFonts w:ascii="Calibri" w:eastAsia="Calibri" w:hAnsi="Calibri" w:cs="Calibri"/>
              </w:rPr>
              <w:t>Παρασκευή 22</w:t>
            </w:r>
            <w:r w:rsidR="001937FE">
              <w:rPr>
                <w:rFonts w:ascii="Calibri" w:eastAsia="Calibri" w:hAnsi="Calibri" w:cs="Calibri"/>
              </w:rPr>
              <w:t xml:space="preserve">  Ιουλίου 2016 , ώρα 11:00 π.μ.</w:t>
            </w:r>
          </w:p>
        </w:tc>
      </w:tr>
      <w:tr w:rsidR="006927CB" w:rsidTr="001937FE">
        <w:trPr>
          <w:trHeight w:val="560"/>
        </w:trPr>
        <w:tc>
          <w:tcPr>
            <w:tcW w:w="3040" w:type="dxa"/>
          </w:tcPr>
          <w:p w:rsidR="006927CB" w:rsidRDefault="001937FE">
            <w:pPr>
              <w:spacing w:line="240" w:lineRule="auto"/>
            </w:pPr>
            <w:r>
              <w:rPr>
                <w:rFonts w:ascii="Calibri" w:eastAsia="Calibri" w:hAnsi="Calibri" w:cs="Calibri"/>
              </w:rPr>
              <w:t>Τόπος υποβολής προσφορών:</w:t>
            </w:r>
          </w:p>
        </w:tc>
        <w:tc>
          <w:tcPr>
            <w:tcW w:w="6600" w:type="dxa"/>
          </w:tcPr>
          <w:p w:rsidR="006927CB" w:rsidRDefault="001937FE">
            <w:pPr>
              <w:spacing w:line="240" w:lineRule="auto"/>
              <w:ind w:left="120"/>
            </w:pPr>
            <w:r>
              <w:rPr>
                <w:rFonts w:ascii="Calibri" w:eastAsia="Calibri" w:hAnsi="Calibri" w:cs="Calibri"/>
              </w:rPr>
              <w:t>ΑΡΣΙΣ , Πτολεμαίων 35, 54630, Θεσσαλονίκη</w:t>
            </w:r>
          </w:p>
        </w:tc>
      </w:tr>
      <w:tr w:rsidR="006927CB" w:rsidTr="001937FE">
        <w:trPr>
          <w:trHeight w:val="560"/>
        </w:trPr>
        <w:tc>
          <w:tcPr>
            <w:tcW w:w="3040" w:type="dxa"/>
          </w:tcPr>
          <w:p w:rsidR="006927CB" w:rsidRDefault="001937FE">
            <w:pPr>
              <w:spacing w:line="240" w:lineRule="auto"/>
            </w:pPr>
            <w:r>
              <w:rPr>
                <w:rFonts w:ascii="Calibri" w:eastAsia="Calibri" w:hAnsi="Calibri" w:cs="Calibri"/>
              </w:rPr>
              <w:t>Δημοσίευση :</w:t>
            </w:r>
          </w:p>
        </w:tc>
        <w:tc>
          <w:tcPr>
            <w:tcW w:w="6600" w:type="dxa"/>
          </w:tcPr>
          <w:p w:rsidR="001937FE" w:rsidRDefault="001937FE">
            <w:pPr>
              <w:spacing w:line="240" w:lineRule="auto"/>
              <w:ind w:left="120"/>
              <w:rPr>
                <w:rFonts w:ascii="Calibri" w:eastAsia="Calibri" w:hAnsi="Calibri" w:cs="Calibri"/>
              </w:rPr>
            </w:pPr>
            <w:r>
              <w:rPr>
                <w:rFonts w:ascii="Calibri" w:eastAsia="Calibri" w:hAnsi="Calibri" w:cs="Calibri"/>
              </w:rPr>
              <w:t>Η παρούσα Διακήρυξη θα αναρτηθεί για 15 ημέρες στην ιστοσελίδα</w:t>
            </w:r>
          </w:p>
          <w:p w:rsidR="006927CB" w:rsidRDefault="001937FE">
            <w:pPr>
              <w:spacing w:line="240" w:lineRule="auto"/>
              <w:ind w:left="120"/>
            </w:pPr>
            <w:r>
              <w:rPr>
                <w:rFonts w:ascii="Calibri" w:eastAsia="Calibri" w:hAnsi="Calibri" w:cs="Calibri"/>
              </w:rPr>
              <w:t xml:space="preserve"> της ΑΡΣΙΣ . www.arsis.gr.</w:t>
            </w:r>
          </w:p>
        </w:tc>
      </w:tr>
      <w:tr w:rsidR="006927CB" w:rsidTr="001937FE">
        <w:trPr>
          <w:trHeight w:val="280"/>
        </w:trPr>
        <w:tc>
          <w:tcPr>
            <w:tcW w:w="3040" w:type="dxa"/>
          </w:tcPr>
          <w:p w:rsidR="006927CB" w:rsidRDefault="006927CB">
            <w:pPr>
              <w:spacing w:line="240" w:lineRule="auto"/>
            </w:pPr>
          </w:p>
        </w:tc>
        <w:tc>
          <w:tcPr>
            <w:tcW w:w="6600" w:type="dxa"/>
          </w:tcPr>
          <w:p w:rsidR="001937FE" w:rsidRDefault="001937FE" w:rsidP="001937FE">
            <w:pPr>
              <w:spacing w:line="240" w:lineRule="auto"/>
              <w:ind w:left="120"/>
            </w:pPr>
            <w:r>
              <w:rPr>
                <w:rFonts w:ascii="Calibri" w:eastAsia="Calibri" w:hAnsi="Calibri" w:cs="Calibri"/>
              </w:rPr>
              <w:t>Οι παραλήπτες της Διακήρυξης, γυναίκες και άντρες, μέσω του διαδικτυακού τόπου θα πρέπει  κατά  την  παραλαβή  της  να  συμπληρώνουν  το  σχετικό ηλεκτρονικό  έντυπο  (την  αντίστοιχη  φόρμα)  με  τα  στοιχεία  των ενδιαφερομένων , γυναικών και αντρών (όπως  επωνυμία,  διεύθυνση,  ΤΚ,  επάγγελμα,</w:t>
            </w:r>
          </w:p>
          <w:tbl>
            <w:tblPr>
              <w:tblStyle w:val="a6"/>
              <w:tblW w:w="9640" w:type="dxa"/>
              <w:tblInd w:w="0" w:type="dxa"/>
              <w:tblBorders>
                <w:insideH w:val="single" w:sz="4" w:space="0" w:color="auto"/>
                <w:insideV w:val="single" w:sz="4" w:space="0" w:color="auto"/>
              </w:tblBorders>
              <w:tblLayout w:type="fixed"/>
              <w:tblLook w:val="0000" w:firstRow="0" w:lastRow="0" w:firstColumn="0" w:lastColumn="0" w:noHBand="0" w:noVBand="0"/>
            </w:tblPr>
            <w:tblGrid>
              <w:gridCol w:w="9640"/>
            </w:tblGrid>
            <w:tr w:rsidR="001937FE" w:rsidTr="001937FE">
              <w:trPr>
                <w:trHeight w:val="280"/>
              </w:trPr>
              <w:tc>
                <w:tcPr>
                  <w:tcW w:w="6600" w:type="dxa"/>
                </w:tcPr>
                <w:p w:rsidR="0015709E" w:rsidRDefault="001937FE" w:rsidP="001937FE">
                  <w:pPr>
                    <w:spacing w:line="240" w:lineRule="auto"/>
                    <w:ind w:left="120"/>
                    <w:rPr>
                      <w:rFonts w:ascii="Calibri" w:eastAsia="Calibri" w:hAnsi="Calibri" w:cs="Calibri"/>
                    </w:rPr>
                  </w:pPr>
                  <w:r>
                    <w:rPr>
                      <w:rFonts w:ascii="Calibri" w:eastAsia="Calibri" w:hAnsi="Calibri" w:cs="Calibri"/>
                    </w:rPr>
                    <w:t xml:space="preserve">τηλέφωνο,  φαξ,  διεύθυνση  ηλεκτρονικού  ταχυδρομείου)  και  να </w:t>
                  </w:r>
                </w:p>
                <w:p w:rsidR="0015709E" w:rsidRDefault="001937FE" w:rsidP="001937FE">
                  <w:pPr>
                    <w:spacing w:line="240" w:lineRule="auto"/>
                    <w:ind w:left="120"/>
                    <w:rPr>
                      <w:rFonts w:ascii="Calibri" w:eastAsia="Calibri" w:hAnsi="Calibri" w:cs="Calibri"/>
                    </w:rPr>
                  </w:pPr>
                  <w:r>
                    <w:rPr>
                      <w:rFonts w:ascii="Calibri" w:eastAsia="Calibri" w:hAnsi="Calibri" w:cs="Calibri"/>
                    </w:rPr>
                    <w:t xml:space="preserve">αποστέλλεται  στη  διεύθυνση  ηλεκτρονικού  ταχυδρομείου </w:t>
                  </w:r>
                </w:p>
                <w:p w:rsidR="001937FE" w:rsidRDefault="001937FE" w:rsidP="001937FE">
                  <w:pPr>
                    <w:spacing w:line="240" w:lineRule="auto"/>
                    <w:ind w:left="120"/>
                    <w:rPr>
                      <w:rFonts w:ascii="Calibri" w:eastAsia="Calibri" w:hAnsi="Calibri" w:cs="Calibri"/>
                    </w:rPr>
                  </w:pPr>
                  <w:r>
                    <w:rPr>
                      <w:rFonts w:ascii="Calibri" w:eastAsia="Calibri" w:hAnsi="Calibri" w:cs="Calibri"/>
                    </w:rPr>
                    <w:t xml:space="preserve"> infothes@arsis.gr έτσι  ώστε  η  </w:t>
                  </w:r>
                </w:p>
                <w:p w:rsidR="001937FE" w:rsidRDefault="001937FE" w:rsidP="001937FE">
                  <w:pPr>
                    <w:spacing w:line="240" w:lineRule="auto"/>
                    <w:ind w:left="120"/>
                    <w:rPr>
                      <w:rFonts w:ascii="Calibri" w:eastAsia="Calibri" w:hAnsi="Calibri" w:cs="Calibri"/>
                    </w:rPr>
                  </w:pPr>
                  <w:r>
                    <w:rPr>
                      <w:rFonts w:ascii="Calibri" w:eastAsia="Calibri" w:hAnsi="Calibri" w:cs="Calibri"/>
                    </w:rPr>
                    <w:t xml:space="preserve">Αναθέτουσα  Αρχή  να  έχει  στη διάθεσή της πλήρη κατάλογο όσων </w:t>
                  </w:r>
                </w:p>
                <w:p w:rsidR="001937FE" w:rsidRDefault="001937FE" w:rsidP="001937FE">
                  <w:pPr>
                    <w:spacing w:line="240" w:lineRule="auto"/>
                    <w:ind w:left="120"/>
                    <w:rPr>
                      <w:rFonts w:ascii="Calibri" w:eastAsia="Calibri" w:hAnsi="Calibri" w:cs="Calibri"/>
                    </w:rPr>
                  </w:pPr>
                  <w:r>
                    <w:rPr>
                      <w:rFonts w:ascii="Calibri" w:eastAsia="Calibri" w:hAnsi="Calibri" w:cs="Calibri"/>
                    </w:rPr>
                    <w:t xml:space="preserve">παρέλαβαν, γυναικών και αντρών τη Διακήρυξη, για την περίπτωση </w:t>
                  </w:r>
                </w:p>
                <w:p w:rsidR="001937FE" w:rsidRDefault="001937FE" w:rsidP="001937FE">
                  <w:pPr>
                    <w:spacing w:line="240" w:lineRule="auto"/>
                    <w:ind w:left="120"/>
                    <w:rPr>
                      <w:rFonts w:ascii="Calibri" w:eastAsia="Calibri" w:hAnsi="Calibri" w:cs="Calibri"/>
                    </w:rPr>
                  </w:pPr>
                  <w:r>
                    <w:rPr>
                      <w:rFonts w:ascii="Calibri" w:eastAsia="Calibri" w:hAnsi="Calibri" w:cs="Calibri"/>
                    </w:rPr>
                    <w:t xml:space="preserve">που θα ήθελε να τους αποστείλει τυχόν συμπληρωματικά στοιχεία  </w:t>
                  </w:r>
                </w:p>
                <w:p w:rsidR="001937FE" w:rsidRDefault="001937FE" w:rsidP="001937FE">
                  <w:pPr>
                    <w:spacing w:line="240" w:lineRule="auto"/>
                    <w:ind w:left="120"/>
                    <w:rPr>
                      <w:rFonts w:ascii="Calibri" w:eastAsia="Calibri" w:hAnsi="Calibri" w:cs="Calibri"/>
                    </w:rPr>
                  </w:pPr>
                  <w:r>
                    <w:rPr>
                      <w:rFonts w:ascii="Calibri" w:eastAsia="Calibri" w:hAnsi="Calibri" w:cs="Calibri"/>
                    </w:rPr>
                    <w:t>ή  διευκρινίσεις  επ’  αυτής.  Για  τυχόν  ελλείψεις  στη συμπλήρωση</w:t>
                  </w:r>
                </w:p>
                <w:p w:rsidR="001937FE" w:rsidRDefault="001937FE" w:rsidP="001937FE">
                  <w:pPr>
                    <w:spacing w:line="240" w:lineRule="auto"/>
                    <w:ind w:left="120"/>
                  </w:pPr>
                  <w:r>
                    <w:rPr>
                      <w:rFonts w:ascii="Calibri" w:eastAsia="Calibri" w:hAnsi="Calibri" w:cs="Calibri"/>
                    </w:rPr>
                    <w:t xml:space="preserve"> των ανωτέρω στοιχείων την ευθύνη φέρει η/ο υποψήφια/</w:t>
                  </w:r>
                  <w:proofErr w:type="spellStart"/>
                  <w:r>
                    <w:rPr>
                      <w:rFonts w:ascii="Calibri" w:eastAsia="Calibri" w:hAnsi="Calibri" w:cs="Calibri"/>
                    </w:rPr>
                    <w:t>ος</w:t>
                  </w:r>
                  <w:proofErr w:type="spellEnd"/>
                  <w:r>
                    <w:rPr>
                      <w:rFonts w:ascii="Calibri" w:eastAsia="Calibri" w:hAnsi="Calibri" w:cs="Calibri"/>
                    </w:rPr>
                    <w:t xml:space="preserve"> Ανάδοχος.</w:t>
                  </w:r>
                </w:p>
              </w:tc>
            </w:tr>
          </w:tbl>
          <w:p w:rsidR="006927CB" w:rsidRDefault="006927CB" w:rsidP="001937FE">
            <w:pPr>
              <w:spacing w:line="240" w:lineRule="auto"/>
              <w:ind w:left="120"/>
            </w:pPr>
          </w:p>
        </w:tc>
      </w:tr>
      <w:tr w:rsidR="001937FE" w:rsidRPr="00E72CE2" w:rsidTr="001937FE">
        <w:trPr>
          <w:trHeight w:val="560"/>
        </w:trPr>
        <w:tc>
          <w:tcPr>
            <w:tcW w:w="3040" w:type="dxa"/>
          </w:tcPr>
          <w:p w:rsidR="001937FE" w:rsidRDefault="001937FE">
            <w:pPr>
              <w:spacing w:line="240" w:lineRule="auto"/>
            </w:pPr>
            <w:r>
              <w:rPr>
                <w:rFonts w:ascii="Calibri" w:eastAsia="Calibri" w:hAnsi="Calibri" w:cs="Calibri"/>
              </w:rPr>
              <w:t>Χρηματοδότηση :</w:t>
            </w:r>
          </w:p>
        </w:tc>
        <w:tc>
          <w:tcPr>
            <w:tcW w:w="6600" w:type="dxa"/>
          </w:tcPr>
          <w:p w:rsidR="001937FE" w:rsidRPr="001937FE" w:rsidRDefault="001937FE">
            <w:pPr>
              <w:spacing w:line="240" w:lineRule="auto"/>
              <w:ind w:left="120"/>
              <w:rPr>
                <w:lang w:val="en-US"/>
              </w:rPr>
            </w:pPr>
            <w:r>
              <w:rPr>
                <w:rFonts w:ascii="Calibri" w:eastAsia="Calibri" w:hAnsi="Calibri" w:cs="Calibri"/>
              </w:rPr>
              <w:t>Η</w:t>
            </w:r>
            <w:r w:rsidRPr="001937FE">
              <w:rPr>
                <w:rFonts w:ascii="Calibri" w:eastAsia="Calibri" w:hAnsi="Calibri" w:cs="Calibri"/>
                <w:lang w:val="en-US"/>
              </w:rPr>
              <w:t xml:space="preserve"> </w:t>
            </w:r>
            <w:r>
              <w:rPr>
                <w:rFonts w:ascii="Calibri" w:eastAsia="Calibri" w:hAnsi="Calibri" w:cs="Calibri"/>
              </w:rPr>
              <w:t>δράση</w:t>
            </w:r>
            <w:r w:rsidRPr="001937FE">
              <w:rPr>
                <w:rFonts w:ascii="Calibri" w:eastAsia="Calibri" w:hAnsi="Calibri" w:cs="Calibri"/>
                <w:lang w:val="en-US"/>
              </w:rPr>
              <w:t xml:space="preserve"> </w:t>
            </w:r>
            <w:r>
              <w:rPr>
                <w:rFonts w:ascii="Calibri" w:eastAsia="Calibri" w:hAnsi="Calibri" w:cs="Calibri"/>
              </w:rPr>
              <w:t>υλοποιείται</w:t>
            </w:r>
            <w:r w:rsidRPr="001937FE">
              <w:rPr>
                <w:rFonts w:ascii="Calibri" w:eastAsia="Calibri" w:hAnsi="Calibri" w:cs="Calibri"/>
                <w:lang w:val="en-US"/>
              </w:rPr>
              <w:t xml:space="preserve"> </w:t>
            </w:r>
            <w:r>
              <w:rPr>
                <w:rFonts w:ascii="Calibri" w:eastAsia="Calibri" w:hAnsi="Calibri" w:cs="Calibri"/>
              </w:rPr>
              <w:t>με</w:t>
            </w:r>
            <w:r w:rsidRPr="001937FE">
              <w:rPr>
                <w:rFonts w:ascii="Calibri" w:eastAsia="Calibri" w:hAnsi="Calibri" w:cs="Calibri"/>
                <w:lang w:val="en-US"/>
              </w:rPr>
              <w:t xml:space="preserve"> </w:t>
            </w:r>
            <w:r>
              <w:rPr>
                <w:rFonts w:ascii="Calibri" w:eastAsia="Calibri" w:hAnsi="Calibri" w:cs="Calibri"/>
              </w:rPr>
              <w:t>την</w:t>
            </w:r>
            <w:r w:rsidRPr="001937FE">
              <w:rPr>
                <w:rFonts w:ascii="Calibri" w:eastAsia="Calibri" w:hAnsi="Calibri" w:cs="Calibri"/>
                <w:lang w:val="en-US"/>
              </w:rPr>
              <w:t xml:space="preserve"> </w:t>
            </w:r>
            <w:r>
              <w:rPr>
                <w:rFonts w:ascii="Calibri" w:eastAsia="Calibri" w:hAnsi="Calibri" w:cs="Calibri"/>
              </w:rPr>
              <w:t>χρηματοδότηση</w:t>
            </w:r>
            <w:r w:rsidRPr="001937FE">
              <w:rPr>
                <w:rFonts w:ascii="Calibri" w:eastAsia="Calibri" w:hAnsi="Calibri" w:cs="Calibri"/>
                <w:lang w:val="en-US"/>
              </w:rPr>
              <w:t xml:space="preserve">  </w:t>
            </w:r>
            <w:r>
              <w:rPr>
                <w:rFonts w:ascii="Calibri" w:eastAsia="Calibri" w:hAnsi="Calibri" w:cs="Calibri"/>
              </w:rPr>
              <w:t>από</w:t>
            </w:r>
            <w:r w:rsidRPr="001937FE">
              <w:rPr>
                <w:rFonts w:ascii="Calibri" w:eastAsia="Calibri" w:hAnsi="Calibri" w:cs="Calibri"/>
                <w:lang w:val="en-US"/>
              </w:rPr>
              <w:t xml:space="preserve"> </w:t>
            </w:r>
            <w:r>
              <w:rPr>
                <w:rFonts w:ascii="Calibri" w:eastAsia="Calibri" w:hAnsi="Calibri" w:cs="Calibri"/>
              </w:rPr>
              <w:t>το</w:t>
            </w:r>
            <w:r w:rsidRPr="001937FE">
              <w:rPr>
                <w:rFonts w:ascii="Calibri" w:eastAsia="Calibri" w:hAnsi="Calibri" w:cs="Calibri"/>
                <w:lang w:val="en-US"/>
              </w:rPr>
              <w:t xml:space="preserve"> Funded by The European Commission, under the reference: 2016/00996/RQ/01/04 and the Grant Agreement No: ECHO/-EU/BUD/2016/01007</w:t>
            </w:r>
          </w:p>
        </w:tc>
      </w:tr>
    </w:tbl>
    <w:p w:rsidR="001937FE" w:rsidRDefault="001937FE">
      <w:pPr>
        <w:spacing w:line="240" w:lineRule="auto"/>
        <w:rPr>
          <w:lang w:val="en-US"/>
        </w:rPr>
      </w:pPr>
    </w:p>
    <w:p w:rsidR="006927CB" w:rsidRPr="0015709E" w:rsidRDefault="006927CB">
      <w:pPr>
        <w:spacing w:line="240" w:lineRule="auto"/>
        <w:rPr>
          <w:lang w:val="en-US"/>
        </w:rPr>
      </w:pPr>
      <w:bookmarkStart w:id="2" w:name="h.30j0zll" w:colFirst="0" w:colLast="0"/>
      <w:bookmarkEnd w:id="2"/>
    </w:p>
    <w:p w:rsidR="006927CB" w:rsidRPr="00E72CE2" w:rsidRDefault="001937FE" w:rsidP="002B0B89">
      <w:pPr>
        <w:spacing w:line="240" w:lineRule="auto"/>
        <w:rPr>
          <w:color w:val="auto"/>
        </w:rPr>
      </w:pPr>
      <w:r w:rsidRPr="00E72CE2">
        <w:rPr>
          <w:rFonts w:ascii="Calibri" w:eastAsia="Calibri" w:hAnsi="Calibri" w:cs="Calibri"/>
          <w:b/>
          <w:color w:val="auto"/>
        </w:rPr>
        <w:t>ΟΡΙΣΜΟΙ – ΣΥΝΤΟΜΟΓΡΑΦΙΕΣ</w:t>
      </w:r>
    </w:p>
    <w:p w:rsidR="006927CB" w:rsidRDefault="006927CB">
      <w:pPr>
        <w:spacing w:line="240" w:lineRule="auto"/>
      </w:pPr>
    </w:p>
    <w:p w:rsidR="006927CB" w:rsidRDefault="001937FE" w:rsidP="002B0B89">
      <w:pPr>
        <w:spacing w:line="250" w:lineRule="auto"/>
        <w:jc w:val="both"/>
      </w:pPr>
      <w:r>
        <w:rPr>
          <w:rFonts w:ascii="Calibri" w:eastAsia="Calibri" w:hAnsi="Calibri" w:cs="Calibri"/>
        </w:rPr>
        <w:t xml:space="preserve">Στο πλαίσιο της παρούσας προκήρυξης χρησιμοποιούνται και οι ακόλουθοι όροι: </w:t>
      </w:r>
    </w:p>
    <w:p w:rsidR="006927CB" w:rsidRDefault="006927CB">
      <w:pPr>
        <w:spacing w:line="250" w:lineRule="auto"/>
        <w:ind w:left="600"/>
        <w:jc w:val="both"/>
      </w:pPr>
    </w:p>
    <w:p w:rsidR="006927CB" w:rsidRDefault="001937FE" w:rsidP="002B0B89">
      <w:pPr>
        <w:spacing w:line="250" w:lineRule="auto"/>
        <w:jc w:val="both"/>
      </w:pPr>
      <w:r>
        <w:rPr>
          <w:rFonts w:ascii="Calibri" w:eastAsia="Calibri" w:hAnsi="Calibri" w:cs="Calibri"/>
          <w:b/>
        </w:rPr>
        <w:t>Ανάδοχος: Η/</w:t>
      </w:r>
      <w:r>
        <w:rPr>
          <w:rFonts w:ascii="Calibri" w:eastAsia="Calibri" w:hAnsi="Calibri" w:cs="Calibri"/>
        </w:rPr>
        <w:t>Ο υποψήφια/</w:t>
      </w:r>
      <w:proofErr w:type="spellStart"/>
      <w:r>
        <w:rPr>
          <w:rFonts w:ascii="Calibri" w:eastAsia="Calibri" w:hAnsi="Calibri" w:cs="Calibri"/>
        </w:rPr>
        <w:t>ος</w:t>
      </w:r>
      <w:proofErr w:type="spellEnd"/>
      <w:r>
        <w:rPr>
          <w:rFonts w:ascii="Calibri" w:eastAsia="Calibri" w:hAnsi="Calibri" w:cs="Calibri"/>
        </w:rPr>
        <w:t xml:space="preserve"> Ανάδοχος που θα επιλεγεί και θα συνάψει Σύμβαση με την</w:t>
      </w:r>
      <w:r>
        <w:rPr>
          <w:rFonts w:ascii="Calibri" w:eastAsia="Calibri" w:hAnsi="Calibri" w:cs="Calibri"/>
          <w:b/>
        </w:rPr>
        <w:t xml:space="preserve"> </w:t>
      </w:r>
      <w:r>
        <w:rPr>
          <w:rFonts w:ascii="Calibri" w:eastAsia="Calibri" w:hAnsi="Calibri" w:cs="Calibri"/>
        </w:rPr>
        <w:t>Αναθέτουσα Αρχή.</w:t>
      </w:r>
    </w:p>
    <w:p w:rsidR="006927CB" w:rsidRDefault="006927CB">
      <w:pPr>
        <w:spacing w:line="240" w:lineRule="auto"/>
        <w:jc w:val="both"/>
      </w:pPr>
    </w:p>
    <w:p w:rsidR="006927CB" w:rsidRDefault="001937FE" w:rsidP="002B0B89">
      <w:pPr>
        <w:spacing w:line="218" w:lineRule="auto"/>
        <w:jc w:val="both"/>
      </w:pPr>
      <w:r>
        <w:rPr>
          <w:rFonts w:ascii="Calibri" w:eastAsia="Calibri" w:hAnsi="Calibri" w:cs="Calibri"/>
          <w:b/>
        </w:rPr>
        <w:t xml:space="preserve">Αναθέτουσα Αρχή: </w:t>
      </w:r>
      <w:r>
        <w:rPr>
          <w:rFonts w:ascii="Calibri" w:eastAsia="Calibri" w:hAnsi="Calibri" w:cs="Calibri"/>
        </w:rPr>
        <w:t>Η οργάνωση  ΑΡΣΙΣ.</w:t>
      </w:r>
      <w:r>
        <w:rPr>
          <w:rFonts w:ascii="Calibri" w:eastAsia="Calibri" w:hAnsi="Calibri" w:cs="Calibri"/>
          <w:b/>
        </w:rPr>
        <w:t xml:space="preserve"> </w:t>
      </w:r>
      <w:r>
        <w:rPr>
          <w:rFonts w:ascii="Calibri" w:eastAsia="Calibri" w:hAnsi="Calibri" w:cs="Calibri"/>
        </w:rPr>
        <w:t xml:space="preserve">που προκηρύσσει τον παρόντα διαγωνισμό και πιο συγκεκριμένα το παράτημα της Θεσσαλονίκης  Πτολεμαίων 35, 54630 </w:t>
      </w:r>
    </w:p>
    <w:p w:rsidR="006927CB" w:rsidRDefault="006927CB">
      <w:pPr>
        <w:spacing w:line="218" w:lineRule="auto"/>
        <w:ind w:left="600"/>
        <w:jc w:val="both"/>
      </w:pPr>
    </w:p>
    <w:p w:rsidR="006927CB" w:rsidRDefault="001937FE" w:rsidP="002B0B89">
      <w:pPr>
        <w:spacing w:line="218" w:lineRule="auto"/>
        <w:jc w:val="both"/>
      </w:pPr>
      <w:r>
        <w:rPr>
          <w:rFonts w:ascii="Calibri" w:eastAsia="Calibri" w:hAnsi="Calibri" w:cs="Calibri"/>
          <w:b/>
        </w:rPr>
        <w:t xml:space="preserve">Αντίκλητος: </w:t>
      </w:r>
      <w:r>
        <w:rPr>
          <w:rFonts w:ascii="Calibri" w:eastAsia="Calibri" w:hAnsi="Calibri" w:cs="Calibri"/>
        </w:rPr>
        <w:t>Το πρόσωπο που η/ο υποψήφια/</w:t>
      </w:r>
      <w:proofErr w:type="spellStart"/>
      <w:r>
        <w:rPr>
          <w:rFonts w:ascii="Calibri" w:eastAsia="Calibri" w:hAnsi="Calibri" w:cs="Calibri"/>
        </w:rPr>
        <w:t>ος</w:t>
      </w:r>
      <w:proofErr w:type="spellEnd"/>
      <w:r>
        <w:rPr>
          <w:rFonts w:ascii="Calibri" w:eastAsia="Calibri" w:hAnsi="Calibri" w:cs="Calibri"/>
        </w:rPr>
        <w:t xml:space="preserve"> Ανάδοχος με δήλωσή του διορίζει ως αρμόδια/ο</w:t>
      </w:r>
      <w:r>
        <w:rPr>
          <w:rFonts w:ascii="Calibri" w:eastAsia="Calibri" w:hAnsi="Calibri" w:cs="Calibri"/>
          <w:b/>
        </w:rPr>
        <w:t xml:space="preserve"> </w:t>
      </w:r>
      <w:r>
        <w:rPr>
          <w:rFonts w:ascii="Calibri" w:eastAsia="Calibri" w:hAnsi="Calibri" w:cs="Calibri"/>
        </w:rPr>
        <w:t xml:space="preserve">για την παραλαβή των κοινοποιήσεων από την Αναθέτουσα Αρχή προς την/τον υποψήφια/ο Ανάδοχο. Στη δήλωση περιλαμβάνονται τα πλήρη στοιχεία της /του Αντικλήτου (ονοματεπώνυμο, ταχυδρομική διεύθυνση, αριθμός τηλεφώνου, </w:t>
      </w:r>
      <w:proofErr w:type="spellStart"/>
      <w:r>
        <w:rPr>
          <w:rFonts w:ascii="Calibri" w:eastAsia="Calibri" w:hAnsi="Calibri" w:cs="Calibri"/>
        </w:rPr>
        <w:t>fax</w:t>
      </w:r>
      <w:proofErr w:type="spellEnd"/>
      <w:r>
        <w:rPr>
          <w:rFonts w:ascii="Calibri" w:eastAsia="Calibri" w:hAnsi="Calibri" w:cs="Calibri"/>
        </w:rPr>
        <w:t xml:space="preserve"> </w:t>
      </w:r>
      <w:proofErr w:type="spellStart"/>
      <w:r>
        <w:rPr>
          <w:rFonts w:ascii="Calibri" w:eastAsia="Calibri" w:hAnsi="Calibri" w:cs="Calibri"/>
        </w:rPr>
        <w:t>κλπ</w:t>
      </w:r>
      <w:proofErr w:type="spellEnd"/>
      <w:r>
        <w:rPr>
          <w:rFonts w:ascii="Calibri" w:eastAsia="Calibri" w:hAnsi="Calibri" w:cs="Calibri"/>
        </w:rPr>
        <w:t>).</w:t>
      </w:r>
    </w:p>
    <w:p w:rsidR="006927CB" w:rsidRDefault="006927CB">
      <w:pPr>
        <w:spacing w:line="240" w:lineRule="auto"/>
        <w:jc w:val="both"/>
      </w:pPr>
    </w:p>
    <w:p w:rsidR="006927CB" w:rsidRDefault="001937FE" w:rsidP="002B0B89">
      <w:pPr>
        <w:spacing w:line="250" w:lineRule="auto"/>
        <w:jc w:val="both"/>
      </w:pPr>
      <w:r>
        <w:rPr>
          <w:rFonts w:ascii="Calibri" w:eastAsia="Calibri" w:hAnsi="Calibri" w:cs="Calibri"/>
          <w:b/>
        </w:rPr>
        <w:t>Εκπρόσωπος: Η/</w:t>
      </w:r>
      <w:r>
        <w:rPr>
          <w:rFonts w:ascii="Calibri" w:eastAsia="Calibri" w:hAnsi="Calibri" w:cs="Calibri"/>
        </w:rPr>
        <w:t>Ο υπογράφουσα/ων την προσφορά</w:t>
      </w:r>
      <w:r>
        <w:rPr>
          <w:rFonts w:ascii="Calibri" w:eastAsia="Calibri" w:hAnsi="Calibri" w:cs="Calibri"/>
          <w:b/>
        </w:rPr>
        <w:t xml:space="preserve"> </w:t>
      </w:r>
      <w:r>
        <w:rPr>
          <w:rFonts w:ascii="Calibri" w:eastAsia="Calibri" w:hAnsi="Calibri" w:cs="Calibri"/>
        </w:rPr>
        <w:t>–</w:t>
      </w:r>
      <w:r>
        <w:rPr>
          <w:rFonts w:ascii="Calibri" w:eastAsia="Calibri" w:hAnsi="Calibri" w:cs="Calibri"/>
          <w:b/>
        </w:rPr>
        <w:t xml:space="preserve"> </w:t>
      </w:r>
      <w:r>
        <w:rPr>
          <w:rFonts w:ascii="Calibri" w:eastAsia="Calibri" w:hAnsi="Calibri" w:cs="Calibri"/>
        </w:rPr>
        <w:t>στην περίπτωση που αυτή δεν υπογράφεται</w:t>
      </w:r>
      <w:r>
        <w:rPr>
          <w:rFonts w:ascii="Calibri" w:eastAsia="Calibri" w:hAnsi="Calibri" w:cs="Calibri"/>
          <w:b/>
        </w:rPr>
        <w:t xml:space="preserve"> </w:t>
      </w:r>
      <w:r>
        <w:rPr>
          <w:rFonts w:ascii="Calibri" w:eastAsia="Calibri" w:hAnsi="Calibri" w:cs="Calibri"/>
        </w:rPr>
        <w:t>από την/τον ίδια/ο την/ον υποψήφια/ο Ανάδοχο – που μπορεί να είναι η/ο νόμιμος εκπρόσωπος της/του υποψήφιας/ου Αναδόχου, ή πρόσωπο εξουσιοδοτημένο, γυναίκα ή άντρας,  από την/τον υποψήφια/ο Ανάδοχο ή την/τον νόμιμο εκπρόσωπό του, ή σε περίπτωση ένωσης προσώπων, πρόσωπο εξουσιοδοτημένο από όλα τα μέλη της ένωσης.</w:t>
      </w:r>
    </w:p>
    <w:p w:rsidR="006927CB" w:rsidRDefault="006927CB">
      <w:pPr>
        <w:spacing w:line="240" w:lineRule="auto"/>
      </w:pPr>
    </w:p>
    <w:p w:rsidR="006927CB" w:rsidRDefault="001937FE" w:rsidP="002B0B89">
      <w:pPr>
        <w:spacing w:line="250" w:lineRule="auto"/>
        <w:jc w:val="both"/>
      </w:pPr>
      <w:r>
        <w:rPr>
          <w:rFonts w:ascii="Calibri" w:eastAsia="Calibri" w:hAnsi="Calibri" w:cs="Calibri"/>
          <w:b/>
        </w:rPr>
        <w:t xml:space="preserve">Επιτροπή Διεξαγωγής Διαγωνισμού: </w:t>
      </w:r>
      <w:r>
        <w:rPr>
          <w:rFonts w:ascii="Calibri" w:eastAsia="Calibri" w:hAnsi="Calibri" w:cs="Calibri"/>
        </w:rPr>
        <w:t>Η Επιτροπή είναι αρμόδια για τη σύνταξη των τεχνικών</w:t>
      </w:r>
      <w:r>
        <w:rPr>
          <w:rFonts w:ascii="Calibri" w:eastAsia="Calibri" w:hAnsi="Calibri" w:cs="Calibri"/>
          <w:b/>
        </w:rPr>
        <w:t xml:space="preserve"> </w:t>
      </w:r>
      <w:r>
        <w:rPr>
          <w:rFonts w:ascii="Calibri" w:eastAsia="Calibri" w:hAnsi="Calibri" w:cs="Calibri"/>
        </w:rPr>
        <w:t>προδιαγραφών και των όρων της προκήρυξης του διαγωνισμού, τη δημοσίευσή της και την διενέργεια του διαγωνισμού. Η Επιτροπή συστήνεται σύμφωνα με τον Κανονισμό Προμηθειών της Αναθέτουσας Αρχής.</w:t>
      </w:r>
    </w:p>
    <w:p w:rsidR="006927CB" w:rsidRDefault="006927CB">
      <w:pPr>
        <w:spacing w:line="240" w:lineRule="auto"/>
      </w:pPr>
    </w:p>
    <w:p w:rsidR="006927CB" w:rsidRDefault="001937FE" w:rsidP="002B0B89">
      <w:pPr>
        <w:spacing w:line="250" w:lineRule="auto"/>
        <w:jc w:val="both"/>
      </w:pPr>
      <w:r>
        <w:rPr>
          <w:rFonts w:ascii="Calibri" w:eastAsia="Calibri" w:hAnsi="Calibri" w:cs="Calibri"/>
          <w:b/>
        </w:rPr>
        <w:t xml:space="preserve">Επιτροπή Αξιολόγησης Διαγωνισμών: </w:t>
      </w:r>
      <w:r>
        <w:rPr>
          <w:rFonts w:ascii="Calibri" w:eastAsia="Calibri" w:hAnsi="Calibri" w:cs="Calibri"/>
        </w:rPr>
        <w:t>Η Επιτροπή είναι αρμόδια για την αποσφράγιση και</w:t>
      </w:r>
      <w:r>
        <w:rPr>
          <w:rFonts w:ascii="Calibri" w:eastAsia="Calibri" w:hAnsi="Calibri" w:cs="Calibri"/>
          <w:b/>
        </w:rPr>
        <w:t xml:space="preserve"> </w:t>
      </w:r>
      <w:r>
        <w:rPr>
          <w:rFonts w:ascii="Calibri" w:eastAsia="Calibri" w:hAnsi="Calibri" w:cs="Calibri"/>
        </w:rPr>
        <w:t>αξιολόγηση των προσφορών καθώς και την υποβολή πρακτικών αξιολόγησης προς το Όργανο Λήψης Αποφάσεων. Η Επιτροπή συστήνεται σύμφωνα με τον Κανονισμό Ανάθεσης Προμηθειών της Αναθέτουσας Αρχής.</w:t>
      </w:r>
    </w:p>
    <w:p w:rsidR="006927CB" w:rsidRDefault="006927CB">
      <w:pPr>
        <w:spacing w:line="240" w:lineRule="auto"/>
      </w:pPr>
    </w:p>
    <w:p w:rsidR="006927CB" w:rsidRDefault="002B0B89" w:rsidP="002B0B89">
      <w:pPr>
        <w:spacing w:line="250" w:lineRule="auto"/>
        <w:jc w:val="both"/>
      </w:pPr>
      <w:r>
        <w:rPr>
          <w:rFonts w:ascii="Calibri" w:eastAsia="Calibri" w:hAnsi="Calibri" w:cs="Calibri"/>
          <w:b/>
        </w:rPr>
        <w:t>Ε</w:t>
      </w:r>
      <w:r w:rsidR="001937FE">
        <w:rPr>
          <w:rFonts w:ascii="Calibri" w:eastAsia="Calibri" w:hAnsi="Calibri" w:cs="Calibri"/>
          <w:b/>
        </w:rPr>
        <w:t xml:space="preserve">πιτροπή Παραλαβής και Παρακολούθησης: </w:t>
      </w:r>
      <w:r w:rsidR="001937FE">
        <w:rPr>
          <w:rFonts w:ascii="Calibri" w:eastAsia="Calibri" w:hAnsi="Calibri" w:cs="Calibri"/>
        </w:rPr>
        <w:t>Η Επιτροπή είναι αρμόδια για την</w:t>
      </w:r>
      <w:r w:rsidR="001937FE">
        <w:rPr>
          <w:rFonts w:ascii="Calibri" w:eastAsia="Calibri" w:hAnsi="Calibri" w:cs="Calibri"/>
          <w:b/>
        </w:rPr>
        <w:t xml:space="preserve"> </w:t>
      </w:r>
      <w:r w:rsidR="001937FE">
        <w:rPr>
          <w:rFonts w:ascii="Calibri" w:eastAsia="Calibri" w:hAnsi="Calibri" w:cs="Calibri"/>
        </w:rPr>
        <w:t xml:space="preserve">παρακολούθηση της πορείας υλοποίησης του έργου και την τήρηση των συμβατικών υποχρεώσεων εκ μέρους της/του Αναδόχου, καθώς και για την παραλαβή και πιστοποίηση των </w:t>
      </w:r>
      <w:proofErr w:type="spellStart"/>
      <w:r w:rsidR="001937FE">
        <w:rPr>
          <w:rFonts w:ascii="Calibri" w:eastAsia="Calibri" w:hAnsi="Calibri" w:cs="Calibri"/>
        </w:rPr>
        <w:t>παρεχομένων</w:t>
      </w:r>
      <w:proofErr w:type="spellEnd"/>
      <w:r w:rsidR="001937FE">
        <w:rPr>
          <w:rFonts w:ascii="Calibri" w:eastAsia="Calibri" w:hAnsi="Calibri" w:cs="Calibri"/>
        </w:rPr>
        <w:t xml:space="preserve"> προϊόντων. Η Επιτροπή συστήνεται σύμφωνα με τον Κανονισμό Ανάθεσης Προμηθειών της Αναθέτουσας Αρχής.</w:t>
      </w:r>
    </w:p>
    <w:p w:rsidR="006927CB" w:rsidRDefault="006927CB">
      <w:pPr>
        <w:spacing w:line="240" w:lineRule="auto"/>
      </w:pPr>
    </w:p>
    <w:p w:rsidR="006927CB" w:rsidRDefault="001937FE" w:rsidP="002B0B89">
      <w:pPr>
        <w:spacing w:line="256" w:lineRule="auto"/>
      </w:pPr>
      <w:r>
        <w:rPr>
          <w:rFonts w:ascii="Calibri" w:eastAsia="Calibri" w:hAnsi="Calibri" w:cs="Calibri"/>
          <w:b/>
        </w:rPr>
        <w:t xml:space="preserve">Ημέρες: </w:t>
      </w:r>
      <w:r>
        <w:rPr>
          <w:rFonts w:ascii="Calibri" w:eastAsia="Calibri" w:hAnsi="Calibri" w:cs="Calibri"/>
        </w:rPr>
        <w:t>Νοούνται πάντα οι ημερολογιακές,</w:t>
      </w:r>
      <w:r>
        <w:rPr>
          <w:rFonts w:ascii="Calibri" w:eastAsia="Calibri" w:hAnsi="Calibri" w:cs="Calibri"/>
          <w:b/>
        </w:rPr>
        <w:t xml:space="preserve"> </w:t>
      </w:r>
      <w:r>
        <w:rPr>
          <w:rFonts w:ascii="Calibri" w:eastAsia="Calibri" w:hAnsi="Calibri" w:cs="Calibri"/>
        </w:rPr>
        <w:t>εκτός αν ρητά αναφέρονται στην παρούσα</w:t>
      </w:r>
      <w:r>
        <w:rPr>
          <w:rFonts w:ascii="Calibri" w:eastAsia="Calibri" w:hAnsi="Calibri" w:cs="Calibri"/>
          <w:b/>
        </w:rPr>
        <w:t xml:space="preserve"> </w:t>
      </w:r>
      <w:r>
        <w:rPr>
          <w:rFonts w:ascii="Calibri" w:eastAsia="Calibri" w:hAnsi="Calibri" w:cs="Calibri"/>
        </w:rPr>
        <w:t>«εργάσιμες».</w:t>
      </w:r>
    </w:p>
    <w:p w:rsidR="006927CB" w:rsidRDefault="006927CB">
      <w:pPr>
        <w:spacing w:line="240" w:lineRule="auto"/>
      </w:pPr>
    </w:p>
    <w:p w:rsidR="006927CB" w:rsidRDefault="001937FE" w:rsidP="002B0B89">
      <w:pPr>
        <w:spacing w:line="250" w:lineRule="auto"/>
        <w:jc w:val="both"/>
      </w:pPr>
      <w:r>
        <w:rPr>
          <w:rFonts w:ascii="Calibri" w:eastAsia="Calibri" w:hAnsi="Calibri" w:cs="Calibri"/>
          <w:b/>
        </w:rPr>
        <w:t xml:space="preserve">Κατακύρωση: </w:t>
      </w:r>
      <w:r>
        <w:rPr>
          <w:rFonts w:ascii="Calibri" w:eastAsia="Calibri" w:hAnsi="Calibri" w:cs="Calibri"/>
        </w:rPr>
        <w:t>Η απόφαση της Αναθέτουσας Αρχής με την οποία εγκρίνεται η τελική</w:t>
      </w:r>
      <w:r>
        <w:rPr>
          <w:rFonts w:ascii="Calibri" w:eastAsia="Calibri" w:hAnsi="Calibri" w:cs="Calibri"/>
          <w:b/>
        </w:rPr>
        <w:t xml:space="preserve"> </w:t>
      </w:r>
      <w:r>
        <w:rPr>
          <w:rFonts w:ascii="Calibri" w:eastAsia="Calibri" w:hAnsi="Calibri" w:cs="Calibri"/>
        </w:rPr>
        <w:t>επιλογή της/του Αναδόχου για την εκτέλεση του έργου.</w:t>
      </w:r>
    </w:p>
    <w:p w:rsidR="006927CB" w:rsidRDefault="006927CB">
      <w:pPr>
        <w:spacing w:line="240" w:lineRule="auto"/>
      </w:pPr>
    </w:p>
    <w:p w:rsidR="006927CB" w:rsidRDefault="001937FE" w:rsidP="002B0B89">
      <w:pPr>
        <w:spacing w:line="250" w:lineRule="auto"/>
        <w:jc w:val="both"/>
      </w:pPr>
      <w:r>
        <w:rPr>
          <w:rFonts w:ascii="Calibri" w:eastAsia="Calibri" w:hAnsi="Calibri" w:cs="Calibri"/>
          <w:b/>
        </w:rPr>
        <w:t xml:space="preserve">Όργανο Λήψης Αποφάσεων: </w:t>
      </w:r>
      <w:r>
        <w:rPr>
          <w:rFonts w:ascii="Calibri" w:eastAsia="Calibri" w:hAnsi="Calibri" w:cs="Calibri"/>
        </w:rPr>
        <w:t>Το Διοικητικό Συμβούλιο της ΑΡΣΙΣ το οποίο αποφασίζει για την</w:t>
      </w:r>
      <w:r>
        <w:rPr>
          <w:rFonts w:ascii="Calibri" w:eastAsia="Calibri" w:hAnsi="Calibri" w:cs="Calibri"/>
          <w:b/>
        </w:rPr>
        <w:t xml:space="preserve"> </w:t>
      </w:r>
      <w:r>
        <w:rPr>
          <w:rFonts w:ascii="Calibri" w:eastAsia="Calibri" w:hAnsi="Calibri" w:cs="Calibri"/>
        </w:rPr>
        <w:t>κατακύρωση ή μη του διαγωνισμού και για τις απαντήσεις επί των προσφυγών, μετά από εμπεριστατωμένες εισηγήσεις των αρμοδίων Επιτροπών.</w:t>
      </w:r>
    </w:p>
    <w:p w:rsidR="006927CB" w:rsidRDefault="006927CB">
      <w:pPr>
        <w:spacing w:line="240" w:lineRule="auto"/>
      </w:pPr>
    </w:p>
    <w:p w:rsidR="006927CB" w:rsidRDefault="001937FE" w:rsidP="002B0B89">
      <w:pPr>
        <w:spacing w:line="249" w:lineRule="auto"/>
        <w:jc w:val="both"/>
      </w:pPr>
      <w:r>
        <w:rPr>
          <w:rFonts w:ascii="Calibri" w:eastAsia="Calibri" w:hAnsi="Calibri" w:cs="Calibri"/>
          <w:b/>
        </w:rPr>
        <w:t xml:space="preserve">Προϋπολογισμός: </w:t>
      </w:r>
      <w:r>
        <w:rPr>
          <w:rFonts w:ascii="Calibri" w:eastAsia="Calibri" w:hAnsi="Calibri" w:cs="Calibri"/>
        </w:rPr>
        <w:t>Το εκτιμώμενο ποσό από την Αναθέτουσα Αρχή ως δαπάνη για την</w:t>
      </w:r>
      <w:r>
        <w:rPr>
          <w:rFonts w:ascii="Calibri" w:eastAsia="Calibri" w:hAnsi="Calibri" w:cs="Calibri"/>
          <w:b/>
        </w:rPr>
        <w:t xml:space="preserve"> </w:t>
      </w:r>
      <w:r>
        <w:rPr>
          <w:rFonts w:ascii="Calibri" w:eastAsia="Calibri" w:hAnsi="Calibri" w:cs="Calibri"/>
        </w:rPr>
        <w:t xml:space="preserve">υλοποίηση του </w:t>
      </w:r>
      <w:proofErr w:type="spellStart"/>
      <w:r>
        <w:rPr>
          <w:rFonts w:ascii="Calibri" w:eastAsia="Calibri" w:hAnsi="Calibri" w:cs="Calibri"/>
        </w:rPr>
        <w:t>προκηρυσσόμενου</w:t>
      </w:r>
      <w:proofErr w:type="spellEnd"/>
      <w:r>
        <w:rPr>
          <w:rFonts w:ascii="Calibri" w:eastAsia="Calibri" w:hAnsi="Calibri" w:cs="Calibri"/>
        </w:rPr>
        <w:t xml:space="preserve"> Έργου.</w:t>
      </w:r>
    </w:p>
    <w:p w:rsidR="006927CB" w:rsidRDefault="006927CB">
      <w:pPr>
        <w:spacing w:line="240" w:lineRule="auto"/>
      </w:pPr>
    </w:p>
    <w:p w:rsidR="006927CB" w:rsidRDefault="001937FE" w:rsidP="002B0B89">
      <w:pPr>
        <w:spacing w:line="250" w:lineRule="auto"/>
        <w:jc w:val="both"/>
      </w:pPr>
      <w:r>
        <w:rPr>
          <w:rFonts w:ascii="Calibri" w:eastAsia="Calibri" w:hAnsi="Calibri" w:cs="Calibri"/>
          <w:b/>
        </w:rPr>
        <w:lastRenderedPageBreak/>
        <w:t xml:space="preserve">Σύμβαση: </w:t>
      </w:r>
      <w:r>
        <w:rPr>
          <w:rFonts w:ascii="Calibri" w:eastAsia="Calibri" w:hAnsi="Calibri" w:cs="Calibri"/>
        </w:rPr>
        <w:t>Η έγγραφη συμφωνία μεταξύ της Αναθέτουσας Αρχής και της/του Αναδόχου,</w:t>
      </w:r>
      <w:r>
        <w:rPr>
          <w:rFonts w:ascii="Calibri" w:eastAsia="Calibri" w:hAnsi="Calibri" w:cs="Calibri"/>
          <w:b/>
        </w:rPr>
        <w:t xml:space="preserve"> </w:t>
      </w:r>
      <w:r>
        <w:rPr>
          <w:rFonts w:ascii="Calibri" w:eastAsia="Calibri" w:hAnsi="Calibri" w:cs="Calibri"/>
        </w:rPr>
        <w:t>η</w:t>
      </w:r>
      <w:r>
        <w:rPr>
          <w:rFonts w:ascii="Calibri" w:eastAsia="Calibri" w:hAnsi="Calibri" w:cs="Calibri"/>
          <w:b/>
        </w:rPr>
        <w:t xml:space="preserve"> </w:t>
      </w:r>
      <w:r>
        <w:rPr>
          <w:rFonts w:ascii="Calibri" w:eastAsia="Calibri" w:hAnsi="Calibri" w:cs="Calibri"/>
        </w:rPr>
        <w:t>οποία καταρτίζεται μετά την ανακοίνωση της Κατακύρωσης.</w:t>
      </w:r>
    </w:p>
    <w:p w:rsidR="006927CB" w:rsidRDefault="006927CB">
      <w:pPr>
        <w:spacing w:line="240" w:lineRule="auto"/>
      </w:pPr>
    </w:p>
    <w:p w:rsidR="006927CB" w:rsidRDefault="001937FE" w:rsidP="002B0B89">
      <w:pPr>
        <w:spacing w:line="240" w:lineRule="auto"/>
      </w:pPr>
      <w:r>
        <w:rPr>
          <w:rFonts w:ascii="Calibri" w:eastAsia="Calibri" w:hAnsi="Calibri" w:cs="Calibri"/>
          <w:b/>
        </w:rPr>
        <w:t xml:space="preserve">Συμβατικό Τίμημα: </w:t>
      </w:r>
      <w:r>
        <w:rPr>
          <w:rFonts w:ascii="Calibri" w:eastAsia="Calibri" w:hAnsi="Calibri" w:cs="Calibri"/>
        </w:rPr>
        <w:t>Η τιμή προσφοράς στην οποία θα κατακυρωθεί το Έργο.</w:t>
      </w:r>
    </w:p>
    <w:p w:rsidR="006927CB" w:rsidRDefault="006927CB">
      <w:pPr>
        <w:spacing w:line="240" w:lineRule="auto"/>
      </w:pPr>
    </w:p>
    <w:p w:rsidR="006927CB" w:rsidRDefault="001937FE" w:rsidP="002B0B89">
      <w:pPr>
        <w:spacing w:line="255" w:lineRule="auto"/>
        <w:jc w:val="both"/>
      </w:pPr>
      <w:r>
        <w:rPr>
          <w:rFonts w:ascii="Calibri" w:eastAsia="Calibri" w:hAnsi="Calibri" w:cs="Calibri"/>
        </w:rPr>
        <w:t>Οι επικεφαλίδες, οι τίτλοι των άρθρων, οι υπότιτλοι και οι πίνακες περιεχομένων τίθενται για διευκόλυνση της ανάγνωσης και δεν λαμβάνονται υπόψη για την ερμηνεία της Προκήρυξης.</w:t>
      </w:r>
    </w:p>
    <w:p w:rsidR="006927CB" w:rsidRDefault="006927CB">
      <w:pPr>
        <w:spacing w:line="240" w:lineRule="auto"/>
        <w:ind w:left="567"/>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p>
    <w:p w:rsidR="006927CB" w:rsidRDefault="006927CB">
      <w:pPr>
        <w:spacing w:line="240" w:lineRule="auto"/>
      </w:pPr>
      <w:bookmarkStart w:id="3" w:name="h.2et92p0" w:colFirst="0" w:colLast="0"/>
      <w:bookmarkEnd w:id="3"/>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1937FE" w:rsidRDefault="001937FE">
      <w:pPr>
        <w:spacing w:line="240" w:lineRule="auto"/>
      </w:pPr>
    </w:p>
    <w:p w:rsidR="006927CB" w:rsidRDefault="006927CB">
      <w:pPr>
        <w:tabs>
          <w:tab w:val="left" w:pos="2020"/>
        </w:tabs>
        <w:spacing w:line="240" w:lineRule="auto"/>
        <w:ind w:left="600"/>
      </w:pPr>
    </w:p>
    <w:p w:rsidR="00D3326E" w:rsidRDefault="00D3326E">
      <w:pPr>
        <w:tabs>
          <w:tab w:val="left" w:pos="2020"/>
        </w:tabs>
        <w:spacing w:line="240" w:lineRule="auto"/>
        <w:ind w:left="600"/>
      </w:pPr>
    </w:p>
    <w:p w:rsidR="00D3326E" w:rsidRDefault="00D3326E">
      <w:pPr>
        <w:tabs>
          <w:tab w:val="left" w:pos="2020"/>
        </w:tabs>
        <w:spacing w:line="240" w:lineRule="auto"/>
        <w:ind w:left="600"/>
      </w:pPr>
    </w:p>
    <w:p w:rsidR="00D3326E" w:rsidRDefault="00D3326E">
      <w:pPr>
        <w:tabs>
          <w:tab w:val="left" w:pos="2020"/>
        </w:tabs>
        <w:spacing w:line="240" w:lineRule="auto"/>
        <w:ind w:left="600"/>
      </w:pPr>
    </w:p>
    <w:p w:rsidR="00D3326E" w:rsidRDefault="00D3326E">
      <w:pPr>
        <w:tabs>
          <w:tab w:val="left" w:pos="2020"/>
        </w:tabs>
        <w:spacing w:line="240" w:lineRule="auto"/>
        <w:ind w:left="600"/>
      </w:pPr>
    </w:p>
    <w:p w:rsidR="008F0BAD" w:rsidRDefault="008F0BAD" w:rsidP="003A2475">
      <w:pPr>
        <w:tabs>
          <w:tab w:val="left" w:pos="2020"/>
        </w:tabs>
        <w:spacing w:line="240" w:lineRule="auto"/>
        <w:rPr>
          <w:rFonts w:ascii="Calibri" w:eastAsia="Calibri" w:hAnsi="Calibri" w:cs="Calibri"/>
          <w:b/>
          <w:sz w:val="28"/>
          <w:szCs w:val="28"/>
        </w:rPr>
      </w:pPr>
    </w:p>
    <w:p w:rsidR="006927CB" w:rsidRPr="002B0B89" w:rsidRDefault="001937FE" w:rsidP="003A2475">
      <w:pPr>
        <w:tabs>
          <w:tab w:val="left" w:pos="2020"/>
        </w:tabs>
        <w:spacing w:line="240" w:lineRule="auto"/>
        <w:rPr>
          <w:sz w:val="28"/>
          <w:szCs w:val="28"/>
        </w:rPr>
      </w:pPr>
      <w:r w:rsidRPr="002B0B89">
        <w:rPr>
          <w:rFonts w:ascii="Calibri" w:eastAsia="Calibri" w:hAnsi="Calibri" w:cs="Calibri"/>
          <w:b/>
          <w:sz w:val="28"/>
          <w:szCs w:val="28"/>
        </w:rPr>
        <w:lastRenderedPageBreak/>
        <w:t>ΑΡΘΡΟ 1</w:t>
      </w:r>
      <w:r w:rsidR="003A2475" w:rsidRPr="002B0B89">
        <w:rPr>
          <w:rFonts w:ascii="Calibri" w:eastAsia="Calibri" w:hAnsi="Calibri" w:cs="Calibri"/>
          <w:b/>
          <w:sz w:val="28"/>
          <w:szCs w:val="28"/>
        </w:rPr>
        <w:t xml:space="preserve"> </w:t>
      </w:r>
      <w:r w:rsidR="00635507" w:rsidRPr="002B0B89">
        <w:rPr>
          <w:rFonts w:ascii="Calibri" w:eastAsia="Calibri" w:hAnsi="Calibri" w:cs="Calibri"/>
          <w:b/>
          <w:sz w:val="28"/>
          <w:szCs w:val="28"/>
        </w:rPr>
        <w:t>: Περιβάλλον του έργου</w:t>
      </w:r>
    </w:p>
    <w:p w:rsidR="006927CB" w:rsidRDefault="006927CB" w:rsidP="003A2475">
      <w:pPr>
        <w:spacing w:line="240" w:lineRule="auto"/>
      </w:pPr>
    </w:p>
    <w:p w:rsidR="006927CB" w:rsidRPr="003A2475" w:rsidRDefault="001937FE" w:rsidP="000915C6">
      <w:pPr>
        <w:spacing w:line="24" w:lineRule="atLeast"/>
        <w:jc w:val="both"/>
        <w:rPr>
          <w:rFonts w:asciiTheme="minorHAnsi" w:hAnsiTheme="minorHAnsi"/>
        </w:rPr>
      </w:pPr>
      <w:r w:rsidRPr="003A2475">
        <w:rPr>
          <w:rFonts w:asciiTheme="minorHAnsi" w:eastAsia="Tahoma" w:hAnsiTheme="minorHAnsi" w:cs="Tahoma"/>
        </w:rPr>
        <w:t xml:space="preserve">Η ΑΡΣΙΣ Κοινωνική Οργάνωση Υποστήριξης Νέων ιδρύθηκε το 1992, βάσει καταστατικού που καταχωρήθηκε στα αρχεία του Πρωτοδικείου Αθηνών με αριθμό 17904/16.10.1992. Με τροποποίηση του καταστατικού </w:t>
      </w:r>
      <w:r w:rsidR="00E72CE2">
        <w:rPr>
          <w:rFonts w:asciiTheme="minorHAnsi" w:eastAsia="Tahoma" w:hAnsiTheme="minorHAnsi" w:cs="Tahoma"/>
        </w:rPr>
        <w:t xml:space="preserve">της </w:t>
      </w:r>
      <w:r w:rsidRPr="003A2475">
        <w:rPr>
          <w:rFonts w:asciiTheme="minorHAnsi" w:eastAsia="Tahoma" w:hAnsiTheme="minorHAnsi" w:cs="Tahoma"/>
        </w:rPr>
        <w:t>που δημοσιεύτηκε αρμοδίως στις 12/3/2014 στο Πρωτοδικείο Αθηνών (194/2014)</w:t>
      </w:r>
      <w:r w:rsidR="00E72CE2">
        <w:rPr>
          <w:rFonts w:asciiTheme="minorHAnsi" w:eastAsia="Tahoma" w:hAnsiTheme="minorHAnsi" w:cs="Tahoma"/>
        </w:rPr>
        <w:t>,</w:t>
      </w:r>
      <w:r w:rsidRPr="003A2475">
        <w:rPr>
          <w:rFonts w:asciiTheme="minorHAnsi" w:eastAsia="Tahoma" w:hAnsiTheme="minorHAnsi" w:cs="Tahoma"/>
        </w:rPr>
        <w:t xml:space="preserve"> ρυθμίστηκαν θέματα προσαρμογής σε διαπιστωμένες ανάγκες της αστικής εταιρεία μη κερδοσκοπικού χαρακτήρα.</w:t>
      </w:r>
    </w:p>
    <w:p w:rsidR="006927CB" w:rsidRPr="003A2475" w:rsidRDefault="001937FE" w:rsidP="000915C6">
      <w:pPr>
        <w:spacing w:line="24" w:lineRule="atLeast"/>
        <w:jc w:val="both"/>
        <w:rPr>
          <w:rFonts w:asciiTheme="minorHAnsi" w:hAnsiTheme="minorHAnsi"/>
        </w:rPr>
      </w:pPr>
      <w:r w:rsidRPr="003A2475">
        <w:rPr>
          <w:rFonts w:asciiTheme="minorHAnsi" w:eastAsia="Tahoma" w:hAnsiTheme="minorHAnsi" w:cs="Tahoma"/>
        </w:rPr>
        <w:t xml:space="preserve">Σκοπός της οργάνωσης είναι κυρίως η πρόληψη της κοινωνικής περιθωριοποίησης των νέων </w:t>
      </w:r>
      <w:r w:rsidR="001A31BB">
        <w:rPr>
          <w:rFonts w:asciiTheme="minorHAnsi" w:eastAsia="Tahoma" w:hAnsiTheme="minorHAnsi" w:cs="Tahoma"/>
        </w:rPr>
        <w:t xml:space="preserve">, κοριτσιών και αγοριών, </w:t>
      </w:r>
      <w:r w:rsidRPr="003A2475">
        <w:rPr>
          <w:rFonts w:asciiTheme="minorHAnsi" w:eastAsia="Tahoma" w:hAnsiTheme="minorHAnsi" w:cs="Tahoma"/>
        </w:rPr>
        <w:t xml:space="preserve">μέσω της προετοιμασίας και προσφοράς υπηρεσιών πολύπλευρης υποστήριξης για τη βελτίωση των συνθηκών ζωής τους. </w:t>
      </w:r>
    </w:p>
    <w:p w:rsidR="006927CB" w:rsidRPr="003A2475" w:rsidRDefault="001937FE" w:rsidP="000915C6">
      <w:pPr>
        <w:spacing w:line="24" w:lineRule="atLeast"/>
        <w:jc w:val="both"/>
        <w:rPr>
          <w:rFonts w:asciiTheme="minorHAnsi" w:hAnsiTheme="minorHAnsi"/>
        </w:rPr>
      </w:pPr>
      <w:r w:rsidRPr="003A2475">
        <w:rPr>
          <w:rFonts w:asciiTheme="minorHAnsi" w:eastAsia="Tahoma" w:hAnsiTheme="minorHAnsi" w:cs="Tahoma"/>
        </w:rPr>
        <w:t xml:space="preserve">Η ΑΡΣΙΣ και εφαρμόζει σύστημα διαχείρισης </w:t>
      </w:r>
      <w:r w:rsidR="00E72CE2">
        <w:rPr>
          <w:rFonts w:asciiTheme="minorHAnsi" w:eastAsia="Tahoma" w:hAnsiTheme="minorHAnsi" w:cs="Tahoma"/>
        </w:rPr>
        <w:t>π</w:t>
      </w:r>
      <w:r w:rsidRPr="003A2475">
        <w:rPr>
          <w:rFonts w:asciiTheme="minorHAnsi" w:eastAsia="Tahoma" w:hAnsiTheme="minorHAnsi" w:cs="Tahoma"/>
        </w:rPr>
        <w:t>οιότητας με πεδίο εφαρμογής την «Υποστήριξη της διαχείρισης και εφαρμογής του ΕΣΠΑ και άλλων αναπτυξιακών προγραμμάτων». Η ΑΡΣΙΣ διαθέτει βεβαίωση διαχειριστικής επάρκειας συγχρηματοδοτούμενων πράξεων.</w:t>
      </w:r>
    </w:p>
    <w:p w:rsidR="006927CB" w:rsidRDefault="006927CB" w:rsidP="000915C6">
      <w:pPr>
        <w:spacing w:line="24" w:lineRule="atLeast"/>
        <w:jc w:val="both"/>
      </w:pPr>
    </w:p>
    <w:p w:rsidR="006927CB" w:rsidRPr="002B0B89" w:rsidRDefault="00635507" w:rsidP="000915C6">
      <w:pPr>
        <w:tabs>
          <w:tab w:val="left" w:pos="1320"/>
        </w:tabs>
        <w:spacing w:line="24" w:lineRule="atLeast"/>
        <w:jc w:val="both"/>
        <w:rPr>
          <w:rFonts w:ascii="Calibri" w:eastAsia="Calibri" w:hAnsi="Calibri" w:cs="Calibri"/>
          <w:b/>
        </w:rPr>
      </w:pPr>
      <w:r w:rsidRPr="002B0B89">
        <w:rPr>
          <w:rFonts w:ascii="Calibri" w:eastAsia="Calibri" w:hAnsi="Calibri" w:cs="Calibri"/>
          <w:b/>
        </w:rPr>
        <w:t>Σκοπός του έργου</w:t>
      </w:r>
    </w:p>
    <w:p w:rsidR="006927CB" w:rsidRDefault="006927CB" w:rsidP="000915C6">
      <w:pPr>
        <w:spacing w:line="24" w:lineRule="atLeast"/>
      </w:pPr>
    </w:p>
    <w:p w:rsidR="006927CB" w:rsidRDefault="001937FE" w:rsidP="000915C6">
      <w:pPr>
        <w:spacing w:line="24" w:lineRule="atLeast"/>
        <w:jc w:val="both"/>
      </w:pPr>
      <w:r>
        <w:rPr>
          <w:rFonts w:ascii="Calibri" w:eastAsia="Calibri" w:hAnsi="Calibri" w:cs="Calibri"/>
        </w:rPr>
        <w:t xml:space="preserve">Το παράρτημα Θεσσαλονίκης της ΑΡΣΙΣ. (Πτολεμαίων 35, 54630 Θεσσαλονίκη) προμηθεύεται είδη Γραφικής Ύλης και αναλωσίμων για τις ανάγκες </w:t>
      </w:r>
      <w:r w:rsidR="003A2475">
        <w:rPr>
          <w:rFonts w:ascii="Calibri" w:eastAsia="Calibri" w:hAnsi="Calibri" w:cs="Calibri"/>
        </w:rPr>
        <w:t xml:space="preserve">του προγράμματος </w:t>
      </w:r>
      <w:r w:rsidR="003A2475">
        <w:rPr>
          <w:rFonts w:ascii="Calibri" w:eastAsia="Calibri" w:hAnsi="Calibri" w:cs="Calibri"/>
          <w:b/>
        </w:rPr>
        <w:t xml:space="preserve">Support to Refugees in Greece </w:t>
      </w:r>
      <w:proofErr w:type="spellStart"/>
      <w:r w:rsidR="003A2475">
        <w:rPr>
          <w:rFonts w:ascii="Calibri" w:eastAsia="Calibri" w:hAnsi="Calibri" w:cs="Calibri"/>
          <w:b/>
        </w:rPr>
        <w:t>through</w:t>
      </w:r>
      <w:proofErr w:type="spellEnd"/>
      <w:r w:rsidR="003A2475">
        <w:rPr>
          <w:rFonts w:ascii="Calibri" w:eastAsia="Calibri" w:hAnsi="Calibri" w:cs="Calibri"/>
          <w:b/>
        </w:rPr>
        <w:t xml:space="preserve"> </w:t>
      </w:r>
      <w:proofErr w:type="spellStart"/>
      <w:r w:rsidR="003A2475">
        <w:rPr>
          <w:rFonts w:ascii="Calibri" w:eastAsia="Calibri" w:hAnsi="Calibri" w:cs="Calibri"/>
          <w:b/>
        </w:rPr>
        <w:t>Integrated</w:t>
      </w:r>
      <w:proofErr w:type="spellEnd"/>
      <w:r w:rsidR="003A2475">
        <w:rPr>
          <w:rFonts w:ascii="Calibri" w:eastAsia="Calibri" w:hAnsi="Calibri" w:cs="Calibri"/>
          <w:b/>
        </w:rPr>
        <w:t xml:space="preserve"> </w:t>
      </w:r>
      <w:proofErr w:type="spellStart"/>
      <w:r w:rsidR="003A2475">
        <w:rPr>
          <w:rFonts w:ascii="Calibri" w:eastAsia="Calibri" w:hAnsi="Calibri" w:cs="Calibri"/>
          <w:b/>
        </w:rPr>
        <w:t>Shelter</w:t>
      </w:r>
      <w:proofErr w:type="spellEnd"/>
      <w:r w:rsidR="003A2475">
        <w:rPr>
          <w:rFonts w:ascii="Calibri" w:eastAsia="Calibri" w:hAnsi="Calibri" w:cs="Calibri"/>
          <w:b/>
        </w:rPr>
        <w:t xml:space="preserve"> </w:t>
      </w:r>
      <w:proofErr w:type="spellStart"/>
      <w:r w:rsidR="003A2475">
        <w:rPr>
          <w:rFonts w:ascii="Calibri" w:eastAsia="Calibri" w:hAnsi="Calibri" w:cs="Calibri"/>
          <w:b/>
        </w:rPr>
        <w:t>Model</w:t>
      </w:r>
      <w:proofErr w:type="spellEnd"/>
      <w:r w:rsidR="003A2475">
        <w:rPr>
          <w:rFonts w:ascii="Calibri" w:eastAsia="Calibri" w:hAnsi="Calibri" w:cs="Calibri"/>
          <w:b/>
        </w:rPr>
        <w:t xml:space="preserve">  </w:t>
      </w:r>
      <w:proofErr w:type="spellStart"/>
      <w:r w:rsidR="003A2475">
        <w:rPr>
          <w:rFonts w:ascii="Calibri" w:eastAsia="Calibri" w:hAnsi="Calibri" w:cs="Calibri"/>
          <w:b/>
        </w:rPr>
        <w:t>Rapid</w:t>
      </w:r>
      <w:proofErr w:type="spellEnd"/>
      <w:r w:rsidR="003A2475">
        <w:rPr>
          <w:rFonts w:ascii="Calibri" w:eastAsia="Calibri" w:hAnsi="Calibri" w:cs="Calibri"/>
          <w:b/>
        </w:rPr>
        <w:t xml:space="preserve"> - </w:t>
      </w:r>
      <w:proofErr w:type="spellStart"/>
      <w:r w:rsidR="003A2475">
        <w:rPr>
          <w:rFonts w:ascii="Calibri" w:eastAsia="Calibri" w:hAnsi="Calibri" w:cs="Calibri"/>
          <w:b/>
        </w:rPr>
        <w:t>Mobility</w:t>
      </w:r>
      <w:proofErr w:type="spellEnd"/>
      <w:r w:rsidR="003A2475">
        <w:rPr>
          <w:rFonts w:ascii="Calibri" w:eastAsia="Calibri" w:hAnsi="Calibri" w:cs="Calibri"/>
          <w:b/>
        </w:rPr>
        <w:t xml:space="preserve"> </w:t>
      </w:r>
      <w:proofErr w:type="spellStart"/>
      <w:r w:rsidR="003A2475">
        <w:rPr>
          <w:rFonts w:ascii="Calibri" w:eastAsia="Calibri" w:hAnsi="Calibri" w:cs="Calibri"/>
          <w:b/>
        </w:rPr>
        <w:t>Solution</w:t>
      </w:r>
      <w:proofErr w:type="spellEnd"/>
    </w:p>
    <w:p w:rsidR="006927CB" w:rsidRDefault="006927CB" w:rsidP="003A2475">
      <w:pPr>
        <w:spacing w:line="360" w:lineRule="auto"/>
      </w:pPr>
    </w:p>
    <w:p w:rsidR="006927CB" w:rsidRPr="002B0B89" w:rsidRDefault="001937FE" w:rsidP="003A2475">
      <w:pPr>
        <w:spacing w:line="240" w:lineRule="auto"/>
        <w:rPr>
          <w:rFonts w:ascii="Calibri" w:eastAsia="Calibri" w:hAnsi="Calibri" w:cs="Calibri"/>
          <w:b/>
          <w:color w:val="auto"/>
          <w:sz w:val="28"/>
          <w:szCs w:val="28"/>
        </w:rPr>
      </w:pPr>
      <w:r w:rsidRPr="002B0B89">
        <w:rPr>
          <w:rFonts w:ascii="Calibri" w:eastAsia="Calibri" w:hAnsi="Calibri" w:cs="Calibri"/>
          <w:b/>
          <w:color w:val="auto"/>
          <w:sz w:val="28"/>
          <w:szCs w:val="28"/>
        </w:rPr>
        <w:t>ΑΡΘΡΟ 2 ‐ Α</w:t>
      </w:r>
      <w:r w:rsidR="00635507" w:rsidRPr="002B0B89">
        <w:rPr>
          <w:rFonts w:ascii="Calibri" w:eastAsia="Calibri" w:hAnsi="Calibri" w:cs="Calibri"/>
          <w:b/>
          <w:color w:val="auto"/>
          <w:sz w:val="28"/>
          <w:szCs w:val="28"/>
        </w:rPr>
        <w:t>ντικείμενο του έργου</w:t>
      </w:r>
    </w:p>
    <w:p w:rsidR="000915C6" w:rsidRPr="00635507" w:rsidRDefault="000915C6" w:rsidP="003A2475">
      <w:pPr>
        <w:spacing w:line="240" w:lineRule="auto"/>
        <w:rPr>
          <w:color w:val="auto"/>
        </w:rPr>
      </w:pPr>
    </w:p>
    <w:p w:rsidR="006927CB" w:rsidRDefault="001937FE" w:rsidP="000915C6">
      <w:pPr>
        <w:spacing w:line="24" w:lineRule="atLeast"/>
        <w:ind w:right="23"/>
        <w:jc w:val="both"/>
      </w:pPr>
      <w:r>
        <w:rPr>
          <w:rFonts w:ascii="Calibri" w:eastAsia="Calibri" w:hAnsi="Calibri" w:cs="Calibri"/>
        </w:rPr>
        <w:t xml:space="preserve">Αντικείμενο του έργου είναι η προμήθεια γραφικής ύλης και αναλωσίμων, προκειμένου να καλυφθούν οι ανάγκες της δράσης </w:t>
      </w:r>
      <w:r>
        <w:rPr>
          <w:rFonts w:ascii="Calibri" w:eastAsia="Calibri" w:hAnsi="Calibri" w:cs="Calibri"/>
          <w:b/>
        </w:rPr>
        <w:t xml:space="preserve">Support to Refugees in Greece </w:t>
      </w:r>
      <w:proofErr w:type="spellStart"/>
      <w:r>
        <w:rPr>
          <w:rFonts w:ascii="Calibri" w:eastAsia="Calibri" w:hAnsi="Calibri" w:cs="Calibri"/>
          <w:b/>
        </w:rPr>
        <w:t>through</w:t>
      </w:r>
      <w:proofErr w:type="spellEnd"/>
      <w:r>
        <w:rPr>
          <w:rFonts w:ascii="Calibri" w:eastAsia="Calibri" w:hAnsi="Calibri" w:cs="Calibri"/>
          <w:b/>
        </w:rPr>
        <w:t xml:space="preserve"> </w:t>
      </w:r>
      <w:proofErr w:type="spellStart"/>
      <w:r>
        <w:rPr>
          <w:rFonts w:ascii="Calibri" w:eastAsia="Calibri" w:hAnsi="Calibri" w:cs="Calibri"/>
          <w:b/>
        </w:rPr>
        <w:t>Integrated</w:t>
      </w:r>
      <w:proofErr w:type="spellEnd"/>
      <w:r>
        <w:rPr>
          <w:rFonts w:ascii="Calibri" w:eastAsia="Calibri" w:hAnsi="Calibri" w:cs="Calibri"/>
          <w:b/>
        </w:rPr>
        <w:t xml:space="preserve"> </w:t>
      </w:r>
      <w:proofErr w:type="spellStart"/>
      <w:r>
        <w:rPr>
          <w:rFonts w:ascii="Calibri" w:eastAsia="Calibri" w:hAnsi="Calibri" w:cs="Calibri"/>
          <w:b/>
        </w:rPr>
        <w:t>Shelter</w:t>
      </w:r>
      <w:proofErr w:type="spellEnd"/>
      <w:r>
        <w:rPr>
          <w:rFonts w:ascii="Calibri" w:eastAsia="Calibri" w:hAnsi="Calibri" w:cs="Calibri"/>
          <w:b/>
        </w:rPr>
        <w:t xml:space="preserve"> </w:t>
      </w:r>
      <w:proofErr w:type="spellStart"/>
      <w:r>
        <w:rPr>
          <w:rFonts w:ascii="Calibri" w:eastAsia="Calibri" w:hAnsi="Calibri" w:cs="Calibri"/>
          <w:b/>
        </w:rPr>
        <w:t>Model</w:t>
      </w:r>
      <w:proofErr w:type="spellEnd"/>
      <w:r>
        <w:rPr>
          <w:rFonts w:ascii="Calibri" w:eastAsia="Calibri" w:hAnsi="Calibri" w:cs="Calibri"/>
          <w:b/>
        </w:rPr>
        <w:t xml:space="preserve">  </w:t>
      </w:r>
      <w:proofErr w:type="spellStart"/>
      <w:r>
        <w:rPr>
          <w:rFonts w:ascii="Calibri" w:eastAsia="Calibri" w:hAnsi="Calibri" w:cs="Calibri"/>
          <w:b/>
        </w:rPr>
        <w:t>Rapid</w:t>
      </w:r>
      <w:proofErr w:type="spellEnd"/>
      <w:r>
        <w:rPr>
          <w:rFonts w:ascii="Calibri" w:eastAsia="Calibri" w:hAnsi="Calibri" w:cs="Calibri"/>
          <w:b/>
        </w:rPr>
        <w:t xml:space="preserve"> - </w:t>
      </w:r>
      <w:proofErr w:type="spellStart"/>
      <w:r>
        <w:rPr>
          <w:rFonts w:ascii="Calibri" w:eastAsia="Calibri" w:hAnsi="Calibri" w:cs="Calibri"/>
          <w:b/>
        </w:rPr>
        <w:t>Mobility</w:t>
      </w:r>
      <w:proofErr w:type="spellEnd"/>
      <w:r>
        <w:rPr>
          <w:rFonts w:ascii="Calibri" w:eastAsia="Calibri" w:hAnsi="Calibri" w:cs="Calibri"/>
          <w:b/>
        </w:rPr>
        <w:t xml:space="preserve"> </w:t>
      </w:r>
      <w:proofErr w:type="spellStart"/>
      <w:r>
        <w:rPr>
          <w:rFonts w:ascii="Calibri" w:eastAsia="Calibri" w:hAnsi="Calibri" w:cs="Calibri"/>
          <w:b/>
        </w:rPr>
        <w:t>Solution</w:t>
      </w:r>
      <w:proofErr w:type="spellEnd"/>
      <w:r>
        <w:rPr>
          <w:rFonts w:ascii="Calibri" w:eastAsia="Calibri" w:hAnsi="Calibri" w:cs="Calibri"/>
          <w:b/>
        </w:rPr>
        <w:t xml:space="preserve"> . </w:t>
      </w:r>
      <w:r w:rsidRPr="001A31BB">
        <w:rPr>
          <w:rFonts w:ascii="Calibri" w:eastAsia="Calibri" w:hAnsi="Calibri" w:cs="Calibri"/>
        </w:rPr>
        <w:t>Σ</w:t>
      </w:r>
      <w:r w:rsidR="001A31BB" w:rsidRPr="001A31BB">
        <w:rPr>
          <w:rFonts w:ascii="Calibri" w:eastAsia="Calibri" w:hAnsi="Calibri" w:cs="Calibri"/>
        </w:rPr>
        <w:t xml:space="preserve">ε αρχείο που αποτελεί αναπόσπαστο στοιχείο της παρούσης </w:t>
      </w:r>
      <w:r>
        <w:rPr>
          <w:rFonts w:ascii="Calibri" w:eastAsia="Calibri" w:hAnsi="Calibri" w:cs="Calibri"/>
        </w:rPr>
        <w:t xml:space="preserve">παρατίθεται αναλυτικός πίνακας </w:t>
      </w:r>
      <w:r w:rsidR="001A31BB">
        <w:rPr>
          <w:rFonts w:ascii="Calibri" w:eastAsia="Calibri" w:hAnsi="Calibri" w:cs="Calibri"/>
        </w:rPr>
        <w:t xml:space="preserve">συμφωνίας </w:t>
      </w:r>
      <w:r>
        <w:rPr>
          <w:rFonts w:ascii="Calibri" w:eastAsia="Calibri" w:hAnsi="Calibri" w:cs="Calibri"/>
        </w:rPr>
        <w:t>των υπό προμήθεια ειδ</w:t>
      </w:r>
      <w:r w:rsidR="001A31BB">
        <w:rPr>
          <w:rFonts w:ascii="Calibri" w:eastAsia="Calibri" w:hAnsi="Calibri" w:cs="Calibri"/>
        </w:rPr>
        <w:t>ών γραφικής ύλης και αναλωσίμων ο οποίος πρέπει να συμπληρωθεί καταλλήλως</w:t>
      </w:r>
    </w:p>
    <w:p w:rsidR="006927CB" w:rsidRDefault="006927CB" w:rsidP="003A2475">
      <w:pPr>
        <w:spacing w:line="360" w:lineRule="auto"/>
      </w:pPr>
    </w:p>
    <w:p w:rsidR="006927CB" w:rsidRDefault="001937FE" w:rsidP="002B0B89">
      <w:pPr>
        <w:tabs>
          <w:tab w:val="left" w:pos="1320"/>
        </w:tabs>
        <w:spacing w:line="24" w:lineRule="atLeast"/>
        <w:jc w:val="both"/>
        <w:rPr>
          <w:rFonts w:ascii="Calibri" w:eastAsia="Calibri" w:hAnsi="Calibri" w:cs="Calibri"/>
        </w:rPr>
      </w:pPr>
      <w:r>
        <w:rPr>
          <w:rFonts w:ascii="Calibri" w:eastAsia="Calibri" w:hAnsi="Calibri" w:cs="Calibri"/>
          <w:b/>
        </w:rPr>
        <w:t>Δ</w:t>
      </w:r>
      <w:r w:rsidR="00635507">
        <w:rPr>
          <w:rFonts w:ascii="Calibri" w:eastAsia="Calibri" w:hAnsi="Calibri" w:cs="Calibri"/>
          <w:b/>
        </w:rPr>
        <w:t>ιάρκεια του έργου</w:t>
      </w:r>
    </w:p>
    <w:p w:rsidR="006927CB" w:rsidRDefault="006927CB" w:rsidP="002B0B89">
      <w:pPr>
        <w:spacing w:line="24" w:lineRule="atLeast"/>
      </w:pPr>
    </w:p>
    <w:p w:rsidR="006927CB" w:rsidRDefault="001937FE" w:rsidP="002B0B89">
      <w:pPr>
        <w:spacing w:line="24" w:lineRule="atLeast"/>
        <w:jc w:val="both"/>
      </w:pPr>
      <w:r>
        <w:rPr>
          <w:rFonts w:ascii="Calibri" w:eastAsia="Calibri" w:hAnsi="Calibri" w:cs="Calibri"/>
        </w:rPr>
        <w:t>Η διάρκεια του Έργου ορίζεται έως τις 31/05/2017 από την ημερομηνία υπογραφής της σύμβασης. H Σύμβαση δύναται να τροποποιηθεί με μονομερή απόφαση της Αναθέτουσας Αρχής για χρονικό διάστημα έως ότου καλυφθεί το συνολικό τίμημα του έργου. Ομοίως, η Σύμβαση δύναται να ολοκληρωθεί νωρίτερα της προβλεπόμενης διάρκειας σε περίπτωση κατά την οποία εξαντληθεί το συνολικό τίμημα του έργου.</w:t>
      </w:r>
    </w:p>
    <w:p w:rsidR="006927CB" w:rsidRDefault="006927CB" w:rsidP="002B0B89">
      <w:pPr>
        <w:spacing w:line="24" w:lineRule="atLeast"/>
      </w:pPr>
    </w:p>
    <w:p w:rsidR="00635507" w:rsidRPr="000915C6" w:rsidRDefault="001937FE" w:rsidP="00635507">
      <w:pPr>
        <w:tabs>
          <w:tab w:val="left" w:pos="1320"/>
        </w:tabs>
        <w:spacing w:line="240" w:lineRule="auto"/>
        <w:jc w:val="both"/>
        <w:rPr>
          <w:rFonts w:ascii="Calibri" w:eastAsia="Calibri" w:hAnsi="Calibri" w:cs="Calibri"/>
          <w:b/>
          <w:lang w:val="en-US"/>
        </w:rPr>
      </w:pPr>
      <w:r>
        <w:rPr>
          <w:rFonts w:ascii="Calibri" w:eastAsia="Calibri" w:hAnsi="Calibri" w:cs="Calibri"/>
          <w:b/>
        </w:rPr>
        <w:t>Π</w:t>
      </w:r>
      <w:r w:rsidR="00635507">
        <w:rPr>
          <w:rFonts w:ascii="Calibri" w:eastAsia="Calibri" w:hAnsi="Calibri" w:cs="Calibri"/>
          <w:b/>
        </w:rPr>
        <w:t>ροϋπολογισμός</w:t>
      </w:r>
      <w:r w:rsidR="00635507" w:rsidRPr="000915C6">
        <w:rPr>
          <w:rFonts w:ascii="Calibri" w:eastAsia="Calibri" w:hAnsi="Calibri" w:cs="Calibri"/>
          <w:b/>
          <w:lang w:val="en-US"/>
        </w:rPr>
        <w:t xml:space="preserve"> </w:t>
      </w:r>
      <w:r w:rsidR="00635507">
        <w:rPr>
          <w:rFonts w:ascii="Calibri" w:eastAsia="Calibri" w:hAnsi="Calibri" w:cs="Calibri"/>
          <w:b/>
        </w:rPr>
        <w:t>του</w:t>
      </w:r>
      <w:r w:rsidR="00635507" w:rsidRPr="000915C6">
        <w:rPr>
          <w:rFonts w:ascii="Calibri" w:eastAsia="Calibri" w:hAnsi="Calibri" w:cs="Calibri"/>
          <w:b/>
          <w:lang w:val="en-US"/>
        </w:rPr>
        <w:t xml:space="preserve"> </w:t>
      </w:r>
      <w:r w:rsidR="00635507">
        <w:rPr>
          <w:rFonts w:ascii="Calibri" w:eastAsia="Calibri" w:hAnsi="Calibri" w:cs="Calibri"/>
          <w:b/>
        </w:rPr>
        <w:t>έργου</w:t>
      </w:r>
    </w:p>
    <w:p w:rsidR="00635507" w:rsidRPr="000915C6" w:rsidRDefault="00635507" w:rsidP="00635507">
      <w:pPr>
        <w:tabs>
          <w:tab w:val="left" w:pos="1320"/>
        </w:tabs>
        <w:spacing w:line="240" w:lineRule="auto"/>
        <w:jc w:val="both"/>
        <w:rPr>
          <w:rFonts w:ascii="Calibri" w:eastAsia="Calibri" w:hAnsi="Calibri" w:cs="Calibri"/>
          <w:b/>
          <w:lang w:val="en-US"/>
        </w:rPr>
      </w:pPr>
    </w:p>
    <w:p w:rsidR="006927CB" w:rsidRPr="001937FE" w:rsidRDefault="00635507" w:rsidP="002B0B89">
      <w:pPr>
        <w:tabs>
          <w:tab w:val="left" w:pos="1320"/>
        </w:tabs>
        <w:spacing w:line="288" w:lineRule="auto"/>
        <w:jc w:val="both"/>
        <w:rPr>
          <w:lang w:val="en-US"/>
        </w:rPr>
      </w:pPr>
      <w:r>
        <w:rPr>
          <w:rFonts w:ascii="Calibri" w:eastAsia="Calibri" w:hAnsi="Calibri" w:cs="Calibri"/>
          <w:b/>
        </w:rPr>
        <w:t>Τ</w:t>
      </w:r>
      <w:r w:rsidR="001937FE">
        <w:rPr>
          <w:rFonts w:ascii="Calibri" w:eastAsia="Calibri" w:hAnsi="Calibri" w:cs="Calibri"/>
        </w:rPr>
        <w:t>ο</w:t>
      </w:r>
      <w:r w:rsidR="001937FE" w:rsidRPr="001937FE">
        <w:rPr>
          <w:rFonts w:ascii="Calibri" w:eastAsia="Calibri" w:hAnsi="Calibri" w:cs="Calibri"/>
          <w:lang w:val="en-US"/>
        </w:rPr>
        <w:t xml:space="preserve"> </w:t>
      </w:r>
      <w:r w:rsidR="001937FE">
        <w:rPr>
          <w:rFonts w:ascii="Calibri" w:eastAsia="Calibri" w:hAnsi="Calibri" w:cs="Calibri"/>
        </w:rPr>
        <w:t>Έργο</w:t>
      </w:r>
      <w:r w:rsidR="001937FE" w:rsidRPr="001937FE">
        <w:rPr>
          <w:rFonts w:ascii="Calibri" w:eastAsia="Calibri" w:hAnsi="Calibri" w:cs="Calibri"/>
          <w:lang w:val="en-US"/>
        </w:rPr>
        <w:t xml:space="preserve"> </w:t>
      </w:r>
      <w:r w:rsidR="001937FE">
        <w:rPr>
          <w:rFonts w:ascii="Calibri" w:eastAsia="Calibri" w:hAnsi="Calibri" w:cs="Calibri"/>
        </w:rPr>
        <w:t>χρηματοδοτείται</w:t>
      </w:r>
      <w:r w:rsidR="001937FE" w:rsidRPr="001937FE">
        <w:rPr>
          <w:rFonts w:ascii="Calibri" w:eastAsia="Calibri" w:hAnsi="Calibri" w:cs="Calibri"/>
          <w:lang w:val="en-US"/>
        </w:rPr>
        <w:t xml:space="preserve"> </w:t>
      </w:r>
      <w:r w:rsidR="001937FE">
        <w:rPr>
          <w:rFonts w:ascii="Calibri" w:eastAsia="Calibri" w:hAnsi="Calibri" w:cs="Calibri"/>
        </w:rPr>
        <w:t>από</w:t>
      </w:r>
      <w:r w:rsidR="001937FE" w:rsidRPr="001937FE">
        <w:rPr>
          <w:rFonts w:ascii="Calibri" w:eastAsia="Calibri" w:hAnsi="Calibri" w:cs="Calibri"/>
          <w:lang w:val="en-US"/>
        </w:rPr>
        <w:t xml:space="preserve"> </w:t>
      </w:r>
      <w:r w:rsidR="001937FE">
        <w:rPr>
          <w:rFonts w:ascii="Calibri" w:eastAsia="Calibri" w:hAnsi="Calibri" w:cs="Calibri"/>
        </w:rPr>
        <w:t>το</w:t>
      </w:r>
      <w:r w:rsidR="001937FE" w:rsidRPr="001937FE">
        <w:rPr>
          <w:rFonts w:ascii="Calibri" w:eastAsia="Calibri" w:hAnsi="Calibri" w:cs="Calibri"/>
          <w:lang w:val="en-US"/>
        </w:rPr>
        <w:t xml:space="preserve"> Funded by The European Commission, under the reference: 2016/00996/RQ/01/04 and the Grant Agreement No: ECHO/-EU/BUD/2016/01007</w:t>
      </w:r>
    </w:p>
    <w:p w:rsidR="006927CB" w:rsidRDefault="001937FE" w:rsidP="002B0B89">
      <w:pPr>
        <w:spacing w:line="288" w:lineRule="auto"/>
        <w:jc w:val="both"/>
      </w:pPr>
      <w:r>
        <w:rPr>
          <w:rFonts w:ascii="Calibri" w:eastAsia="Calibri" w:hAnsi="Calibri" w:cs="Calibri"/>
        </w:rPr>
        <w:t xml:space="preserve">Ο προϋπολογισμός του Έργου είναι 10.000€ (δέκα χιλιάδες ευρώ), συμπεριλαμβανομένου του </w:t>
      </w:r>
      <w:proofErr w:type="spellStart"/>
      <w:r>
        <w:rPr>
          <w:rFonts w:ascii="Calibri" w:eastAsia="Calibri" w:hAnsi="Calibri" w:cs="Calibri"/>
        </w:rPr>
        <w:t>νομίμου</w:t>
      </w:r>
      <w:proofErr w:type="spellEnd"/>
      <w:r>
        <w:rPr>
          <w:rFonts w:ascii="Calibri" w:eastAsia="Calibri" w:hAnsi="Calibri" w:cs="Calibri"/>
        </w:rPr>
        <w:t xml:space="preserve"> ΦΠΑ. Η αμοιβή </w:t>
      </w:r>
      <w:r w:rsidR="003A2475">
        <w:rPr>
          <w:rFonts w:ascii="Calibri" w:eastAsia="Calibri" w:hAnsi="Calibri" w:cs="Calibri"/>
        </w:rPr>
        <w:t>της/τ</w:t>
      </w:r>
      <w:r>
        <w:rPr>
          <w:rFonts w:ascii="Calibri" w:eastAsia="Calibri" w:hAnsi="Calibri" w:cs="Calibri"/>
        </w:rPr>
        <w:t>ου Αναδόχου θα καταβληθεί σύμφωνα με όσα προβλέπονται στ</w:t>
      </w:r>
      <w:r w:rsidR="0040651F">
        <w:rPr>
          <w:rFonts w:ascii="Calibri" w:eastAsia="Calibri" w:hAnsi="Calibri" w:cs="Calibri"/>
        </w:rPr>
        <w:t xml:space="preserve">ην παρούσα </w:t>
      </w:r>
      <w:r>
        <w:rPr>
          <w:rFonts w:ascii="Calibri" w:eastAsia="Calibri" w:hAnsi="Calibri" w:cs="Calibri"/>
        </w:rPr>
        <w:t xml:space="preserve">και θα περιγράφεται αναλυτικά και στη Σύμβαση που θα υπογραφεί μεταξύ </w:t>
      </w:r>
      <w:r w:rsidR="0040651F">
        <w:rPr>
          <w:rFonts w:ascii="Calibri" w:eastAsia="Calibri" w:hAnsi="Calibri" w:cs="Calibri"/>
        </w:rPr>
        <w:t>αυτής/</w:t>
      </w:r>
      <w:proofErr w:type="spellStart"/>
      <w:r>
        <w:rPr>
          <w:rFonts w:ascii="Calibri" w:eastAsia="Calibri" w:hAnsi="Calibri" w:cs="Calibri"/>
        </w:rPr>
        <w:t>ού</w:t>
      </w:r>
      <w:proofErr w:type="spellEnd"/>
      <w:r>
        <w:rPr>
          <w:rFonts w:ascii="Calibri" w:eastAsia="Calibri" w:hAnsi="Calibri" w:cs="Calibri"/>
        </w:rPr>
        <w:t xml:space="preserve"> και της ΑΡΣΙΣ.</w:t>
      </w:r>
    </w:p>
    <w:p w:rsidR="006927CB" w:rsidRDefault="006927CB" w:rsidP="003A2475">
      <w:pPr>
        <w:spacing w:line="360" w:lineRule="auto"/>
      </w:pPr>
    </w:p>
    <w:p w:rsidR="002B0B89" w:rsidRDefault="002B0B89" w:rsidP="003A2475">
      <w:pPr>
        <w:spacing w:line="360" w:lineRule="auto"/>
      </w:pPr>
    </w:p>
    <w:p w:rsidR="002B0B89" w:rsidRDefault="002B0B89" w:rsidP="003A2475">
      <w:pPr>
        <w:spacing w:line="360" w:lineRule="auto"/>
      </w:pPr>
    </w:p>
    <w:p w:rsidR="000915C6" w:rsidRPr="000915C6" w:rsidRDefault="000915C6" w:rsidP="003A2475">
      <w:pPr>
        <w:spacing w:line="240" w:lineRule="auto"/>
        <w:rPr>
          <w:rFonts w:asciiTheme="minorHAnsi" w:hAnsiTheme="minorHAnsi"/>
          <w:b/>
        </w:rPr>
      </w:pPr>
      <w:r w:rsidRPr="000915C6">
        <w:rPr>
          <w:rFonts w:asciiTheme="minorHAnsi" w:hAnsiTheme="minorHAnsi"/>
          <w:b/>
        </w:rPr>
        <w:t xml:space="preserve">Συμβατικά στοιχεία </w:t>
      </w:r>
    </w:p>
    <w:p w:rsidR="000915C6" w:rsidRPr="000915C6" w:rsidRDefault="000915C6" w:rsidP="003A2475">
      <w:pPr>
        <w:spacing w:line="240" w:lineRule="auto"/>
        <w:rPr>
          <w:rFonts w:asciiTheme="minorHAnsi" w:hAnsiTheme="minorHAnsi"/>
        </w:rPr>
      </w:pPr>
    </w:p>
    <w:p w:rsidR="000915C6" w:rsidRDefault="000915C6" w:rsidP="003A2475">
      <w:pPr>
        <w:spacing w:line="240" w:lineRule="auto"/>
        <w:rPr>
          <w:rFonts w:asciiTheme="minorHAnsi" w:hAnsiTheme="minorHAnsi"/>
        </w:rPr>
      </w:pPr>
      <w:r w:rsidRPr="000915C6">
        <w:rPr>
          <w:rFonts w:asciiTheme="minorHAnsi" w:hAnsiTheme="minorHAnsi"/>
        </w:rPr>
        <w:t xml:space="preserve">Τα στοιχεία της σύμβασης τα οποία θα προσαρτηθούν σ' αυτήν, (με τη σειρά ισχύος τους) είναι : - </w:t>
      </w:r>
    </w:p>
    <w:p w:rsidR="000915C6" w:rsidRDefault="000915C6" w:rsidP="003A2475">
      <w:pPr>
        <w:spacing w:line="240" w:lineRule="auto"/>
        <w:rPr>
          <w:rFonts w:asciiTheme="minorHAnsi" w:hAnsiTheme="minorHAnsi"/>
        </w:rPr>
      </w:pPr>
      <w:r>
        <w:rPr>
          <w:rFonts w:asciiTheme="minorHAnsi" w:hAnsiTheme="minorHAnsi"/>
        </w:rPr>
        <w:t>Η διακήρυξη του διαγωνισμού</w:t>
      </w:r>
    </w:p>
    <w:p w:rsidR="00551BB6" w:rsidRDefault="000915C6" w:rsidP="003A2475">
      <w:pPr>
        <w:spacing w:line="240" w:lineRule="auto"/>
        <w:rPr>
          <w:rFonts w:asciiTheme="minorHAnsi" w:hAnsiTheme="minorHAnsi"/>
        </w:rPr>
      </w:pPr>
      <w:r w:rsidRPr="000915C6">
        <w:rPr>
          <w:rFonts w:asciiTheme="minorHAnsi" w:hAnsiTheme="minorHAnsi"/>
        </w:rPr>
        <w:t xml:space="preserve"> Ο προϋπολογισμός προσφοράς </w:t>
      </w:r>
    </w:p>
    <w:p w:rsidR="000915C6" w:rsidRPr="000915C6" w:rsidRDefault="000915C6" w:rsidP="003A2475">
      <w:pPr>
        <w:spacing w:line="240" w:lineRule="auto"/>
        <w:rPr>
          <w:rFonts w:asciiTheme="minorHAnsi" w:eastAsia="Calibri" w:hAnsiTheme="minorHAnsi" w:cs="Calibri"/>
          <w:b/>
          <w:color w:val="auto"/>
        </w:rPr>
      </w:pPr>
    </w:p>
    <w:p w:rsidR="002B0B89" w:rsidRDefault="002B0B89" w:rsidP="003A2475">
      <w:pPr>
        <w:spacing w:line="240" w:lineRule="auto"/>
        <w:rPr>
          <w:rFonts w:ascii="Calibri" w:eastAsia="Calibri" w:hAnsi="Calibri" w:cs="Calibri"/>
          <w:b/>
          <w:color w:val="auto"/>
          <w:sz w:val="28"/>
          <w:szCs w:val="28"/>
        </w:rPr>
      </w:pPr>
    </w:p>
    <w:p w:rsidR="006927CB" w:rsidRPr="002B0B89" w:rsidRDefault="001937FE" w:rsidP="003A2475">
      <w:pPr>
        <w:spacing w:line="240" w:lineRule="auto"/>
        <w:rPr>
          <w:color w:val="auto"/>
          <w:sz w:val="28"/>
          <w:szCs w:val="28"/>
        </w:rPr>
      </w:pPr>
      <w:r w:rsidRPr="002B0B89">
        <w:rPr>
          <w:rFonts w:ascii="Calibri" w:eastAsia="Calibri" w:hAnsi="Calibri" w:cs="Calibri"/>
          <w:b/>
          <w:color w:val="auto"/>
          <w:sz w:val="28"/>
          <w:szCs w:val="28"/>
        </w:rPr>
        <w:t>ΑΡΘΡΟ</w:t>
      </w:r>
      <w:r w:rsidR="0056696D" w:rsidRPr="002B0B89">
        <w:rPr>
          <w:rFonts w:ascii="Calibri" w:eastAsia="Calibri" w:hAnsi="Calibri" w:cs="Calibri"/>
          <w:b/>
          <w:color w:val="auto"/>
          <w:sz w:val="28"/>
          <w:szCs w:val="28"/>
        </w:rPr>
        <w:t xml:space="preserve"> 3</w:t>
      </w:r>
      <w:r w:rsidRPr="002B0B89">
        <w:rPr>
          <w:rFonts w:ascii="Calibri" w:eastAsia="Calibri" w:hAnsi="Calibri" w:cs="Calibri"/>
          <w:b/>
          <w:color w:val="auto"/>
          <w:sz w:val="28"/>
          <w:szCs w:val="28"/>
        </w:rPr>
        <w:t>‐ Ν</w:t>
      </w:r>
      <w:r w:rsidR="0056696D" w:rsidRPr="002B0B89">
        <w:rPr>
          <w:rFonts w:ascii="Calibri" w:eastAsia="Calibri" w:hAnsi="Calibri" w:cs="Calibri"/>
          <w:b/>
          <w:color w:val="auto"/>
          <w:sz w:val="28"/>
          <w:szCs w:val="28"/>
        </w:rPr>
        <w:t>ομικό πλαίσιο</w:t>
      </w:r>
    </w:p>
    <w:p w:rsidR="006927CB" w:rsidRDefault="006927CB" w:rsidP="003A2475">
      <w:pPr>
        <w:spacing w:line="240" w:lineRule="auto"/>
      </w:pPr>
    </w:p>
    <w:p w:rsidR="006927CB" w:rsidRDefault="001937FE" w:rsidP="003A2475">
      <w:pPr>
        <w:spacing w:line="249" w:lineRule="auto"/>
        <w:ind w:right="20"/>
      </w:pPr>
      <w:r>
        <w:rPr>
          <w:rFonts w:ascii="Calibri" w:eastAsia="Calibri" w:hAnsi="Calibri" w:cs="Calibri"/>
        </w:rPr>
        <w:t>Η διαγωνιστική διαδικασία θα διεξαχθεί σύμφωνα με την κείμενη νομοθεσία και ιδιαίτερα σύμφωνα με τις διατάξεις:</w:t>
      </w:r>
    </w:p>
    <w:p w:rsidR="006927CB" w:rsidRDefault="006927CB" w:rsidP="003A2475">
      <w:pPr>
        <w:spacing w:line="240" w:lineRule="auto"/>
      </w:pPr>
    </w:p>
    <w:p w:rsidR="006927CB" w:rsidRDefault="001937FE" w:rsidP="00DA408A">
      <w:pPr>
        <w:numPr>
          <w:ilvl w:val="0"/>
          <w:numId w:val="5"/>
        </w:numPr>
        <w:tabs>
          <w:tab w:val="left" w:pos="1300"/>
        </w:tabs>
        <w:spacing w:line="250" w:lineRule="auto"/>
        <w:ind w:hanging="418"/>
        <w:jc w:val="both"/>
        <w:rPr>
          <w:rFonts w:ascii="Calibri" w:eastAsia="Calibri" w:hAnsi="Calibri" w:cs="Calibri"/>
        </w:rPr>
      </w:pPr>
      <w:r>
        <w:rPr>
          <w:rFonts w:ascii="Calibri" w:eastAsia="Calibri" w:hAnsi="Calibri" w:cs="Calibri"/>
        </w:rPr>
        <w:t xml:space="preserve">Του Κανονισμού </w:t>
      </w:r>
      <w:r w:rsidR="0056696D">
        <w:rPr>
          <w:rFonts w:ascii="Calibri" w:eastAsia="Calibri" w:hAnsi="Calibri" w:cs="Calibri"/>
        </w:rPr>
        <w:t>Ανάθεσης έργων, μελετών, υπηρεσιών και π</w:t>
      </w:r>
      <w:r>
        <w:rPr>
          <w:rFonts w:ascii="Calibri" w:eastAsia="Calibri" w:hAnsi="Calibri" w:cs="Calibri"/>
        </w:rPr>
        <w:t>ρομηθειών της ΑΡΣΙΣ</w:t>
      </w:r>
    </w:p>
    <w:p w:rsidR="006927CB" w:rsidRDefault="006927CB" w:rsidP="003A2475">
      <w:pPr>
        <w:spacing w:line="240" w:lineRule="auto"/>
      </w:pPr>
    </w:p>
    <w:p w:rsidR="006927CB" w:rsidRDefault="001937FE" w:rsidP="00DA408A">
      <w:pPr>
        <w:numPr>
          <w:ilvl w:val="0"/>
          <w:numId w:val="5"/>
        </w:numPr>
        <w:tabs>
          <w:tab w:val="left" w:pos="1300"/>
        </w:tabs>
        <w:spacing w:line="255" w:lineRule="auto"/>
        <w:ind w:hanging="418"/>
        <w:jc w:val="both"/>
        <w:rPr>
          <w:rFonts w:ascii="Calibri" w:eastAsia="Calibri" w:hAnsi="Calibri" w:cs="Calibri"/>
        </w:rPr>
      </w:pPr>
      <w:r>
        <w:rPr>
          <w:rFonts w:ascii="Calibri" w:eastAsia="Calibri" w:hAnsi="Calibri" w:cs="Calibri"/>
        </w:rPr>
        <w:t>Του Ν. 4314/2014 (ΦΕΚ 265Α/2014) «Για τη διαχείριση, τον έλεγχο και την εφαρμογή αναπτυξιακών παρεμβάσεων για τη προγραμματική περίοδο 2014‐ 2020».</w:t>
      </w:r>
    </w:p>
    <w:p w:rsidR="006927CB" w:rsidRDefault="006927CB" w:rsidP="003A2475">
      <w:pPr>
        <w:spacing w:line="240" w:lineRule="auto"/>
      </w:pPr>
    </w:p>
    <w:p w:rsidR="006927CB" w:rsidRDefault="001937FE" w:rsidP="00DA408A">
      <w:pPr>
        <w:numPr>
          <w:ilvl w:val="0"/>
          <w:numId w:val="5"/>
        </w:numPr>
        <w:tabs>
          <w:tab w:val="left" w:pos="1300"/>
        </w:tabs>
        <w:spacing w:line="252" w:lineRule="auto"/>
        <w:ind w:right="20" w:hanging="418"/>
        <w:jc w:val="both"/>
        <w:rPr>
          <w:rFonts w:ascii="Calibri" w:eastAsia="Calibri" w:hAnsi="Calibri" w:cs="Calibri"/>
        </w:rPr>
      </w:pPr>
      <w:r>
        <w:rPr>
          <w:rFonts w:ascii="Calibri" w:eastAsia="Calibri" w:hAnsi="Calibri" w:cs="Calibri"/>
        </w:rPr>
        <w:t>Του Κανονισμού (ΕΚ)213/2008 της 28ης Νοεμβρίου 2007 «για τροποποίηση του κανονισμού (ΕΚ)2195/2002 του Ευρωπαϊκού Κοινοβουλίου και του Συμβουλίου περί του κοινού Λεξιλογίου για τις δημόσιες συμβάσεις (CPV) και των οδηγιών του Ευρωπαϊκού Κοινοβουλίου και του Συμβουλίου 2004/17/ΕΚ και 2004/18/ΕΚ περί των διαδικασιών σύναψης δημοσίων συμβάσεων, όσον αφορά την αναθεώρηση του CPV».</w:t>
      </w:r>
    </w:p>
    <w:p w:rsidR="006927CB" w:rsidRDefault="006927CB" w:rsidP="003A2475">
      <w:pPr>
        <w:spacing w:line="240" w:lineRule="auto"/>
      </w:pPr>
    </w:p>
    <w:p w:rsidR="006927CB" w:rsidRDefault="001937FE" w:rsidP="00DA408A">
      <w:pPr>
        <w:numPr>
          <w:ilvl w:val="0"/>
          <w:numId w:val="5"/>
        </w:numPr>
        <w:tabs>
          <w:tab w:val="left" w:pos="1300"/>
        </w:tabs>
        <w:spacing w:line="240" w:lineRule="auto"/>
        <w:ind w:right="20" w:hanging="418"/>
        <w:jc w:val="both"/>
      </w:pPr>
      <w:r w:rsidRPr="003A2475">
        <w:rPr>
          <w:rFonts w:ascii="Calibri" w:eastAsia="Calibri" w:hAnsi="Calibri" w:cs="Calibri"/>
        </w:rPr>
        <w:t>Του Κανονισμού (ΕΚ) 1828/2006 της Επιτροπής «για τη θέσπιση κανόνων σχετικά με την εφαρμογή του κανονισμού (ΕΚ)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1080/2006 του Ευρωπαϊκού Κοινοβουλίου και του Συμβουλίου για το Ευρωπαϊκό Ταμείο Περιφερειακής Ανάπτυξης», όπως αυτός τροποποιήθηκε από τον Κανονισμό</w:t>
      </w:r>
      <w:r w:rsidR="003A2475">
        <w:rPr>
          <w:rFonts w:ascii="Calibri" w:eastAsia="Calibri" w:hAnsi="Calibri" w:cs="Calibri"/>
        </w:rPr>
        <w:t xml:space="preserve"> </w:t>
      </w:r>
      <w:r w:rsidRPr="003A2475">
        <w:rPr>
          <w:rFonts w:ascii="Calibri" w:eastAsia="Calibri" w:hAnsi="Calibri" w:cs="Calibri"/>
        </w:rPr>
        <w:t>846/2009.</w:t>
      </w:r>
    </w:p>
    <w:p w:rsidR="006927CB" w:rsidRDefault="006927CB" w:rsidP="003A2475">
      <w:pPr>
        <w:spacing w:line="240" w:lineRule="auto"/>
      </w:pPr>
    </w:p>
    <w:p w:rsidR="006927CB" w:rsidRDefault="001937FE" w:rsidP="00DA408A">
      <w:pPr>
        <w:numPr>
          <w:ilvl w:val="0"/>
          <w:numId w:val="5"/>
        </w:numPr>
        <w:tabs>
          <w:tab w:val="left" w:pos="1300"/>
        </w:tabs>
        <w:spacing w:line="259" w:lineRule="auto"/>
        <w:ind w:right="20" w:hanging="418"/>
        <w:jc w:val="both"/>
        <w:rPr>
          <w:rFonts w:ascii="Calibri" w:eastAsia="Calibri" w:hAnsi="Calibri" w:cs="Calibri"/>
        </w:rPr>
      </w:pPr>
      <w:r>
        <w:rPr>
          <w:rFonts w:ascii="Calibri" w:eastAsia="Calibri" w:hAnsi="Calibri" w:cs="Calibri"/>
        </w:rPr>
        <w:t>Του ΕΚ 1303/2013, και του Εκτελεστικού Κανονισμού 821/2014 ως προς τις διατάξεις περί δημοσιότητας.</w:t>
      </w:r>
    </w:p>
    <w:p w:rsidR="006927CB" w:rsidRDefault="006927CB" w:rsidP="003A2475">
      <w:pPr>
        <w:spacing w:line="240" w:lineRule="auto"/>
      </w:pPr>
      <w:bookmarkStart w:id="4" w:name="h.3dy6vkm" w:colFirst="0" w:colLast="0"/>
      <w:bookmarkEnd w:id="4"/>
    </w:p>
    <w:p w:rsidR="006927CB" w:rsidRDefault="001937FE" w:rsidP="003A2475">
      <w:pPr>
        <w:tabs>
          <w:tab w:val="left" w:pos="1280"/>
        </w:tabs>
        <w:spacing w:line="252" w:lineRule="auto"/>
        <w:ind w:right="20" w:hanging="419"/>
        <w:jc w:val="both"/>
      </w:pPr>
      <w:r>
        <w:rPr>
          <w:rFonts w:ascii="Calibri" w:eastAsia="Calibri" w:hAnsi="Calibri" w:cs="Calibri"/>
        </w:rPr>
        <w:t>6.</w:t>
      </w:r>
      <w:r>
        <w:rPr>
          <w:rFonts w:ascii="Times New Roman" w:eastAsia="Times New Roman" w:hAnsi="Times New Roman" w:cs="Times New Roman"/>
          <w:sz w:val="20"/>
          <w:szCs w:val="20"/>
        </w:rPr>
        <w:tab/>
      </w:r>
      <w:r>
        <w:rPr>
          <w:rFonts w:ascii="Calibri" w:eastAsia="Calibri" w:hAnsi="Calibri" w:cs="Calibri"/>
        </w:rPr>
        <w:t xml:space="preserve">Της 81986/ΕΥΘΥ712/2015 (ΦΕΚ 1822Β/2015) Υπουργικής Απόφασης «Εθνικοί κανόνες </w:t>
      </w:r>
      <w:proofErr w:type="spellStart"/>
      <w:r>
        <w:rPr>
          <w:rFonts w:ascii="Calibri" w:eastAsia="Calibri" w:hAnsi="Calibri" w:cs="Calibri"/>
        </w:rPr>
        <w:t>επιλεξιμότητας</w:t>
      </w:r>
      <w:proofErr w:type="spellEnd"/>
      <w:r>
        <w:rPr>
          <w:rFonts w:ascii="Calibri" w:eastAsia="Calibri" w:hAnsi="Calibri" w:cs="Calibri"/>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rsidR="006927CB" w:rsidRDefault="006927CB">
      <w:pPr>
        <w:spacing w:line="240" w:lineRule="auto"/>
      </w:pPr>
    </w:p>
    <w:p w:rsidR="000915C6" w:rsidRDefault="000915C6">
      <w:pPr>
        <w:spacing w:line="240" w:lineRule="auto"/>
      </w:pPr>
    </w:p>
    <w:p w:rsidR="000915C6" w:rsidRDefault="000915C6">
      <w:pPr>
        <w:spacing w:line="240" w:lineRule="auto"/>
      </w:pPr>
    </w:p>
    <w:p w:rsidR="000915C6" w:rsidRDefault="000915C6">
      <w:pPr>
        <w:spacing w:line="240" w:lineRule="auto"/>
      </w:pPr>
    </w:p>
    <w:p w:rsidR="0015709E" w:rsidRDefault="0015709E">
      <w:pPr>
        <w:spacing w:line="240" w:lineRule="auto"/>
      </w:pPr>
    </w:p>
    <w:p w:rsidR="0015709E" w:rsidRDefault="0015709E">
      <w:pPr>
        <w:spacing w:line="240" w:lineRule="auto"/>
      </w:pPr>
    </w:p>
    <w:p w:rsidR="0015709E" w:rsidRDefault="0015709E">
      <w:pPr>
        <w:spacing w:line="240" w:lineRule="auto"/>
      </w:pPr>
    </w:p>
    <w:p w:rsidR="0015709E" w:rsidRDefault="0015709E">
      <w:pPr>
        <w:spacing w:line="240" w:lineRule="auto"/>
      </w:pPr>
    </w:p>
    <w:p w:rsidR="0015709E" w:rsidRDefault="0015709E">
      <w:pPr>
        <w:spacing w:line="240" w:lineRule="auto"/>
      </w:pPr>
    </w:p>
    <w:p w:rsidR="0015709E" w:rsidRDefault="0015709E">
      <w:pPr>
        <w:spacing w:line="240" w:lineRule="auto"/>
      </w:pPr>
    </w:p>
    <w:p w:rsidR="0015709E" w:rsidRDefault="0015709E">
      <w:pPr>
        <w:spacing w:line="240" w:lineRule="auto"/>
      </w:pPr>
    </w:p>
    <w:p w:rsidR="006927CB" w:rsidRDefault="006927CB">
      <w:pPr>
        <w:spacing w:line="240" w:lineRule="auto"/>
      </w:pPr>
    </w:p>
    <w:p w:rsidR="006927CB" w:rsidRPr="002B0B89" w:rsidRDefault="008E09A1" w:rsidP="008E09A1">
      <w:pPr>
        <w:tabs>
          <w:tab w:val="left" w:pos="1300"/>
        </w:tabs>
        <w:spacing w:line="240" w:lineRule="auto"/>
        <w:rPr>
          <w:sz w:val="28"/>
          <w:szCs w:val="28"/>
        </w:rPr>
      </w:pPr>
      <w:r w:rsidRPr="002B0B89">
        <w:rPr>
          <w:rFonts w:ascii="Calibri" w:eastAsia="Calibri" w:hAnsi="Calibri" w:cs="Calibri"/>
          <w:b/>
          <w:sz w:val="28"/>
          <w:szCs w:val="28"/>
        </w:rPr>
        <w:lastRenderedPageBreak/>
        <w:t xml:space="preserve">ΑΡΘΡΟ 4: </w:t>
      </w:r>
      <w:r w:rsidR="001937FE" w:rsidRPr="002B0B89">
        <w:rPr>
          <w:rFonts w:ascii="Calibri" w:eastAsia="Calibri" w:hAnsi="Calibri" w:cs="Calibri"/>
          <w:b/>
          <w:sz w:val="28"/>
          <w:szCs w:val="28"/>
        </w:rPr>
        <w:t>Ε</w:t>
      </w:r>
      <w:r w:rsidR="002B0B89">
        <w:rPr>
          <w:rFonts w:ascii="Calibri" w:eastAsia="Calibri" w:hAnsi="Calibri" w:cs="Calibri"/>
          <w:b/>
          <w:sz w:val="28"/>
          <w:szCs w:val="28"/>
        </w:rPr>
        <w:t>νστάσεις-προσφυγές</w:t>
      </w:r>
    </w:p>
    <w:p w:rsidR="006927CB" w:rsidRDefault="006927CB">
      <w:pPr>
        <w:spacing w:line="240" w:lineRule="auto"/>
      </w:pPr>
    </w:p>
    <w:p w:rsidR="006927CB" w:rsidRDefault="001937FE" w:rsidP="003A2475">
      <w:pPr>
        <w:spacing w:line="240" w:lineRule="auto"/>
      </w:pPr>
      <w:r>
        <w:rPr>
          <w:rFonts w:ascii="Calibri" w:eastAsia="Calibri" w:hAnsi="Calibri" w:cs="Calibri"/>
        </w:rPr>
        <w:t>Οι υποψήφιες/οι Ανάδοχοι μπορούν να υποβάλουν εγγράφως ενστάσεις:</w:t>
      </w:r>
    </w:p>
    <w:p w:rsidR="006927CB" w:rsidRDefault="006927CB" w:rsidP="003A2475">
      <w:pPr>
        <w:spacing w:line="240" w:lineRule="auto"/>
      </w:pPr>
    </w:p>
    <w:p w:rsidR="006927CB" w:rsidRDefault="001937FE" w:rsidP="002B0B89">
      <w:pPr>
        <w:spacing w:line="250" w:lineRule="auto"/>
        <w:jc w:val="both"/>
      </w:pPr>
      <w:r>
        <w:rPr>
          <w:rFonts w:ascii="Calibri" w:eastAsia="Calibri" w:hAnsi="Calibri" w:cs="Calibri"/>
          <w:b/>
        </w:rPr>
        <w:t>Κατά της προκήρυξης του διαγωνισμού</w:t>
      </w:r>
      <w:r>
        <w:rPr>
          <w:rFonts w:ascii="Calibri" w:eastAsia="Calibri" w:hAnsi="Calibri" w:cs="Calibri"/>
        </w:rPr>
        <w:t>,</w:t>
      </w:r>
      <w:r>
        <w:rPr>
          <w:rFonts w:ascii="Calibri" w:eastAsia="Calibri" w:hAnsi="Calibri" w:cs="Calibri"/>
          <w:b/>
        </w:rPr>
        <w:t xml:space="preserve"> </w:t>
      </w:r>
      <w:r>
        <w:rPr>
          <w:rFonts w:ascii="Calibri" w:eastAsia="Calibri" w:hAnsi="Calibri" w:cs="Calibri"/>
        </w:rPr>
        <w:t>μέσα στο μισό του χρονικού διαστήματος</w:t>
      </w:r>
      <w:r>
        <w:rPr>
          <w:rFonts w:ascii="Calibri" w:eastAsia="Calibri" w:hAnsi="Calibri" w:cs="Calibri"/>
          <w:b/>
        </w:rPr>
        <w:t xml:space="preserve"> </w:t>
      </w:r>
      <w:r>
        <w:rPr>
          <w:rFonts w:ascii="Calibri" w:eastAsia="Calibri" w:hAnsi="Calibri" w:cs="Calibri"/>
        </w:rPr>
        <w:t xml:space="preserve">από τη δημοσίευση της προκήρυξης μέχρι την ημερομηνία λήξης της προθεσμίας υποβολής των προσφορών. Για τον καθορισμό της προθεσμίας αυτής συνυπολογίζονται και οι ημερομηνίες της δημοσίευσης της προκήρυξης και υποβολής των προσφορών. Η ένσταση εξετάζεται από την Επιτροπή </w:t>
      </w:r>
      <w:r w:rsidR="003A2475">
        <w:rPr>
          <w:rFonts w:ascii="Calibri" w:eastAsia="Calibri" w:hAnsi="Calibri" w:cs="Calibri"/>
        </w:rPr>
        <w:t>Διεξαγωγής Διαγωνισμών η ο</w:t>
      </w:r>
      <w:r>
        <w:rPr>
          <w:rFonts w:ascii="Calibri" w:eastAsia="Calibri" w:hAnsi="Calibri" w:cs="Calibri"/>
        </w:rPr>
        <w:t>ποία γνωμοδοτεί σχετικά. Η απόφαση περί αποδοχής ή απόρριψης της ένστασης εκδίδεται από το αρμόδιο Όργανο Λήψης Αποφάσεων το αργότερο πέντε (5) εργάσιμες ημέρες πριν από την ημερομηνία λήξεως της προθεσμίας υποβολής των προσφορών.</w:t>
      </w:r>
    </w:p>
    <w:p w:rsidR="006927CB" w:rsidRDefault="006927CB" w:rsidP="003A2475">
      <w:pPr>
        <w:spacing w:line="240" w:lineRule="auto"/>
      </w:pPr>
    </w:p>
    <w:p w:rsidR="006927CB" w:rsidRDefault="001937FE" w:rsidP="002B0B89">
      <w:pPr>
        <w:spacing w:line="250" w:lineRule="auto"/>
        <w:ind w:right="20"/>
        <w:jc w:val="both"/>
      </w:pPr>
      <w:r>
        <w:rPr>
          <w:rFonts w:ascii="Calibri" w:eastAsia="Calibri" w:hAnsi="Calibri" w:cs="Calibri"/>
          <w:b/>
        </w:rPr>
        <w:t>Κατά της νομιμότητας της διενέργειας του διαγωνισμού</w:t>
      </w:r>
      <w:r>
        <w:rPr>
          <w:rFonts w:ascii="Calibri" w:eastAsia="Calibri" w:hAnsi="Calibri" w:cs="Calibri"/>
        </w:rPr>
        <w:t>,</w:t>
      </w:r>
      <w:r>
        <w:rPr>
          <w:rFonts w:ascii="Calibri" w:eastAsia="Calibri" w:hAnsi="Calibri" w:cs="Calibri"/>
          <w:b/>
        </w:rPr>
        <w:t xml:space="preserve"> </w:t>
      </w:r>
      <w:r>
        <w:rPr>
          <w:rFonts w:ascii="Calibri" w:eastAsia="Calibri" w:hAnsi="Calibri" w:cs="Calibri"/>
        </w:rPr>
        <w:t>ως προς τη διαδικασία</w:t>
      </w:r>
      <w:r>
        <w:rPr>
          <w:rFonts w:ascii="Calibri" w:eastAsia="Calibri" w:hAnsi="Calibri" w:cs="Calibri"/>
          <w:b/>
        </w:rPr>
        <w:t xml:space="preserve"> </w:t>
      </w:r>
      <w:r>
        <w:rPr>
          <w:rFonts w:ascii="Calibri" w:eastAsia="Calibri" w:hAnsi="Calibri" w:cs="Calibri"/>
        </w:rPr>
        <w:t>παραλαβής και αποσφράγισης των προσφορών ή της συμμετοχής υποψήφιας/ου Αναδόχου στο διαγωνισμό, κατά τη διάρκεια αποσφράγισης των προσφορών και μέχρι την επόμενη εργάσιμη ημέρα από την ημερομηνία διενέργειάς του. Η ένσταση, στην περίπτωση αυτή, δεν επιφέρει αναβολή ή διακοπή του διαγωνισμού, αλλά εξετάζεται κατά τη διαδικασία αξιολόγησης από την Επιτροπή Αξιολόγησης Διαγωνισμού, η οποία γνωμοδοτεί σχετικά. Επί της ένστασης αποφασίζει το αρμόδιο Όργανο Λήψης Αποφάσεων.</w:t>
      </w:r>
    </w:p>
    <w:p w:rsidR="006927CB" w:rsidRDefault="006927CB" w:rsidP="003A2475">
      <w:pPr>
        <w:spacing w:line="240" w:lineRule="auto"/>
      </w:pPr>
    </w:p>
    <w:p w:rsidR="006927CB" w:rsidRDefault="001937FE" w:rsidP="002B0B89">
      <w:pPr>
        <w:spacing w:line="250" w:lineRule="auto"/>
        <w:jc w:val="both"/>
      </w:pPr>
      <w:r>
        <w:rPr>
          <w:rFonts w:ascii="Calibri" w:eastAsia="Calibri" w:hAnsi="Calibri" w:cs="Calibri"/>
          <w:b/>
        </w:rPr>
        <w:t xml:space="preserve">Κατά της νομιμότητας της διενέργειας του διαγωνισμού </w:t>
      </w:r>
      <w:r>
        <w:rPr>
          <w:rFonts w:ascii="Calibri" w:eastAsia="Calibri" w:hAnsi="Calibri" w:cs="Calibri"/>
        </w:rPr>
        <w:t>έως και την κατακυρωτική</w:t>
      </w:r>
      <w:r>
        <w:rPr>
          <w:rFonts w:ascii="Calibri" w:eastAsia="Calibri" w:hAnsi="Calibri" w:cs="Calibri"/>
          <w:b/>
        </w:rPr>
        <w:t xml:space="preserve"> </w:t>
      </w:r>
      <w:r>
        <w:rPr>
          <w:rFonts w:ascii="Calibri" w:eastAsia="Calibri" w:hAnsi="Calibri" w:cs="Calibri"/>
        </w:rPr>
        <w:t xml:space="preserve">απόφαση, μέσα σε χρονικό διάστημα τριών (3) εργάσιμων ημερών από την κοινοποίηση των σχετικών αποφάσεων. Η ένσταση αυτή εξετάζεται από την Επιτροπή Διεξαγωγής Διαγωνισμών , η οποία γνωμοδοτεί σχετικά. Επί της ένστασης αποφασίζει το αρμόδιο Όργανο Λήψης Αποφάσεων, το αργότερο σε δέκα (10) εργάσιμες ημέρες από την κατά περίπτωση λήξη της προθεσμίας υποβολής ενστάσεων. Η προθεσμία των δέκα (10) ημερών είναι δυνατό να παρατείνεται, σε εξαιρετικές περιπτώσεις, με απόφαση </w:t>
      </w:r>
      <w:r>
        <w:rPr>
          <w:rFonts w:ascii="Calibri" w:eastAsia="Calibri" w:hAnsi="Calibri" w:cs="Calibri"/>
          <w:b/>
        </w:rPr>
        <w:t>της Αναθέτουσας Αρχής.</w:t>
      </w:r>
    </w:p>
    <w:p w:rsidR="006927CB" w:rsidRDefault="006927CB" w:rsidP="003A2475">
      <w:pPr>
        <w:spacing w:line="240" w:lineRule="auto"/>
      </w:pPr>
    </w:p>
    <w:p w:rsidR="006927CB" w:rsidRDefault="001937FE" w:rsidP="003A2475">
      <w:pPr>
        <w:spacing w:line="250" w:lineRule="auto"/>
        <w:ind w:right="20"/>
        <w:jc w:val="both"/>
      </w:pPr>
      <w:r>
        <w:rPr>
          <w:rFonts w:ascii="Calibri" w:eastAsia="Calibri" w:hAnsi="Calibri" w:cs="Calibri"/>
          <w:b/>
        </w:rPr>
        <w:t>Ενστάσεις που υποβάλλονται γι</w:t>
      </w:r>
      <w:r>
        <w:rPr>
          <w:rFonts w:ascii="Calibri" w:eastAsia="Calibri" w:hAnsi="Calibri" w:cs="Calibri"/>
        </w:rPr>
        <w:t>α οποιονδήποτε άλλο από τους προαναφερόμενους</w:t>
      </w:r>
      <w:r>
        <w:rPr>
          <w:rFonts w:ascii="Calibri" w:eastAsia="Calibri" w:hAnsi="Calibri" w:cs="Calibri"/>
          <w:b/>
        </w:rPr>
        <w:t xml:space="preserve"> </w:t>
      </w:r>
      <w:r>
        <w:rPr>
          <w:rFonts w:ascii="Calibri" w:eastAsia="Calibri" w:hAnsi="Calibri" w:cs="Calibri"/>
        </w:rPr>
        <w:t>λόγους δεν γίνονται δεκτές.</w:t>
      </w:r>
    </w:p>
    <w:p w:rsidR="006927CB" w:rsidRDefault="001937FE" w:rsidP="003A2475">
      <w:pPr>
        <w:spacing w:line="255" w:lineRule="auto"/>
        <w:jc w:val="both"/>
      </w:pPr>
      <w:r>
        <w:rPr>
          <w:rFonts w:ascii="Calibri" w:eastAsia="Calibri" w:hAnsi="Calibri" w:cs="Calibri"/>
        </w:rPr>
        <w:t>Η ένσταση κατά της συμμετοχής υποψηφίου Αναδόχου στο διαγωνισμό κοινοποιείται εντός 2 (δύο) ημερών από την υποβολή της υποχρεωτικά από τον ενιστάμενο σ’ αυτόν κατά του οποίου στρέφεται.</w:t>
      </w:r>
    </w:p>
    <w:p w:rsidR="006927CB" w:rsidRDefault="006927CB" w:rsidP="003A2475">
      <w:pPr>
        <w:spacing w:line="240" w:lineRule="auto"/>
      </w:pPr>
    </w:p>
    <w:p w:rsidR="006927CB" w:rsidRDefault="001937FE" w:rsidP="00DA408A">
      <w:pPr>
        <w:numPr>
          <w:ilvl w:val="0"/>
          <w:numId w:val="7"/>
        </w:numPr>
        <w:tabs>
          <w:tab w:val="left" w:pos="1320"/>
        </w:tabs>
        <w:spacing w:line="240" w:lineRule="auto"/>
        <w:ind w:hanging="722"/>
        <w:jc w:val="both"/>
        <w:rPr>
          <w:rFonts w:ascii="Calibri" w:eastAsia="Calibri" w:hAnsi="Calibri" w:cs="Calibri"/>
        </w:rPr>
      </w:pPr>
      <w:r>
        <w:rPr>
          <w:rFonts w:ascii="Calibri" w:eastAsia="Calibri" w:hAnsi="Calibri" w:cs="Calibri"/>
          <w:b/>
        </w:rPr>
        <w:t>Τ</w:t>
      </w:r>
      <w:r w:rsidR="002B0B89">
        <w:rPr>
          <w:rFonts w:ascii="Calibri" w:eastAsia="Calibri" w:hAnsi="Calibri" w:cs="Calibri"/>
          <w:b/>
        </w:rPr>
        <w:t>όπος και χρόνος υποβολής των προσφορών</w:t>
      </w:r>
    </w:p>
    <w:p w:rsidR="006927CB" w:rsidRDefault="006927CB" w:rsidP="003A2475">
      <w:pPr>
        <w:spacing w:line="240" w:lineRule="auto"/>
      </w:pPr>
    </w:p>
    <w:p w:rsidR="006927CB" w:rsidRDefault="001937FE" w:rsidP="003A2475">
      <w:pPr>
        <w:spacing w:line="240" w:lineRule="auto"/>
        <w:jc w:val="both"/>
      </w:pPr>
      <w:r>
        <w:rPr>
          <w:rFonts w:ascii="Calibri" w:eastAsia="Calibri" w:hAnsi="Calibri" w:cs="Calibri"/>
        </w:rPr>
        <w:t xml:space="preserve">Οι </w:t>
      </w:r>
      <w:r w:rsidR="001A31BB">
        <w:rPr>
          <w:rFonts w:ascii="Calibri" w:eastAsia="Calibri" w:hAnsi="Calibri" w:cs="Calibri"/>
        </w:rPr>
        <w:t>π</w:t>
      </w:r>
      <w:r>
        <w:rPr>
          <w:rFonts w:ascii="Calibri" w:eastAsia="Calibri" w:hAnsi="Calibri" w:cs="Calibri"/>
        </w:rPr>
        <w:t xml:space="preserve">ροσφέροντες , γυναίκες και </w:t>
      </w:r>
      <w:r w:rsidR="001A31BB">
        <w:rPr>
          <w:rFonts w:ascii="Calibri" w:eastAsia="Calibri" w:hAnsi="Calibri" w:cs="Calibri"/>
        </w:rPr>
        <w:t>άντρες πρέπει να υποβάλουν τις π</w:t>
      </w:r>
      <w:r>
        <w:rPr>
          <w:rFonts w:ascii="Calibri" w:eastAsia="Calibri" w:hAnsi="Calibri" w:cs="Calibri"/>
        </w:rPr>
        <w:t>ροσφορές τους, σύμφωνα με τα οριζόμενα στο παρόν</w:t>
      </w:r>
      <w:r w:rsidR="00152B80">
        <w:rPr>
          <w:rFonts w:ascii="Calibri" w:eastAsia="Calibri" w:hAnsi="Calibri" w:cs="Calibri"/>
        </w:rPr>
        <w:t xml:space="preserve"> τεύχος, το αργότερο μέχρι την Παρασκευή 22</w:t>
      </w:r>
      <w:r>
        <w:rPr>
          <w:rFonts w:ascii="Calibri" w:eastAsia="Calibri" w:hAnsi="Calibri" w:cs="Calibri"/>
        </w:rPr>
        <w:t xml:space="preserve"> Ιουλίου2016 και ώρα 11:00 π.μ. στην έδρα του παραρτήματος Θεσσαλονίκης , Πτολεμαίων 35, 54630 Προσφορές που θα κατατεθούν μετά την παραπάνω ημερομηνία και ώρα δεν αποσφραγίζονται, αλλά επιστρέφονται από την Επιτροπή Διεξαγωγής Διαγωνισμών ως εκπρόθεσμες.</w:t>
      </w:r>
    </w:p>
    <w:p w:rsidR="006927CB" w:rsidRDefault="006927CB" w:rsidP="003A2475">
      <w:pPr>
        <w:spacing w:line="360" w:lineRule="auto"/>
      </w:pPr>
    </w:p>
    <w:p w:rsidR="006927CB" w:rsidRDefault="001937FE" w:rsidP="00DA408A">
      <w:pPr>
        <w:numPr>
          <w:ilvl w:val="0"/>
          <w:numId w:val="9"/>
        </w:numPr>
        <w:tabs>
          <w:tab w:val="left" w:pos="1320"/>
        </w:tabs>
        <w:spacing w:line="240" w:lineRule="auto"/>
        <w:ind w:hanging="722"/>
        <w:jc w:val="both"/>
        <w:rPr>
          <w:rFonts w:ascii="Calibri" w:eastAsia="Calibri" w:hAnsi="Calibri" w:cs="Calibri"/>
        </w:rPr>
      </w:pPr>
      <w:r>
        <w:rPr>
          <w:rFonts w:ascii="Calibri" w:eastAsia="Calibri" w:hAnsi="Calibri" w:cs="Calibri"/>
          <w:b/>
        </w:rPr>
        <w:t>Τ</w:t>
      </w:r>
      <w:r w:rsidR="002B0B89">
        <w:rPr>
          <w:rFonts w:ascii="Calibri" w:eastAsia="Calibri" w:hAnsi="Calibri" w:cs="Calibri"/>
          <w:b/>
        </w:rPr>
        <w:t>ρόπος λήψης εγγράφων του διαγωνισμού</w:t>
      </w:r>
    </w:p>
    <w:p w:rsidR="006927CB" w:rsidRDefault="006927CB" w:rsidP="003A2475">
      <w:pPr>
        <w:spacing w:line="240" w:lineRule="auto"/>
      </w:pPr>
    </w:p>
    <w:p w:rsidR="006927CB" w:rsidRDefault="001937FE" w:rsidP="006C2D85">
      <w:pPr>
        <w:spacing w:line="24" w:lineRule="atLeast"/>
        <w:ind w:right="20"/>
      </w:pPr>
      <w:r>
        <w:rPr>
          <w:rFonts w:ascii="Calibri" w:eastAsia="Calibri" w:hAnsi="Calibri" w:cs="Calibri"/>
        </w:rPr>
        <w:t>Το πλήρες κείμενο του τεύχους διατίθεται μέσω του Διαδικτύου σε ηλεκτρονική μορφή στις εξής διευθύνσεις:</w:t>
      </w:r>
    </w:p>
    <w:p w:rsidR="006927CB" w:rsidRDefault="006927CB" w:rsidP="006C2D85">
      <w:pPr>
        <w:spacing w:line="24" w:lineRule="atLeast"/>
      </w:pPr>
      <w:bookmarkStart w:id="5" w:name="h.1t3h5sf" w:colFirst="0" w:colLast="0"/>
      <w:bookmarkEnd w:id="5"/>
    </w:p>
    <w:p w:rsidR="006927CB" w:rsidRPr="003A2475" w:rsidRDefault="001937FE" w:rsidP="003A2475">
      <w:pPr>
        <w:spacing w:line="261" w:lineRule="auto"/>
        <w:ind w:right="2480"/>
        <w:rPr>
          <w:b/>
        </w:rPr>
      </w:pPr>
      <w:r w:rsidRPr="003A2475">
        <w:rPr>
          <w:rFonts w:ascii="Calibri" w:eastAsia="Calibri" w:hAnsi="Calibri" w:cs="Calibri"/>
          <w:b/>
          <w:sz w:val="21"/>
          <w:szCs w:val="21"/>
        </w:rPr>
        <w:t xml:space="preserve">Στον </w:t>
      </w:r>
      <w:proofErr w:type="spellStart"/>
      <w:r w:rsidRPr="003A2475">
        <w:rPr>
          <w:rFonts w:ascii="Calibri" w:eastAsia="Calibri" w:hAnsi="Calibri" w:cs="Calibri"/>
          <w:b/>
          <w:sz w:val="21"/>
          <w:szCs w:val="21"/>
        </w:rPr>
        <w:t>ιστότοπο</w:t>
      </w:r>
      <w:proofErr w:type="spellEnd"/>
      <w:r w:rsidRPr="003A2475">
        <w:rPr>
          <w:rFonts w:ascii="Calibri" w:eastAsia="Calibri" w:hAnsi="Calibri" w:cs="Calibri"/>
          <w:b/>
          <w:sz w:val="21"/>
          <w:szCs w:val="21"/>
        </w:rPr>
        <w:t xml:space="preserve"> της ΑΡΣΙΣ. Α.Ε. http://www.arsis.gr</w:t>
      </w:r>
    </w:p>
    <w:p w:rsidR="006927CB" w:rsidRPr="003A2475" w:rsidRDefault="006927CB" w:rsidP="003A2475">
      <w:pPr>
        <w:spacing w:line="240" w:lineRule="auto"/>
        <w:rPr>
          <w:b/>
        </w:rPr>
      </w:pPr>
    </w:p>
    <w:p w:rsidR="006927CB" w:rsidRDefault="001937FE" w:rsidP="006C2D85">
      <w:pPr>
        <w:spacing w:line="24" w:lineRule="atLeast"/>
        <w:jc w:val="both"/>
      </w:pPr>
      <w:r>
        <w:rPr>
          <w:rFonts w:ascii="Calibri" w:eastAsia="Calibri" w:hAnsi="Calibri" w:cs="Calibri"/>
        </w:rPr>
        <w:t xml:space="preserve">Προκειμένου οι ενδιαφερόμενοι γυναίκες και άντρες να παραλάβουν το τεύχος, μπορούν να απευθύνονται στην ΑΡΣΙΣ, στη διεύθυνση Πτολεμαίων 35, 54630, Θεσσαλονίκη, στον κ. Ισαάκ Ξανθόπουλο, στον 2ο όροφο, </w:t>
      </w:r>
      <w:proofErr w:type="spellStart"/>
      <w:r>
        <w:rPr>
          <w:rFonts w:ascii="Calibri" w:eastAsia="Calibri" w:hAnsi="Calibri" w:cs="Calibri"/>
        </w:rPr>
        <w:t>τηλ</w:t>
      </w:r>
      <w:proofErr w:type="spellEnd"/>
      <w:r>
        <w:rPr>
          <w:rFonts w:ascii="Calibri" w:eastAsia="Calibri" w:hAnsi="Calibri" w:cs="Calibri"/>
        </w:rPr>
        <w:t>: 2310‐526150, φαξ:2310-552813, όλες τις εργάσιμες ημέρες και ώρες από 10:00 έως 15:00.</w:t>
      </w:r>
    </w:p>
    <w:p w:rsidR="006927CB" w:rsidRDefault="006927CB" w:rsidP="006C2D85">
      <w:pPr>
        <w:spacing w:line="24" w:lineRule="atLeast"/>
      </w:pPr>
    </w:p>
    <w:p w:rsidR="006927CB" w:rsidRDefault="001937FE" w:rsidP="006C2D85">
      <w:pPr>
        <w:spacing w:line="24" w:lineRule="atLeast"/>
        <w:jc w:val="both"/>
      </w:pPr>
      <w:r>
        <w:rPr>
          <w:rFonts w:ascii="Calibri" w:eastAsia="Calibri" w:hAnsi="Calibri" w:cs="Calibri"/>
        </w:rPr>
        <w:t xml:space="preserve">Για την παραλαβή του τεύχους δεν προβλέπεται κόστος. Οι </w:t>
      </w:r>
      <w:proofErr w:type="spellStart"/>
      <w:r>
        <w:rPr>
          <w:rFonts w:ascii="Calibri" w:eastAsia="Calibri" w:hAnsi="Calibri" w:cs="Calibri"/>
        </w:rPr>
        <w:t>παραλαμβάνοντες</w:t>
      </w:r>
      <w:proofErr w:type="spellEnd"/>
      <w:r>
        <w:rPr>
          <w:rFonts w:ascii="Calibri" w:eastAsia="Calibri" w:hAnsi="Calibri" w:cs="Calibri"/>
        </w:rPr>
        <w:t xml:space="preserve"> το τεύχος</w:t>
      </w:r>
      <w:r w:rsidR="003A2475">
        <w:rPr>
          <w:rFonts w:ascii="Calibri" w:eastAsia="Calibri" w:hAnsi="Calibri" w:cs="Calibri"/>
        </w:rPr>
        <w:t xml:space="preserve">, </w:t>
      </w:r>
      <w:r>
        <w:rPr>
          <w:rFonts w:ascii="Calibri" w:eastAsia="Calibri" w:hAnsi="Calibri" w:cs="Calibri"/>
        </w:rPr>
        <w:t>γυναίκες και άντρες</w:t>
      </w:r>
      <w:r w:rsidR="00E72CE2">
        <w:rPr>
          <w:rFonts w:ascii="Calibri" w:eastAsia="Calibri" w:hAnsi="Calibri" w:cs="Calibri"/>
        </w:rPr>
        <w:t xml:space="preserve">, </w:t>
      </w:r>
      <w:r>
        <w:rPr>
          <w:rFonts w:ascii="Calibri" w:eastAsia="Calibri" w:hAnsi="Calibri" w:cs="Calibri"/>
        </w:rPr>
        <w:t>θα πρέπει να προσκομίσουν πλήρη στοιχεία ενδιαφερομένου (ονοματεπώνυμο, τηλέφωνο, φαξ, e‐</w:t>
      </w:r>
      <w:proofErr w:type="spellStart"/>
      <w:r>
        <w:rPr>
          <w:rFonts w:ascii="Calibri" w:eastAsia="Calibri" w:hAnsi="Calibri" w:cs="Calibri"/>
        </w:rPr>
        <w:t>mail</w:t>
      </w:r>
      <w:proofErr w:type="spellEnd"/>
      <w:r>
        <w:rPr>
          <w:rFonts w:ascii="Calibri" w:eastAsia="Calibri" w:hAnsi="Calibri" w:cs="Calibri"/>
        </w:rPr>
        <w:t>) και υποχρεούνται να ελέγξουν άμεσα το αντίτυπο που παραλαμβάνουν από άποψη πληρότητας. Σε περίπτωση που οι παραλήπτες</w:t>
      </w:r>
      <w:r w:rsidR="003A2475">
        <w:rPr>
          <w:rFonts w:ascii="Calibri" w:eastAsia="Calibri" w:hAnsi="Calibri" w:cs="Calibri"/>
        </w:rPr>
        <w:t xml:space="preserve">, γυναίκες και άντρες, </w:t>
      </w:r>
      <w:r>
        <w:rPr>
          <w:rFonts w:ascii="Calibri" w:eastAsia="Calibri" w:hAnsi="Calibri" w:cs="Calibri"/>
        </w:rPr>
        <w:t xml:space="preserve"> του Τεύχους Πρόσκλησης Υποβολής Προσφορών διαπιστώσουν ότι το παραληφθέν αντίγραφο δεν είναι πλήρες, σύμφωνα με τον πίνακα περιεχομένων και το συνολικό αριθμό σελίδων, δικαιούνται να ζητήσουν από την Επιτροπή διεξαγωγής Διαγωνισμών νέο πλήρες αντίγραφο. Ενστάσεις κατά της νομιμότητας του διαγωνισμού με το αιτιολογικό της μη πληρότητας του παρεληφθέντος αντιγράφου του Τεύχους Πρόσκλησης Υποβολής Προσφορών, θα απορρίπτονται ως απαράδεκτες.</w:t>
      </w:r>
    </w:p>
    <w:p w:rsidR="006927CB" w:rsidRDefault="006927CB" w:rsidP="006C2D85">
      <w:pPr>
        <w:spacing w:line="24" w:lineRule="atLeast"/>
      </w:pPr>
    </w:p>
    <w:p w:rsidR="006927CB" w:rsidRDefault="001937FE" w:rsidP="006C2D85">
      <w:pPr>
        <w:spacing w:line="24" w:lineRule="atLeast"/>
        <w:jc w:val="both"/>
      </w:pPr>
      <w:r>
        <w:rPr>
          <w:rFonts w:ascii="Calibri" w:eastAsia="Calibri" w:hAnsi="Calibri" w:cs="Calibri"/>
        </w:rPr>
        <w:t>Εφόσον από τους ενδιαφερόμενους</w:t>
      </w:r>
      <w:r w:rsidR="003A2475">
        <w:rPr>
          <w:rFonts w:ascii="Calibri" w:eastAsia="Calibri" w:hAnsi="Calibri" w:cs="Calibri"/>
        </w:rPr>
        <w:t xml:space="preserve">, γυναίκες και άντρες, </w:t>
      </w:r>
      <w:r>
        <w:rPr>
          <w:rFonts w:ascii="Calibri" w:eastAsia="Calibri" w:hAnsi="Calibri" w:cs="Calibri"/>
        </w:rPr>
        <w:t xml:space="preserve"> ζητηθούν έγκαιρα τα σχετικά με τον </w:t>
      </w:r>
      <w:proofErr w:type="spellStart"/>
      <w:r>
        <w:rPr>
          <w:rFonts w:ascii="Calibri" w:eastAsia="Calibri" w:hAnsi="Calibri" w:cs="Calibri"/>
        </w:rPr>
        <w:t>προκηρυσσόμενο</w:t>
      </w:r>
      <w:proofErr w:type="spellEnd"/>
      <w:r>
        <w:rPr>
          <w:rFonts w:ascii="Calibri" w:eastAsia="Calibri" w:hAnsi="Calibri" w:cs="Calibri"/>
        </w:rPr>
        <w:t xml:space="preserve"> διαγωνισμό έγγραφα, αυτά παραδίδονται σε αυτούς μέσα σε τρεις (3) εργάσιμες ημέρες από την λήψη της σχετικής αίτησης.</w:t>
      </w:r>
    </w:p>
    <w:p w:rsidR="006927CB" w:rsidRDefault="006927CB" w:rsidP="003A2475">
      <w:pPr>
        <w:spacing w:line="240" w:lineRule="auto"/>
      </w:pPr>
    </w:p>
    <w:p w:rsidR="006927CB" w:rsidRDefault="001937FE" w:rsidP="00DA408A">
      <w:pPr>
        <w:numPr>
          <w:ilvl w:val="0"/>
          <w:numId w:val="29"/>
        </w:numPr>
        <w:tabs>
          <w:tab w:val="left" w:pos="1420"/>
        </w:tabs>
        <w:spacing w:line="240" w:lineRule="auto"/>
        <w:ind w:hanging="822"/>
        <w:jc w:val="both"/>
        <w:rPr>
          <w:rFonts w:ascii="Calibri" w:eastAsia="Calibri" w:hAnsi="Calibri" w:cs="Calibri"/>
        </w:rPr>
      </w:pPr>
      <w:r>
        <w:rPr>
          <w:rFonts w:ascii="Calibri" w:eastAsia="Calibri" w:hAnsi="Calibri" w:cs="Calibri"/>
          <w:b/>
        </w:rPr>
        <w:t>ΥΠΟΒΟΛΗ ΠΡΟΣΦΟΡΩΝ</w:t>
      </w:r>
    </w:p>
    <w:p w:rsidR="006927CB" w:rsidRDefault="006927CB">
      <w:pPr>
        <w:spacing w:line="240" w:lineRule="auto"/>
      </w:pPr>
    </w:p>
    <w:p w:rsidR="006927CB" w:rsidRPr="008E09A1" w:rsidRDefault="001937FE" w:rsidP="008E09A1">
      <w:pPr>
        <w:spacing w:line="22" w:lineRule="atLeast"/>
        <w:jc w:val="both"/>
        <w:rPr>
          <w:rFonts w:asciiTheme="minorHAnsi" w:hAnsiTheme="minorHAnsi"/>
        </w:rPr>
      </w:pPr>
      <w:r w:rsidRPr="008E09A1">
        <w:rPr>
          <w:rFonts w:asciiTheme="minorHAnsi" w:eastAsia="Calibri" w:hAnsiTheme="minorHAnsi" w:cs="Calibri"/>
        </w:rPr>
        <w:t>Δεκτές γίνονται οι προσφορές που είναι σύμφωνες με όλους τους όρους, τις προϋποθέσεις και τις προδιαγραφές της παρούσας. Προσφορές, οι οποίες κατά τη γνωμοδότηση της Επιτροπής Αξιολόγησης, είναι αόριστες και ανεπίδεκτες εκτίμησης ή περιέχουν όρους αντίθετους προς το Τεύχος Πρόσκλησης Υποβολής Προσφορών ή/και αιρέσεις, χαρακτηρίζονται ως μη αποδεκτές και απορρίπτονται με απόφαση του αρμόδιου Οργάνου Λήψης Αποφάσεων. Είναι δυνατό, κατά την κρίση της Επιτροπής Αξιολόγησης, να θεωρηθούν αποδεκτές και προσφορές που παρουσιάζουν ασήμαντες αποκλίσεις ή περιορισμούς. Ως ασήμαντες αποκλίσεις ή περιορισμοί νοούνται οι αποκλίσεις και οι περιορισμοί που δεν επηρεάζουν την έκταση του Έργου ή την ποιότητα εκτέλεσής του, δεν περιορίζουν, σε κανένα σημείο, τα δικαιώματα της Αναθέτουσας Αρχής ή τις υποχρεώσεις της /του υποψήφιας/</w:t>
      </w:r>
      <w:proofErr w:type="spellStart"/>
      <w:r w:rsidRPr="008E09A1">
        <w:rPr>
          <w:rFonts w:asciiTheme="minorHAnsi" w:eastAsia="Calibri" w:hAnsiTheme="minorHAnsi" w:cs="Calibri"/>
        </w:rPr>
        <w:t>ιου</w:t>
      </w:r>
      <w:proofErr w:type="spellEnd"/>
      <w:r w:rsidRPr="008E09A1">
        <w:rPr>
          <w:rFonts w:asciiTheme="minorHAnsi" w:eastAsia="Calibri" w:hAnsiTheme="minorHAnsi" w:cs="Calibri"/>
        </w:rPr>
        <w:t xml:space="preserve"> Ανάδοχου και δεν θίγουν την αρχή της ίσης μεταχείρισης των υποψήφιων Ανάδοχων.</w:t>
      </w:r>
    </w:p>
    <w:p w:rsidR="006927CB" w:rsidRPr="008E09A1" w:rsidRDefault="006927CB" w:rsidP="008E09A1">
      <w:pPr>
        <w:spacing w:line="22" w:lineRule="atLeast"/>
        <w:rPr>
          <w:rFonts w:asciiTheme="minorHAnsi" w:hAnsiTheme="minorHAnsi"/>
        </w:rPr>
      </w:pPr>
    </w:p>
    <w:p w:rsidR="008E09A1" w:rsidRPr="008E09A1" w:rsidRDefault="008E09A1" w:rsidP="008E09A1">
      <w:pPr>
        <w:spacing w:line="22" w:lineRule="atLeast"/>
        <w:jc w:val="both"/>
        <w:rPr>
          <w:rFonts w:asciiTheme="minorHAnsi" w:hAnsiTheme="minorHAnsi"/>
          <w:b/>
        </w:rPr>
      </w:pPr>
      <w:r w:rsidRPr="008E09A1">
        <w:rPr>
          <w:rFonts w:asciiTheme="minorHAnsi" w:hAnsiTheme="minorHAnsi"/>
          <w:b/>
        </w:rPr>
        <w:t>Στο διαγωνισμό γίνονται δεκτές προσφορές που αφορούν τα υπό προμήθεια είδη, εγχώριας ή αλλοδαπής παραγωγής και προελεύσεως. Γίνονται δεκτές εταιρείες Ελληνικές ή χωρών της Ευρωπαϊκής Ένωσης, καθώς και συνεταιρισμοί ή ενώσεις εταιρειών που υποβάλλουν κοινή προσφορά. Οι υποψήφιοι προμηθευτές</w:t>
      </w:r>
      <w:r>
        <w:rPr>
          <w:rFonts w:asciiTheme="minorHAnsi" w:hAnsiTheme="minorHAnsi"/>
          <w:b/>
        </w:rPr>
        <w:t xml:space="preserve">, γυναίκες και άντρες, </w:t>
      </w:r>
      <w:r w:rsidRPr="008E09A1">
        <w:rPr>
          <w:rFonts w:asciiTheme="minorHAnsi" w:hAnsiTheme="minorHAnsi"/>
          <w:b/>
        </w:rPr>
        <w:t xml:space="preserve"> υποχρεούνται να αναφέρουν στις προσφορές τους την εταιρεία και τη χώρα προέλευσης των ειδών που προσφέρουν.</w:t>
      </w:r>
    </w:p>
    <w:p w:rsidR="008E09A1" w:rsidRPr="008E09A1" w:rsidRDefault="008E09A1" w:rsidP="008E09A1">
      <w:pPr>
        <w:spacing w:line="22" w:lineRule="atLeast"/>
        <w:jc w:val="both"/>
        <w:rPr>
          <w:rFonts w:asciiTheme="minorHAnsi" w:hAnsiTheme="minorHAnsi"/>
          <w:b/>
        </w:rPr>
      </w:pPr>
    </w:p>
    <w:p w:rsidR="006927CB" w:rsidRPr="008E09A1" w:rsidRDefault="006927CB" w:rsidP="008E09A1">
      <w:pPr>
        <w:spacing w:line="22" w:lineRule="atLeast"/>
        <w:rPr>
          <w:rFonts w:asciiTheme="minorHAnsi" w:hAnsiTheme="minorHAnsi"/>
        </w:rPr>
      </w:pPr>
    </w:p>
    <w:p w:rsidR="006927CB" w:rsidRPr="002B0B89" w:rsidRDefault="001937FE" w:rsidP="003A2475">
      <w:pPr>
        <w:spacing w:line="240" w:lineRule="auto"/>
        <w:rPr>
          <w:color w:val="auto"/>
          <w:sz w:val="28"/>
          <w:szCs w:val="28"/>
        </w:rPr>
      </w:pPr>
      <w:r w:rsidRPr="002B0B89">
        <w:rPr>
          <w:rFonts w:ascii="Calibri" w:eastAsia="Calibri" w:hAnsi="Calibri" w:cs="Calibri"/>
          <w:b/>
          <w:color w:val="auto"/>
          <w:sz w:val="28"/>
          <w:szCs w:val="28"/>
        </w:rPr>
        <w:t>ΑΡΘΡΟ 5‐Π</w:t>
      </w:r>
      <w:r w:rsidR="00152B80" w:rsidRPr="002B0B89">
        <w:rPr>
          <w:rFonts w:ascii="Calibri" w:eastAsia="Calibri" w:hAnsi="Calibri" w:cs="Calibri"/>
          <w:b/>
          <w:color w:val="auto"/>
          <w:sz w:val="28"/>
          <w:szCs w:val="28"/>
        </w:rPr>
        <w:t>αροχή διευκρινήσεων</w:t>
      </w:r>
    </w:p>
    <w:p w:rsidR="006927CB" w:rsidRDefault="006927CB" w:rsidP="003A2475">
      <w:pPr>
        <w:spacing w:line="240" w:lineRule="auto"/>
      </w:pPr>
    </w:p>
    <w:p w:rsidR="006927CB" w:rsidRDefault="001937FE" w:rsidP="003A2475">
      <w:pPr>
        <w:spacing w:line="253" w:lineRule="auto"/>
        <w:jc w:val="both"/>
      </w:pPr>
      <w:bookmarkStart w:id="6" w:name="h.4d34og8" w:colFirst="0" w:colLast="0"/>
      <w:bookmarkEnd w:id="6"/>
      <w:r>
        <w:rPr>
          <w:rFonts w:ascii="Calibri" w:eastAsia="Calibri" w:hAnsi="Calibri" w:cs="Calibri"/>
        </w:rPr>
        <w:t>Οι ενδιαφερόμενοι,</w:t>
      </w:r>
      <w:r w:rsidR="003A2475">
        <w:rPr>
          <w:rFonts w:ascii="Calibri" w:eastAsia="Calibri" w:hAnsi="Calibri" w:cs="Calibri"/>
        </w:rPr>
        <w:t xml:space="preserve"> </w:t>
      </w:r>
      <w:r>
        <w:rPr>
          <w:rFonts w:ascii="Calibri" w:eastAsia="Calibri" w:hAnsi="Calibri" w:cs="Calibri"/>
        </w:rPr>
        <w:t xml:space="preserve">γυναίκες και άντρες,  μπορούν να ζητήσουν εγγράφως από την Επιτροπή Διεξαγωγής Διαγωνισμών συμπληρωματικές πληροφορίες ή διευκρινίσεις για το περιεχόμενο του παρόντος Τεύχους Πρόσκλησης Υποβολής Προσφορών το αργότερο τρεις (3) εργάσιμες ημέρες πριν από την ημερομηνία που έχει ορισθεί για την λήξη υποβολής των προσφορών. Οι συμπληρωματικές πληροφορίες ή διευκρινίσεις για το περιεχόμενο του παρόντος Τεύχους Πρόσκλησης Υποβολής </w:t>
      </w:r>
      <w:r>
        <w:rPr>
          <w:rFonts w:ascii="Calibri" w:eastAsia="Calibri" w:hAnsi="Calibri" w:cs="Calibri"/>
        </w:rPr>
        <w:lastRenderedPageBreak/>
        <w:t>Προσφορών πρέπει να παρέχονται το αργότερο έως και μία (1) εργάσιμη ημέρα πριν από την ημερομηνία που έχει ορισθεί για την λήξη υποβολής των προσφορών.</w:t>
      </w:r>
    </w:p>
    <w:p w:rsidR="006927CB" w:rsidRDefault="006927CB" w:rsidP="003A2475">
      <w:pPr>
        <w:spacing w:line="240" w:lineRule="auto"/>
      </w:pPr>
    </w:p>
    <w:p w:rsidR="006927CB" w:rsidRDefault="001937FE" w:rsidP="003A2475">
      <w:pPr>
        <w:spacing w:line="250" w:lineRule="auto"/>
        <w:ind w:right="20"/>
        <w:jc w:val="both"/>
      </w:pPr>
      <w:r>
        <w:rPr>
          <w:rFonts w:ascii="Calibri" w:eastAsia="Calibri" w:hAnsi="Calibri" w:cs="Calibri"/>
        </w:rPr>
        <w:t>Η Επιτροπή Αξιολόγησης Διαγωνισμών κατά τη διάρκεια της διαδικασίας αξιολόγησης και εφ’ όσον παραστεί ανάγκη, μπορεί να καλέσει την/τον υποψήφια/ο Ανάδοχο να παράσχει διευκρινίσεις ή συμπληρώσεις σχετικές με τα υποβληθέντα στοιχεία της προσφοράς του. Η/Ο υποψήφια/</w:t>
      </w:r>
      <w:proofErr w:type="spellStart"/>
      <w:r>
        <w:rPr>
          <w:rFonts w:ascii="Calibri" w:eastAsia="Calibri" w:hAnsi="Calibri" w:cs="Calibri"/>
        </w:rPr>
        <w:t>ος</w:t>
      </w:r>
      <w:proofErr w:type="spellEnd"/>
      <w:r>
        <w:rPr>
          <w:rFonts w:ascii="Calibri" w:eastAsia="Calibri" w:hAnsi="Calibri" w:cs="Calibri"/>
        </w:rPr>
        <w:t xml:space="preserve"> Ανάδοχος υποχρεούται, στην περίπτωση αυτή, να παράσχει τις σχετικές διευκρινίσεις μέσα σε δύο (2) εργάσιμες ημέρες και να προβεί σε σχετικές με τα υποβληθέντα στοιχεία συμπληρώσεις μέσα σε μία (1) εργάσιμη ημέρα από την ημερομηνία που θα του ζητηθούν. Στην περίπτωση αυτή η διευκρίνιση ή η συμπλήρωση είναι υποχρεωτική και δεν θεωρείται αντιπροσφορά. Επισημαίνεται ότι οι διευκρινίσεις αυτές δεν επιτρέπεται να άγουν καθ’ οιονδήποτε τρόπο σε ουσιώδη μεταβολή στοιχείων της ήδη υποβληθείσας προσφοράς. Από τις διευκρινίσεις που δίνονται από την/τον υποψήφια/</w:t>
      </w:r>
      <w:proofErr w:type="spellStart"/>
      <w:r>
        <w:rPr>
          <w:rFonts w:ascii="Calibri" w:eastAsia="Calibri" w:hAnsi="Calibri" w:cs="Calibri"/>
        </w:rPr>
        <w:t>ιο</w:t>
      </w:r>
      <w:proofErr w:type="spellEnd"/>
      <w:r>
        <w:rPr>
          <w:rFonts w:ascii="Calibri" w:eastAsia="Calibri" w:hAnsi="Calibri" w:cs="Calibri"/>
        </w:rPr>
        <w:t xml:space="preserve"> Ανάδοχο λαμβάνονται υπόψη μόνο εκείνες που αναφέρονται στα σημεία για τα οποία ζητήθηκαν.</w:t>
      </w:r>
    </w:p>
    <w:p w:rsidR="006927CB" w:rsidRDefault="006927CB" w:rsidP="003A2475">
      <w:pPr>
        <w:spacing w:line="240" w:lineRule="auto"/>
      </w:pPr>
    </w:p>
    <w:p w:rsidR="006927CB" w:rsidRDefault="001937FE" w:rsidP="003A2475">
      <w:pPr>
        <w:spacing w:line="254" w:lineRule="auto"/>
        <w:ind w:right="20"/>
        <w:jc w:val="both"/>
      </w:pPr>
      <w:r>
        <w:rPr>
          <w:rFonts w:ascii="Calibri" w:eastAsia="Calibri" w:hAnsi="Calibri" w:cs="Calibri"/>
        </w:rPr>
        <w:t>Δικαιολογητικά ή και στοιχεία τεκμηρίωσης που απαιτείται να υποβληθούν μαζί με την προσφορά και που εκδίδονται σε γλώσσα άλλη, εκτός της Ελληνικής, θα συνοδεύονται υποχρεωτικά από επίσημη μετάφρασή τους στην Ελληνική γλώσσα.</w:t>
      </w:r>
    </w:p>
    <w:p w:rsidR="006927CB" w:rsidRDefault="006927CB" w:rsidP="003A2475">
      <w:pPr>
        <w:spacing w:line="240" w:lineRule="auto"/>
      </w:pPr>
    </w:p>
    <w:p w:rsidR="006927CB" w:rsidRDefault="001937FE" w:rsidP="003A2475">
      <w:pPr>
        <w:spacing w:line="253" w:lineRule="auto"/>
        <w:ind w:right="20"/>
        <w:jc w:val="both"/>
      </w:pPr>
      <w:r>
        <w:rPr>
          <w:rFonts w:ascii="Calibri" w:eastAsia="Calibri" w:hAnsi="Calibri" w:cs="Calibri"/>
        </w:rPr>
        <w:t xml:space="preserve">Για ερωτήματα που ενδεχόμενα προκύψουν σχετικά με το παρόν Τεύχος Πρόσκλησης Υποβολής Προσφορών, οι ενδιαφερόμενοι , γυναίκες και άντρες μπορούν να απευθύνονται στην ΑΡΣΙΣ στην  ηλεκτρονική διεύθυνση </w:t>
      </w:r>
      <w:r>
        <w:rPr>
          <w:rFonts w:ascii="Calibri" w:eastAsia="Calibri" w:hAnsi="Calibri" w:cs="Calibri"/>
          <w:color w:val="0000FF"/>
          <w:u w:val="single"/>
        </w:rPr>
        <w:t>infothes@arsis.gr</w:t>
      </w:r>
      <w:r>
        <w:rPr>
          <w:rFonts w:ascii="Calibri" w:eastAsia="Calibri" w:hAnsi="Calibri" w:cs="Calibri"/>
        </w:rPr>
        <w:t xml:space="preserve"> ή με τηλεομοιοτυπία στον αριθμό 2310‐552813 με την ένδειξη </w:t>
      </w:r>
      <w:r>
        <w:rPr>
          <w:rFonts w:ascii="Calibri" w:eastAsia="Calibri" w:hAnsi="Calibri" w:cs="Calibri"/>
          <w:b/>
        </w:rPr>
        <w:t>«Προμήθεια Γραφικής Ύλης και Αναλωσίμων»</w:t>
      </w:r>
    </w:p>
    <w:p w:rsidR="006927CB" w:rsidRDefault="006927CB" w:rsidP="003A2475">
      <w:pPr>
        <w:spacing w:line="240" w:lineRule="auto"/>
      </w:pPr>
    </w:p>
    <w:p w:rsidR="0042532C" w:rsidRDefault="0042532C" w:rsidP="003A2475">
      <w:pPr>
        <w:spacing w:line="240" w:lineRule="auto"/>
        <w:rPr>
          <w:rFonts w:ascii="Calibri" w:eastAsia="Calibri" w:hAnsi="Calibri" w:cs="Calibri"/>
          <w:b/>
          <w:color w:val="0000FF"/>
          <w:sz w:val="24"/>
          <w:szCs w:val="24"/>
        </w:rPr>
      </w:pPr>
    </w:p>
    <w:p w:rsidR="0042532C" w:rsidRDefault="0042532C" w:rsidP="003A2475">
      <w:pPr>
        <w:spacing w:line="240" w:lineRule="auto"/>
        <w:rPr>
          <w:rFonts w:ascii="Calibri" w:eastAsia="Calibri" w:hAnsi="Calibri" w:cs="Calibri"/>
          <w:b/>
          <w:color w:val="0000FF"/>
          <w:sz w:val="24"/>
          <w:szCs w:val="24"/>
        </w:rPr>
      </w:pPr>
    </w:p>
    <w:p w:rsidR="006927CB" w:rsidRPr="002B0B89" w:rsidRDefault="001937FE" w:rsidP="003A2475">
      <w:pPr>
        <w:spacing w:line="240" w:lineRule="auto"/>
        <w:rPr>
          <w:color w:val="auto"/>
          <w:sz w:val="28"/>
          <w:szCs w:val="28"/>
        </w:rPr>
      </w:pPr>
      <w:r w:rsidRPr="002B0B89">
        <w:rPr>
          <w:rFonts w:ascii="Calibri" w:eastAsia="Calibri" w:hAnsi="Calibri" w:cs="Calibri"/>
          <w:b/>
          <w:color w:val="auto"/>
          <w:sz w:val="28"/>
          <w:szCs w:val="28"/>
        </w:rPr>
        <w:t>ΑΡΘΡΟ 6‐</w:t>
      </w:r>
      <w:r w:rsidR="004F0D76" w:rsidRPr="002B0B89">
        <w:rPr>
          <w:rFonts w:ascii="Calibri" w:eastAsia="Calibri" w:hAnsi="Calibri" w:cs="Calibri"/>
          <w:b/>
          <w:color w:val="auto"/>
          <w:sz w:val="28"/>
          <w:szCs w:val="28"/>
        </w:rPr>
        <w:t>Δικαιολογητικά συμμετοχής</w:t>
      </w:r>
    </w:p>
    <w:p w:rsidR="006927CB" w:rsidRDefault="006927CB" w:rsidP="003A2475">
      <w:pPr>
        <w:spacing w:line="240" w:lineRule="auto"/>
      </w:pPr>
    </w:p>
    <w:p w:rsidR="004F0D76" w:rsidRPr="00152B80" w:rsidRDefault="00152B80" w:rsidP="004F0D76">
      <w:pPr>
        <w:spacing w:line="360" w:lineRule="auto"/>
        <w:jc w:val="both"/>
        <w:rPr>
          <w:rFonts w:ascii="Calibri" w:eastAsia="Calibri" w:hAnsi="Calibri" w:cs="Calibri"/>
          <w:b/>
        </w:rPr>
      </w:pPr>
      <w:r w:rsidRPr="00152B80">
        <w:rPr>
          <w:rFonts w:ascii="Calibri" w:eastAsia="Calibri" w:hAnsi="Calibri" w:cs="Calibri"/>
          <w:b/>
        </w:rPr>
        <w:t xml:space="preserve">6.1. </w:t>
      </w:r>
      <w:r w:rsidR="004F0D76" w:rsidRPr="00152B80">
        <w:rPr>
          <w:rFonts w:ascii="Calibri" w:eastAsia="Calibri" w:hAnsi="Calibri" w:cs="Calibri"/>
          <w:b/>
        </w:rPr>
        <w:t xml:space="preserve">Δικαιολογητικά συμμετοχής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Οι δικαιούμενοι , γυναίκες και άντρες, συμμετοχής στο διαγωνισμό υποβάλλουν μαζί με την προσφορά τους και τα εξής δικαιολογητικά (η μη τήρηση οποιουδήποτε από τους όρους του άρθρου αυτού αυτοδικαίως επιφέρει ποινή αποκλεισμού της αντίστοιχης προσφοράς) : </w:t>
      </w:r>
    </w:p>
    <w:p w:rsidR="004F0D76" w:rsidRPr="00152B80" w:rsidRDefault="00152B80" w:rsidP="002B0B89">
      <w:pPr>
        <w:spacing w:line="288" w:lineRule="auto"/>
        <w:jc w:val="both"/>
        <w:rPr>
          <w:rFonts w:ascii="Calibri" w:eastAsia="Calibri" w:hAnsi="Calibri" w:cs="Calibri"/>
        </w:rPr>
      </w:pPr>
      <w:r>
        <w:rPr>
          <w:rFonts w:ascii="Calibri" w:eastAsia="Calibri" w:hAnsi="Calibri" w:cs="Calibri"/>
        </w:rPr>
        <w:t xml:space="preserve">6.2. </w:t>
      </w:r>
      <w:r w:rsidR="004F0D76" w:rsidRPr="00152B80">
        <w:rPr>
          <w:rFonts w:ascii="Calibri" w:eastAsia="Calibri" w:hAnsi="Calibri" w:cs="Calibri"/>
        </w:rPr>
        <w:t>Υπεύθυνες δηλώσεις του Ν. 1599/1986 στις οποίες η/ο υποψήφια/</w:t>
      </w:r>
      <w:proofErr w:type="spellStart"/>
      <w:r w:rsidR="004F0D76" w:rsidRPr="00152B80">
        <w:rPr>
          <w:rFonts w:ascii="Calibri" w:eastAsia="Calibri" w:hAnsi="Calibri" w:cs="Calibri"/>
        </w:rPr>
        <w:t>ος</w:t>
      </w:r>
      <w:proofErr w:type="spellEnd"/>
      <w:r w:rsidR="004F0D76" w:rsidRPr="00152B80">
        <w:rPr>
          <w:rFonts w:ascii="Calibri" w:eastAsia="Calibri" w:hAnsi="Calibri" w:cs="Calibri"/>
        </w:rPr>
        <w:t xml:space="preserve"> Ανάδοχος θα δηλώνει, κατά περίπτωση, ότι: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Είναι ενήμερη/</w:t>
      </w:r>
      <w:proofErr w:type="spellStart"/>
      <w:r w:rsidRPr="00152B80">
        <w:rPr>
          <w:rFonts w:ascii="Calibri" w:eastAsia="Calibri" w:hAnsi="Calibri" w:cs="Calibri"/>
        </w:rPr>
        <w:t>ος</w:t>
      </w:r>
      <w:proofErr w:type="spellEnd"/>
      <w:r w:rsidRPr="00152B80">
        <w:rPr>
          <w:rFonts w:ascii="Calibri" w:eastAsia="Calibri" w:hAnsi="Calibri" w:cs="Calibri"/>
        </w:rPr>
        <w:t xml:space="preserve"> ως προς τις υποχρεώσεις καταβολής εισφορών σε οργανισμούς κύριας και επικουρικής κοινωνικής ασφάλισης και τις φορολογικές του υποχρεώσεις.  Σε περίπτωση που ανακηρυχθεί Ανάδοχη/</w:t>
      </w:r>
      <w:proofErr w:type="spellStart"/>
      <w:r w:rsidRPr="00152B80">
        <w:rPr>
          <w:rFonts w:ascii="Calibri" w:eastAsia="Calibri" w:hAnsi="Calibri" w:cs="Calibri"/>
        </w:rPr>
        <w:t>ος</w:t>
      </w:r>
      <w:proofErr w:type="spellEnd"/>
      <w:r w:rsidRPr="00152B80">
        <w:rPr>
          <w:rFonts w:ascii="Calibri" w:eastAsia="Calibri" w:hAnsi="Calibri" w:cs="Calibri"/>
        </w:rPr>
        <w:t xml:space="preserve"> της σύμβασης, θα προσκομίσει για τη σύναψή της εντός προθεσμίας δέκα (10) ημερολογιακών ημερών από τη σχετική πρόσκληση της Αναθέτουσας Αρχής τα επιμέρους δικαιολογητικά Κατακύρωσης όπως αυτά περιγράφονται στο …άρθρο της παρούσης </w:t>
      </w:r>
    </w:p>
    <w:p w:rsidR="004F0D76" w:rsidRPr="00152B80" w:rsidRDefault="00152B80" w:rsidP="002B0B89">
      <w:pPr>
        <w:spacing w:line="288" w:lineRule="auto"/>
        <w:jc w:val="both"/>
        <w:rPr>
          <w:rFonts w:ascii="Calibri" w:eastAsia="Calibri" w:hAnsi="Calibri" w:cs="Calibri"/>
        </w:rPr>
      </w:pPr>
      <w:r>
        <w:rPr>
          <w:rFonts w:ascii="Calibri" w:eastAsia="Calibri" w:hAnsi="Calibri" w:cs="Calibri"/>
        </w:rPr>
        <w:t xml:space="preserve">6.3 </w:t>
      </w:r>
      <w:r w:rsidR="004F0D76" w:rsidRPr="00152B80">
        <w:rPr>
          <w:rFonts w:ascii="Calibri" w:eastAsia="Calibri" w:hAnsi="Calibri" w:cs="Calibri"/>
        </w:rPr>
        <w:t xml:space="preserve">Εφόσον πρόκειται για συνεταιρισμό, ότι ο Συνεταιρισμός λειτουργεί νόμιμα.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Η/ο/οι νόμιμη/</w:t>
      </w:r>
      <w:proofErr w:type="spellStart"/>
      <w:r w:rsidRPr="00152B80">
        <w:rPr>
          <w:rFonts w:ascii="Calibri" w:eastAsia="Calibri" w:hAnsi="Calibri" w:cs="Calibri"/>
        </w:rPr>
        <w:t>ες</w:t>
      </w:r>
      <w:proofErr w:type="spellEnd"/>
      <w:r w:rsidRPr="00152B80">
        <w:rPr>
          <w:rFonts w:ascii="Calibri" w:eastAsia="Calibri" w:hAnsi="Calibri" w:cs="Calibri"/>
        </w:rPr>
        <w:t>/οι εκπρόσωπος/οι της/του υποψηφίας/</w:t>
      </w:r>
      <w:proofErr w:type="spellStart"/>
      <w:r w:rsidRPr="00152B80">
        <w:rPr>
          <w:rFonts w:ascii="Calibri" w:eastAsia="Calibri" w:hAnsi="Calibri" w:cs="Calibri"/>
        </w:rPr>
        <w:t>ιου</w:t>
      </w:r>
      <w:proofErr w:type="spellEnd"/>
      <w:r w:rsidRPr="00152B80">
        <w:rPr>
          <w:rFonts w:ascii="Calibri" w:eastAsia="Calibri" w:hAnsi="Calibri" w:cs="Calibri"/>
        </w:rPr>
        <w:t xml:space="preserve"> αναδόχου (σημ.: εφόσον πρόκειται για Ο.Ε. και Ε.Ε. οι ομόρρυθμοι εταίροι και διαχειριστές αυτών, εφόσον πρόκειται για Ε.Π.Ε. οι διαχειρίστριες/</w:t>
      </w:r>
      <w:proofErr w:type="spellStart"/>
      <w:r w:rsidRPr="00152B80">
        <w:rPr>
          <w:rFonts w:ascii="Calibri" w:eastAsia="Calibri" w:hAnsi="Calibri" w:cs="Calibri"/>
        </w:rPr>
        <w:t>ιστές</w:t>
      </w:r>
      <w:proofErr w:type="spellEnd"/>
      <w:r w:rsidRPr="00152B80">
        <w:rPr>
          <w:rFonts w:ascii="Calibri" w:eastAsia="Calibri" w:hAnsi="Calibri" w:cs="Calibri"/>
        </w:rPr>
        <w:t xml:space="preserve"> αυτής, εφόσον πρόκειται για Α.Ε., η/ο Πρόεδρος και η/ο Διευθύνων Σύμβουλος αυτής, οι νόμιμοι εκπρόσωποι , γυναίκες ή άντρες) κάθε άλλου νομικού προσώπου), καθώς και στην περίπτωση που </w:t>
      </w:r>
      <w:r w:rsidRPr="00152B80">
        <w:rPr>
          <w:rFonts w:ascii="Calibri" w:eastAsia="Calibri" w:hAnsi="Calibri" w:cs="Calibri"/>
        </w:rPr>
        <w:lastRenderedPageBreak/>
        <w:t>η/ο υποψήφια/</w:t>
      </w:r>
      <w:proofErr w:type="spellStart"/>
      <w:r w:rsidRPr="00152B80">
        <w:rPr>
          <w:rFonts w:ascii="Calibri" w:eastAsia="Calibri" w:hAnsi="Calibri" w:cs="Calibri"/>
        </w:rPr>
        <w:t>ος</w:t>
      </w:r>
      <w:proofErr w:type="spellEnd"/>
      <w:r w:rsidRPr="00152B80">
        <w:rPr>
          <w:rFonts w:ascii="Calibri" w:eastAsia="Calibri" w:hAnsi="Calibri" w:cs="Calibri"/>
        </w:rPr>
        <w:t xml:space="preserve"> Ανάδοχος είναι φυσικό πρόσωπο δηλώνει ότι: i) Δεν έχει κηρυχθεί έκπτωτη/</w:t>
      </w:r>
      <w:proofErr w:type="spellStart"/>
      <w:r w:rsidRPr="00152B80">
        <w:rPr>
          <w:rFonts w:ascii="Calibri" w:eastAsia="Calibri" w:hAnsi="Calibri" w:cs="Calibri"/>
        </w:rPr>
        <w:t>ος</w:t>
      </w:r>
      <w:proofErr w:type="spellEnd"/>
      <w:r w:rsidRPr="00152B80">
        <w:rPr>
          <w:rFonts w:ascii="Calibri" w:eastAsia="Calibri" w:hAnsi="Calibri" w:cs="Calibri"/>
        </w:rPr>
        <w:t xml:space="preserve"> από σύμβαση προμηθειών ή υπηρεσιών του δημόσιου τομέα. </w:t>
      </w:r>
      <w:proofErr w:type="spellStart"/>
      <w:r w:rsidRPr="00152B80">
        <w:rPr>
          <w:rFonts w:ascii="Calibri" w:eastAsia="Calibri" w:hAnsi="Calibri" w:cs="Calibri"/>
        </w:rPr>
        <w:t>ii</w:t>
      </w:r>
      <w:proofErr w:type="spellEnd"/>
      <w:r w:rsidRPr="00152B80">
        <w:rPr>
          <w:rFonts w:ascii="Calibri" w:eastAsia="Calibri" w:hAnsi="Calibri" w:cs="Calibri"/>
        </w:rPr>
        <w:t>) Δεν έχει τιμωρηθεί με αποκλεισμό από τους διαγωνισμούς προμηθειών ή υπηρεσιών του δημόσιου τομέα.</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Η Προσφορά συντάχθηκε σύμφωνα με τους όρους της παρούσας Διακήρυξης, των τεχνικών προδιαγραφών και των σχετικών με αυτήν διατάξεων και κείμενων νόμων των οποίων έλαβε γνώση και τους αποδέχεται πλήρως και ανεπιφύλακτα ή ότι δεν αποδέχεται έναν ή περισσότερους όρους, τους οποίους και θα αναφέρει.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Πιστοποιητικό του οικείου Επιμελητηρίου με το οποίο θα πιστοποιείται η εγγραφή τους σ' αυτό και το ειδικό επάγγελμά τους ή βεβαίωση άσκησης επαγγέλματος από αρμόδια δημόσια αρχή, που θα έχουν εκδοθεί το πολύ έξι (6) μήνες πριν από την διενέργεια του διαγωνισμού. </w:t>
      </w:r>
    </w:p>
    <w:p w:rsidR="004F0D76" w:rsidRPr="00152B80" w:rsidRDefault="0042532C" w:rsidP="002B0B89">
      <w:pPr>
        <w:spacing w:line="288" w:lineRule="auto"/>
        <w:jc w:val="both"/>
        <w:rPr>
          <w:rFonts w:ascii="Calibri" w:eastAsia="Calibri" w:hAnsi="Calibri" w:cs="Calibri"/>
        </w:rPr>
      </w:pPr>
      <w:r w:rsidRPr="00152B80">
        <w:rPr>
          <w:rFonts w:ascii="Calibri" w:eastAsia="Calibri" w:hAnsi="Calibri" w:cs="Calibri"/>
        </w:rPr>
        <w:t>6</w:t>
      </w:r>
      <w:r w:rsidR="004F0D76" w:rsidRPr="00152B80">
        <w:rPr>
          <w:rFonts w:ascii="Calibri" w:eastAsia="Calibri" w:hAnsi="Calibri" w:cs="Calibri"/>
        </w:rPr>
        <w:t>.4 Εφόσον οι υποψήφιες/</w:t>
      </w:r>
      <w:proofErr w:type="spellStart"/>
      <w:r w:rsidR="004F0D76" w:rsidRPr="00152B80">
        <w:rPr>
          <w:rFonts w:ascii="Calibri" w:eastAsia="Calibri" w:hAnsi="Calibri" w:cs="Calibri"/>
        </w:rPr>
        <w:t>ιοι</w:t>
      </w:r>
      <w:proofErr w:type="spellEnd"/>
      <w:r w:rsidR="004F0D76" w:rsidRPr="00152B80">
        <w:rPr>
          <w:rFonts w:ascii="Calibri" w:eastAsia="Calibri" w:hAnsi="Calibri" w:cs="Calibri"/>
        </w:rPr>
        <w:t xml:space="preserve"> ανάδοχοι συμμετέχουν στους διαγωνισμούς με εκπροσώπους τους υποβάλλουν βεβαίωση εκπροσώπησης, βεβαιουμένου του γνησίου της υπογραφής  της/του </w:t>
      </w:r>
      <w:proofErr w:type="spellStart"/>
      <w:r w:rsidR="004F0D76" w:rsidRPr="00152B80">
        <w:rPr>
          <w:rFonts w:ascii="Calibri" w:eastAsia="Calibri" w:hAnsi="Calibri" w:cs="Calibri"/>
        </w:rPr>
        <w:t>εκπροσωπουμένης</w:t>
      </w:r>
      <w:proofErr w:type="spellEnd"/>
      <w:r w:rsidR="004F0D76" w:rsidRPr="00152B80">
        <w:rPr>
          <w:rFonts w:ascii="Calibri" w:eastAsia="Calibri" w:hAnsi="Calibri" w:cs="Calibri"/>
        </w:rPr>
        <w:t xml:space="preserve">/ου από αρμόδια δικαστική ή διοικητική αρχή ή συμβολαιογράφο. </w:t>
      </w:r>
    </w:p>
    <w:p w:rsidR="004F0D76" w:rsidRPr="00152B80" w:rsidRDefault="0042532C" w:rsidP="002B0B89">
      <w:pPr>
        <w:spacing w:line="288" w:lineRule="auto"/>
        <w:jc w:val="both"/>
        <w:rPr>
          <w:rFonts w:ascii="Calibri" w:eastAsia="Calibri" w:hAnsi="Calibri" w:cs="Calibri"/>
        </w:rPr>
      </w:pPr>
      <w:r w:rsidRPr="00152B80">
        <w:rPr>
          <w:rFonts w:ascii="Calibri" w:eastAsia="Calibri" w:hAnsi="Calibri" w:cs="Calibri"/>
        </w:rPr>
        <w:t>6</w:t>
      </w:r>
      <w:r w:rsidR="004F0D76" w:rsidRPr="00152B80">
        <w:rPr>
          <w:rFonts w:ascii="Calibri" w:eastAsia="Calibri" w:hAnsi="Calibri" w:cs="Calibri"/>
        </w:rPr>
        <w:t xml:space="preserve">.5 Μαζί με τα προαναφερόμενα δικαιολογητικά χρειάζεται να προσκομίζονται τα απαραίτητα νομιμοποιητικά έγγραφα εκπροσώπησης, με ποινή αποκλεισμού σε αντίθετη περίπτωση.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Πιο συγκεκριμένα, όσον αφορά τα Νομικά Πρόσωπα : Εάν η/ο προσφέρων είναι Α.Ε και Ε.Π.Ε: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1. ΦΕΚ σύστασης,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3. ΦΕΚ στο οποίο έχει δημοσιευτεί το πρακτικό ΔΣ ή απόφαση των εταίρων περί εκπροσώπησης του νομικού προσώπου,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η/ο ίδια/</w:t>
      </w:r>
      <w:proofErr w:type="spellStart"/>
      <w:r w:rsidRPr="00152B80">
        <w:rPr>
          <w:rFonts w:ascii="Calibri" w:eastAsia="Calibri" w:hAnsi="Calibri" w:cs="Calibri"/>
        </w:rPr>
        <w:t>ος</w:t>
      </w:r>
      <w:proofErr w:type="spellEnd"/>
      <w:r w:rsidRPr="00152B80">
        <w:rPr>
          <w:rFonts w:ascii="Calibri" w:eastAsia="Calibri" w:hAnsi="Calibri" w:cs="Calibri"/>
        </w:rPr>
        <w:t xml:space="preserve"> ο νόμιμη/</w:t>
      </w:r>
      <w:proofErr w:type="spellStart"/>
      <w:r w:rsidRPr="00152B80">
        <w:rPr>
          <w:rFonts w:ascii="Calibri" w:eastAsia="Calibri" w:hAnsi="Calibri" w:cs="Calibri"/>
        </w:rPr>
        <w:t>ος</w:t>
      </w:r>
      <w:proofErr w:type="spellEnd"/>
      <w:r w:rsidRPr="00152B80">
        <w:rPr>
          <w:rFonts w:ascii="Calibri" w:eastAsia="Calibri" w:hAnsi="Calibri" w:cs="Calibri"/>
        </w:rPr>
        <w:t xml:space="preserve"> εκπρόσωπος του φορέα την Προσφορά και τα λοιπά απαιτούμενα έγγραφα του διαγωνισμού και ορίζεται συγκεκριμένα άτομο ως αντίκλητος, </w:t>
      </w:r>
    </w:p>
    <w:p w:rsidR="00B734FA"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Εάν </w:t>
      </w:r>
      <w:r w:rsidR="00B734FA">
        <w:rPr>
          <w:rFonts w:ascii="Calibri" w:eastAsia="Calibri" w:hAnsi="Calibri" w:cs="Calibri"/>
        </w:rPr>
        <w:t>η/</w:t>
      </w:r>
      <w:r w:rsidRPr="00152B80">
        <w:rPr>
          <w:rFonts w:ascii="Calibri" w:eastAsia="Calibri" w:hAnsi="Calibri" w:cs="Calibri"/>
        </w:rPr>
        <w:t xml:space="preserve">ο προσφέρων είναι Ο.Ε, Ε.Ε: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1. Αντίγραφο του καταστατικού με όλα τα μέχρι σήμερα τροποποιητικά, 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 Εάν ο προσφέρων είναι ένωση ή κοινοπραξία, οφείλει επιπλέον να καταθέσει: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1. Πράξη του αρμόδιου οργάνου κάθε Μέλους της Ένωσης/ Κοινοπραξίας από το οποίο να προκύπτει η έγκριση του για τη συμμετοχή του Μέλους: </w:t>
      </w:r>
      <w:r w:rsidRPr="00152B80">
        <w:rPr>
          <w:rFonts w:ascii="Calibri" w:eastAsia="Calibri" w:hAnsi="Calibri" w:cs="Calibri"/>
        </w:rPr>
        <w:sym w:font="Symbol" w:char="F02D"/>
      </w:r>
      <w:r w:rsidRPr="00152B80">
        <w:rPr>
          <w:rFonts w:ascii="Calibri" w:eastAsia="Calibri" w:hAnsi="Calibri" w:cs="Calibri"/>
        </w:rPr>
        <w:t xml:space="preserve"> στην Ένωση/ Κοινοπραξία, και </w:t>
      </w:r>
      <w:r w:rsidRPr="00152B80">
        <w:rPr>
          <w:rFonts w:ascii="Calibri" w:eastAsia="Calibri" w:hAnsi="Calibri" w:cs="Calibri"/>
        </w:rPr>
        <w:sym w:font="Symbol" w:char="F02D"/>
      </w:r>
      <w:r w:rsidRPr="00152B80">
        <w:rPr>
          <w:rFonts w:ascii="Calibri" w:eastAsia="Calibri" w:hAnsi="Calibri" w:cs="Calibri"/>
        </w:rPr>
        <w:t xml:space="preserve"> στο Διαγωνισμό </w:t>
      </w:r>
    </w:p>
    <w:p w:rsidR="00B734FA" w:rsidRDefault="004F0D76" w:rsidP="002B0B89">
      <w:pPr>
        <w:spacing w:line="288" w:lineRule="auto"/>
        <w:jc w:val="both"/>
        <w:rPr>
          <w:rFonts w:ascii="Calibri" w:eastAsia="Calibri" w:hAnsi="Calibri" w:cs="Calibri"/>
        </w:rPr>
      </w:pPr>
      <w:r w:rsidRPr="00152B80">
        <w:rPr>
          <w:rFonts w:ascii="Calibri" w:eastAsia="Calibri" w:hAnsi="Calibri" w:cs="Calibri"/>
        </w:rPr>
        <w:t>2. Συμφωνητικό μεταξύ των μελών της Ένωσης/ Κοινοπραξίας όπου:</w:t>
      </w:r>
    </w:p>
    <w:p w:rsidR="00B734FA"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 </w:t>
      </w:r>
      <w:r w:rsidRPr="00152B80">
        <w:rPr>
          <w:rFonts w:ascii="Calibri" w:eastAsia="Calibri" w:hAnsi="Calibri" w:cs="Calibri"/>
        </w:rPr>
        <w:sym w:font="Symbol" w:char="F02D"/>
      </w:r>
      <w:r w:rsidRPr="00152B80">
        <w:rPr>
          <w:rFonts w:ascii="Calibri" w:eastAsia="Calibri" w:hAnsi="Calibri" w:cs="Calibri"/>
        </w:rPr>
        <w:t xml:space="preserve"> να συστήνεται η Ένωση/ Κοινοπραξία, </w:t>
      </w:r>
      <w:r w:rsidRPr="00152B80">
        <w:rPr>
          <w:rFonts w:ascii="Calibri" w:eastAsia="Calibri" w:hAnsi="Calibri" w:cs="Calibri"/>
        </w:rPr>
        <w:sym w:font="Symbol" w:char="F02D"/>
      </w:r>
      <w:r w:rsidRPr="00152B80">
        <w:rPr>
          <w:rFonts w:ascii="Calibri" w:eastAsia="Calibri" w:hAnsi="Calibri" w:cs="Calibri"/>
        </w:rPr>
        <w:t xml:space="preserve"> να αναγράφεται και να </w:t>
      </w:r>
      <w:proofErr w:type="spellStart"/>
      <w:r w:rsidRPr="00152B80">
        <w:rPr>
          <w:rFonts w:ascii="Calibri" w:eastAsia="Calibri" w:hAnsi="Calibri" w:cs="Calibri"/>
        </w:rPr>
        <w:t>οριοθετείται</w:t>
      </w:r>
      <w:proofErr w:type="spellEnd"/>
      <w:r w:rsidRPr="00152B80">
        <w:rPr>
          <w:rFonts w:ascii="Calibri" w:eastAsia="Calibri" w:hAnsi="Calibri" w:cs="Calibri"/>
        </w:rPr>
        <w:t xml:space="preserve"> με τη μέγιστη δυνατή σαφήνεια το μέρος του Έργου (φυσικό και οικονομικό αντικείμενο) </w:t>
      </w:r>
      <w:r w:rsidRPr="00152B80">
        <w:rPr>
          <w:rFonts w:ascii="Calibri" w:eastAsia="Calibri" w:hAnsi="Calibri" w:cs="Calibri"/>
        </w:rPr>
        <w:lastRenderedPageBreak/>
        <w:t xml:space="preserve">που αναλαμβάνει κάθε Μέλος της Ένωσης/ Κοινοπραξίας στο σύνολο της Προσφοράς, </w:t>
      </w:r>
    </w:p>
    <w:p w:rsidR="00B734FA" w:rsidRDefault="004F0D76" w:rsidP="002B0B89">
      <w:pPr>
        <w:spacing w:line="288" w:lineRule="auto"/>
        <w:jc w:val="both"/>
        <w:rPr>
          <w:rFonts w:ascii="Calibri" w:eastAsia="Calibri" w:hAnsi="Calibri" w:cs="Calibri"/>
        </w:rPr>
      </w:pPr>
      <w:r w:rsidRPr="00152B80">
        <w:rPr>
          <w:rFonts w:ascii="Calibri" w:eastAsia="Calibri" w:hAnsi="Calibri" w:cs="Calibri"/>
        </w:rPr>
        <w:sym w:font="Symbol" w:char="F02D"/>
      </w:r>
      <w:r w:rsidRPr="00152B80">
        <w:rPr>
          <w:rFonts w:ascii="Calibri" w:eastAsia="Calibri" w:hAnsi="Calibri" w:cs="Calibri"/>
        </w:rPr>
        <w:t xml:space="preserve"> να δηλώνεται ένα Μέλος ως υπεύθυν</w:t>
      </w:r>
      <w:r w:rsidR="00B734FA">
        <w:rPr>
          <w:rFonts w:ascii="Calibri" w:eastAsia="Calibri" w:hAnsi="Calibri" w:cs="Calibri"/>
        </w:rPr>
        <w:t>η/</w:t>
      </w:r>
      <w:r w:rsidRPr="00152B80">
        <w:rPr>
          <w:rFonts w:ascii="Calibri" w:eastAsia="Calibri" w:hAnsi="Calibri" w:cs="Calibri"/>
        </w:rPr>
        <w:t>ο για το συντονισμό και τη διοίκηση όλων των Μελών της Ένωσης/ Κοινοπραξίας (</w:t>
      </w:r>
      <w:proofErr w:type="spellStart"/>
      <w:r w:rsidRPr="00152B80">
        <w:rPr>
          <w:rFonts w:ascii="Calibri" w:eastAsia="Calibri" w:hAnsi="Calibri" w:cs="Calibri"/>
        </w:rPr>
        <w:t>leader</w:t>
      </w:r>
      <w:proofErr w:type="spellEnd"/>
      <w:r w:rsidRPr="00152B80">
        <w:rPr>
          <w:rFonts w:ascii="Calibri" w:eastAsia="Calibri" w:hAnsi="Calibri" w:cs="Calibri"/>
        </w:rPr>
        <w:t xml:space="preserve">), </w:t>
      </w:r>
    </w:p>
    <w:p w:rsidR="00B734FA" w:rsidRDefault="004F0D76" w:rsidP="002B0B89">
      <w:pPr>
        <w:spacing w:line="288" w:lineRule="auto"/>
        <w:jc w:val="both"/>
        <w:rPr>
          <w:rFonts w:ascii="Calibri" w:eastAsia="Calibri" w:hAnsi="Calibri" w:cs="Calibri"/>
        </w:rPr>
      </w:pPr>
      <w:r w:rsidRPr="00152B80">
        <w:rPr>
          <w:rFonts w:ascii="Calibri" w:eastAsia="Calibri" w:hAnsi="Calibri" w:cs="Calibri"/>
        </w:rPr>
        <w:sym w:font="Symbol" w:char="F02D"/>
      </w:r>
      <w:r w:rsidRPr="00152B80">
        <w:rPr>
          <w:rFonts w:ascii="Calibri" w:eastAsia="Calibri" w:hAnsi="Calibri" w:cs="Calibri"/>
        </w:rPr>
        <w:t xml:space="preserve"> να δηλώνουν από κοινού ότι αναλαμβάνουν εις ολόκληρο την ευθύνη για την εκπλήρωση του Έργου - να ορίζεται (με συμβολαιογραφική πράξη, η οποία επίσης προσκομίζεται) κοιν</w:t>
      </w:r>
      <w:r w:rsidR="00B734FA">
        <w:rPr>
          <w:rFonts w:ascii="Calibri" w:eastAsia="Calibri" w:hAnsi="Calibri" w:cs="Calibri"/>
        </w:rPr>
        <w:t>ή/</w:t>
      </w:r>
      <w:proofErr w:type="spellStart"/>
      <w:r w:rsidRPr="00152B80">
        <w:rPr>
          <w:rFonts w:ascii="Calibri" w:eastAsia="Calibri" w:hAnsi="Calibri" w:cs="Calibri"/>
        </w:rPr>
        <w:t>ός</w:t>
      </w:r>
      <w:proofErr w:type="spellEnd"/>
      <w:r w:rsidRPr="00152B80">
        <w:rPr>
          <w:rFonts w:ascii="Calibri" w:eastAsia="Calibri" w:hAnsi="Calibri" w:cs="Calibri"/>
        </w:rPr>
        <w:t xml:space="preserve">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 </w:t>
      </w:r>
    </w:p>
    <w:p w:rsidR="004F0D76" w:rsidRPr="00152B80" w:rsidRDefault="004F0D76" w:rsidP="002B0B89">
      <w:pPr>
        <w:spacing w:line="288" w:lineRule="auto"/>
        <w:jc w:val="both"/>
        <w:rPr>
          <w:rFonts w:ascii="Calibri" w:eastAsia="Calibri" w:hAnsi="Calibri" w:cs="Calibri"/>
        </w:rPr>
      </w:pPr>
      <w:r w:rsidRPr="00152B80">
        <w:rPr>
          <w:rFonts w:ascii="Calibri" w:eastAsia="Calibri" w:hAnsi="Calibri" w:cs="Calibri"/>
        </w:rPr>
        <w:t xml:space="preserve">Επιπλέον, 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w:t>
      </w:r>
      <w:r w:rsidR="00B734FA">
        <w:rPr>
          <w:rFonts w:ascii="Calibri" w:eastAsia="Calibri" w:hAnsi="Calibri" w:cs="Calibri"/>
        </w:rPr>
        <w:t>της/τ</w:t>
      </w:r>
      <w:r w:rsidRPr="00152B80">
        <w:rPr>
          <w:rFonts w:ascii="Calibri" w:eastAsia="Calibri" w:hAnsi="Calibri" w:cs="Calibri"/>
        </w:rPr>
        <w:t>ου υποψήφι</w:t>
      </w:r>
      <w:r w:rsidR="00B734FA">
        <w:rPr>
          <w:rFonts w:ascii="Calibri" w:eastAsia="Calibri" w:hAnsi="Calibri" w:cs="Calibri"/>
        </w:rPr>
        <w:t>ας/</w:t>
      </w:r>
      <w:r w:rsidRPr="00152B80">
        <w:rPr>
          <w:rFonts w:ascii="Calibri" w:eastAsia="Calibri" w:hAnsi="Calibri" w:cs="Calibri"/>
        </w:rPr>
        <w:t xml:space="preserve">ου Αναδόχου ή, στα κράτη όπου δεν προβλέπεται Ένορκη Βεβαίωση, με Υπεύθυνη Δήλωση </w:t>
      </w:r>
      <w:r w:rsidR="00B734FA">
        <w:rPr>
          <w:rFonts w:ascii="Calibri" w:eastAsia="Calibri" w:hAnsi="Calibri" w:cs="Calibri"/>
        </w:rPr>
        <w:t>της/τ</w:t>
      </w:r>
      <w:r w:rsidRPr="00152B80">
        <w:rPr>
          <w:rFonts w:ascii="Calibri" w:eastAsia="Calibri" w:hAnsi="Calibri" w:cs="Calibri"/>
        </w:rPr>
        <w:t>ου υποψήφι</w:t>
      </w:r>
      <w:r w:rsidR="00B734FA">
        <w:rPr>
          <w:rFonts w:ascii="Calibri" w:eastAsia="Calibri" w:hAnsi="Calibri" w:cs="Calibri"/>
        </w:rPr>
        <w:t>ας/</w:t>
      </w:r>
      <w:r w:rsidRPr="00152B80">
        <w:rPr>
          <w:rFonts w:ascii="Calibri" w:eastAsia="Calibri" w:hAnsi="Calibri" w:cs="Calibri"/>
        </w:rPr>
        <w:t xml:space="preserve">ου Αναδόχου ενώπιον δικαστικής ή διοικητική αρχής, συμβολαιογράφου ή αρμόδιου επαγγελματικού οργανισμού της χώρας </w:t>
      </w:r>
      <w:r w:rsidR="00B734FA">
        <w:rPr>
          <w:rFonts w:ascii="Calibri" w:eastAsia="Calibri" w:hAnsi="Calibri" w:cs="Calibri"/>
        </w:rPr>
        <w:t>της/τ</w:t>
      </w:r>
      <w:r w:rsidRPr="00152B80">
        <w:rPr>
          <w:rFonts w:ascii="Calibri" w:eastAsia="Calibri" w:hAnsi="Calibri" w:cs="Calibri"/>
        </w:rPr>
        <w:t>ου υποψήφι</w:t>
      </w:r>
      <w:r w:rsidR="00B734FA">
        <w:rPr>
          <w:rFonts w:ascii="Calibri" w:eastAsia="Calibri" w:hAnsi="Calibri" w:cs="Calibri"/>
        </w:rPr>
        <w:t>ας/</w:t>
      </w:r>
      <w:r w:rsidRPr="00152B80">
        <w:rPr>
          <w:rFonts w:ascii="Calibri" w:eastAsia="Calibri" w:hAnsi="Calibri" w:cs="Calibri"/>
        </w:rPr>
        <w:t xml:space="preserve">ου Αναδόχου στην οποία θα βεβαιώνεται ότι </w:t>
      </w:r>
      <w:r w:rsidR="00B734FA">
        <w:rPr>
          <w:rFonts w:ascii="Calibri" w:eastAsia="Calibri" w:hAnsi="Calibri" w:cs="Calibri"/>
        </w:rPr>
        <w:t>η/</w:t>
      </w:r>
      <w:r w:rsidRPr="00152B80">
        <w:rPr>
          <w:rFonts w:ascii="Calibri" w:eastAsia="Calibri" w:hAnsi="Calibri" w:cs="Calibri"/>
        </w:rPr>
        <w:t>ο υποψήφι</w:t>
      </w:r>
      <w:r w:rsidR="00B734FA">
        <w:rPr>
          <w:rFonts w:ascii="Calibri" w:eastAsia="Calibri" w:hAnsi="Calibri" w:cs="Calibri"/>
        </w:rPr>
        <w:t>α/</w:t>
      </w:r>
      <w:proofErr w:type="spellStart"/>
      <w:r w:rsidRPr="00152B80">
        <w:rPr>
          <w:rFonts w:ascii="Calibri" w:eastAsia="Calibri" w:hAnsi="Calibri" w:cs="Calibri"/>
        </w:rPr>
        <w:t>ος</w:t>
      </w:r>
      <w:proofErr w:type="spellEnd"/>
      <w:r w:rsidRPr="00152B80">
        <w:rPr>
          <w:rFonts w:ascii="Calibri" w:eastAsia="Calibri" w:hAnsi="Calibri" w:cs="Calibri"/>
        </w:rPr>
        <w:t xml:space="preserve"> Ανάδοχος δεν βρίσκεται στην αντίστοιχη κατάσταση. </w:t>
      </w:r>
    </w:p>
    <w:p w:rsidR="004F0D76" w:rsidRPr="00152B80" w:rsidRDefault="004F0D76" w:rsidP="004F0D76">
      <w:pPr>
        <w:spacing w:line="360" w:lineRule="auto"/>
        <w:jc w:val="both"/>
        <w:rPr>
          <w:rFonts w:ascii="Calibri" w:eastAsia="Calibri" w:hAnsi="Calibri" w:cs="Calibri"/>
        </w:rPr>
      </w:pPr>
    </w:p>
    <w:p w:rsidR="004F0D76" w:rsidRPr="00152B80" w:rsidRDefault="004F0D76" w:rsidP="00E72CE2">
      <w:pPr>
        <w:spacing w:line="288" w:lineRule="auto"/>
        <w:jc w:val="both"/>
        <w:rPr>
          <w:rFonts w:ascii="Calibri" w:eastAsia="Calibri" w:hAnsi="Calibri" w:cs="Calibri"/>
          <w:b/>
        </w:rPr>
      </w:pPr>
      <w:r w:rsidRPr="00152B80">
        <w:rPr>
          <w:rFonts w:ascii="Calibri" w:eastAsia="Calibri" w:hAnsi="Calibri" w:cs="Calibri"/>
          <w:b/>
        </w:rPr>
        <w:t>Δικαιολογητικά που πρέπει να καταθέσουν οι Έλληνες , γυναίκες και άντρες, πολίτες ή οι αλλοδαποί, καθώς και τα ημεδαπά ή αλλοδαπά Νομικά Πρόσωπα με την προσφορά τους</w:t>
      </w:r>
    </w:p>
    <w:tbl>
      <w:tblPr>
        <w:tblStyle w:val="aff0"/>
        <w:tblW w:w="0" w:type="auto"/>
        <w:tblLook w:val="04A0" w:firstRow="1" w:lastRow="0" w:firstColumn="1" w:lastColumn="0" w:noHBand="0" w:noVBand="1"/>
      </w:tblPr>
      <w:tblGrid>
        <w:gridCol w:w="7991"/>
      </w:tblGrid>
      <w:tr w:rsidR="004F0D76" w:rsidRPr="004F0D76" w:rsidTr="004F0D76">
        <w:tc>
          <w:tcPr>
            <w:tcW w:w="7991" w:type="dxa"/>
          </w:tcPr>
          <w:p w:rsidR="004F0D76" w:rsidRPr="004F0D76" w:rsidRDefault="004F0D76" w:rsidP="004F0D76">
            <w:pPr>
              <w:spacing w:line="360" w:lineRule="auto"/>
              <w:jc w:val="both"/>
              <w:rPr>
                <w:rFonts w:asciiTheme="minorHAnsi" w:eastAsia="Calibri" w:hAnsiTheme="minorHAnsi" w:cs="Calibri"/>
                <w:b/>
                <w:color w:val="auto"/>
              </w:rPr>
            </w:pPr>
            <w:r w:rsidRPr="004F0D76">
              <w:rPr>
                <w:rFonts w:asciiTheme="minorHAnsi" w:hAnsiTheme="minorHAnsi"/>
              </w:rPr>
              <w:t>Υπεύθυνες δηλώσεις του Ν. 1599/1986</w:t>
            </w:r>
          </w:p>
        </w:tc>
      </w:tr>
      <w:tr w:rsidR="004F0D76" w:rsidRPr="004F0D76" w:rsidTr="004F0D76">
        <w:tc>
          <w:tcPr>
            <w:tcW w:w="7991" w:type="dxa"/>
          </w:tcPr>
          <w:p w:rsidR="004F0D76" w:rsidRPr="004F0D76" w:rsidRDefault="004F0D76" w:rsidP="004F0D76">
            <w:pPr>
              <w:spacing w:line="360" w:lineRule="auto"/>
              <w:jc w:val="both"/>
              <w:rPr>
                <w:rFonts w:asciiTheme="minorHAnsi" w:eastAsia="Calibri" w:hAnsiTheme="minorHAnsi" w:cs="Calibri"/>
                <w:b/>
                <w:color w:val="auto"/>
              </w:rPr>
            </w:pPr>
            <w:r w:rsidRPr="004F0D76">
              <w:rPr>
                <w:rFonts w:asciiTheme="minorHAnsi" w:hAnsiTheme="minorHAnsi"/>
              </w:rPr>
              <w:t>Πιστοποιητικό εγγραφής από το οικείο επιμελητήριο</w:t>
            </w:r>
          </w:p>
        </w:tc>
      </w:tr>
      <w:tr w:rsidR="004F0D76" w:rsidRPr="004F0D76" w:rsidTr="004F0D76">
        <w:tc>
          <w:tcPr>
            <w:tcW w:w="7991" w:type="dxa"/>
          </w:tcPr>
          <w:p w:rsidR="004F0D76" w:rsidRPr="004F0D76" w:rsidRDefault="004F0D76" w:rsidP="004F0D76">
            <w:pPr>
              <w:spacing w:line="360" w:lineRule="auto"/>
              <w:jc w:val="both"/>
              <w:rPr>
                <w:rFonts w:asciiTheme="minorHAnsi" w:eastAsia="Calibri" w:hAnsiTheme="minorHAnsi" w:cs="Calibri"/>
                <w:b/>
                <w:color w:val="auto"/>
              </w:rPr>
            </w:pPr>
            <w:r w:rsidRPr="004F0D76">
              <w:rPr>
                <w:rFonts w:asciiTheme="minorHAnsi" w:hAnsiTheme="minorHAnsi"/>
              </w:rPr>
              <w:t>Νομιμοποιητικά έγγραφα εκπροσώπησης</w:t>
            </w:r>
          </w:p>
        </w:tc>
      </w:tr>
    </w:tbl>
    <w:p w:rsidR="004F0D76" w:rsidRPr="004F0D76" w:rsidRDefault="004F0D76" w:rsidP="004F0D76">
      <w:pPr>
        <w:spacing w:line="360" w:lineRule="auto"/>
        <w:jc w:val="both"/>
        <w:rPr>
          <w:rFonts w:ascii="Calibri" w:hAnsi="Calibri"/>
          <w:b/>
        </w:rPr>
      </w:pPr>
      <w:r w:rsidRPr="004F0D76">
        <w:rPr>
          <w:rFonts w:ascii="Calibri" w:hAnsi="Calibri"/>
          <w:b/>
        </w:rPr>
        <w:t>Δικαιολογητικά που πρέπει να καταθέσουν οι συνεταιρισμοί με την προσφορά τους</w:t>
      </w:r>
    </w:p>
    <w:tbl>
      <w:tblPr>
        <w:tblStyle w:val="aff0"/>
        <w:tblW w:w="0" w:type="auto"/>
        <w:tblLook w:val="04A0" w:firstRow="1" w:lastRow="0" w:firstColumn="1" w:lastColumn="0" w:noHBand="0" w:noVBand="1"/>
      </w:tblPr>
      <w:tblGrid>
        <w:gridCol w:w="7991"/>
      </w:tblGrid>
      <w:tr w:rsidR="004F0D76" w:rsidRPr="004F0D76" w:rsidTr="00D3326E">
        <w:tc>
          <w:tcPr>
            <w:tcW w:w="7991" w:type="dxa"/>
          </w:tcPr>
          <w:p w:rsidR="004F0D76" w:rsidRPr="004F0D76" w:rsidRDefault="004F0D76" w:rsidP="00D3326E">
            <w:pPr>
              <w:spacing w:line="360" w:lineRule="auto"/>
              <w:jc w:val="both"/>
              <w:rPr>
                <w:rFonts w:ascii="Calibri" w:eastAsia="Calibri" w:hAnsi="Calibri" w:cs="Calibri"/>
                <w:b/>
                <w:color w:val="auto"/>
              </w:rPr>
            </w:pPr>
            <w:r w:rsidRPr="004F0D76">
              <w:rPr>
                <w:rFonts w:ascii="Calibri" w:hAnsi="Calibri"/>
              </w:rPr>
              <w:t>Υπεύθυνες δηλώσεις του Ν. 1599/1986</w:t>
            </w:r>
          </w:p>
        </w:tc>
      </w:tr>
      <w:tr w:rsidR="004F0D76" w:rsidRPr="004F0D76" w:rsidTr="00D3326E">
        <w:tc>
          <w:tcPr>
            <w:tcW w:w="7991" w:type="dxa"/>
          </w:tcPr>
          <w:p w:rsidR="004F0D76" w:rsidRPr="004F0D76" w:rsidRDefault="004F0D76" w:rsidP="00D3326E">
            <w:pPr>
              <w:spacing w:line="360" w:lineRule="auto"/>
              <w:jc w:val="both"/>
              <w:rPr>
                <w:rFonts w:ascii="Calibri" w:eastAsia="Calibri" w:hAnsi="Calibri" w:cs="Calibri"/>
                <w:b/>
                <w:color w:val="auto"/>
              </w:rPr>
            </w:pPr>
            <w:r w:rsidRPr="004F0D76">
              <w:rPr>
                <w:rFonts w:ascii="Calibri" w:hAnsi="Calibri"/>
              </w:rPr>
              <w:t>Πιστοποιητικό εγγραφής από το οικείο επιμελητήριο</w:t>
            </w:r>
          </w:p>
        </w:tc>
      </w:tr>
      <w:tr w:rsidR="004F0D76" w:rsidRPr="004F0D76" w:rsidTr="00D3326E">
        <w:tc>
          <w:tcPr>
            <w:tcW w:w="7991" w:type="dxa"/>
          </w:tcPr>
          <w:p w:rsidR="004F0D76" w:rsidRPr="004F0D76" w:rsidRDefault="004F0D76" w:rsidP="00D3326E">
            <w:pPr>
              <w:spacing w:line="360" w:lineRule="auto"/>
              <w:jc w:val="both"/>
              <w:rPr>
                <w:rFonts w:ascii="Calibri" w:eastAsia="Calibri" w:hAnsi="Calibri" w:cs="Calibri"/>
                <w:b/>
                <w:color w:val="auto"/>
              </w:rPr>
            </w:pPr>
            <w:r w:rsidRPr="004F0D76">
              <w:rPr>
                <w:rFonts w:ascii="Calibri" w:hAnsi="Calibri"/>
              </w:rPr>
              <w:t>Βεβαίωση εκπροσώπησης</w:t>
            </w:r>
          </w:p>
        </w:tc>
      </w:tr>
      <w:tr w:rsidR="004F0D76" w:rsidRPr="004F0D76" w:rsidTr="00D3326E">
        <w:tc>
          <w:tcPr>
            <w:tcW w:w="7991" w:type="dxa"/>
          </w:tcPr>
          <w:p w:rsidR="004F0D76" w:rsidRPr="004F0D76" w:rsidRDefault="004F0D76" w:rsidP="00D3326E">
            <w:pPr>
              <w:spacing w:line="360" w:lineRule="auto"/>
              <w:jc w:val="both"/>
              <w:rPr>
                <w:rFonts w:ascii="Calibri" w:hAnsi="Calibri"/>
              </w:rPr>
            </w:pPr>
            <w:r w:rsidRPr="004F0D76">
              <w:rPr>
                <w:rFonts w:ascii="Calibri" w:hAnsi="Calibri"/>
              </w:rPr>
              <w:t>Νομιμοποιητικά έγγραφα εκπροσώπησης</w:t>
            </w:r>
          </w:p>
        </w:tc>
      </w:tr>
      <w:tr w:rsidR="004F0D76" w:rsidRPr="004F0D76" w:rsidTr="00D3326E">
        <w:tc>
          <w:tcPr>
            <w:tcW w:w="7991" w:type="dxa"/>
          </w:tcPr>
          <w:p w:rsidR="004F0D76" w:rsidRPr="004F0D76" w:rsidRDefault="004F0D76" w:rsidP="00D3326E">
            <w:pPr>
              <w:spacing w:line="360" w:lineRule="auto"/>
              <w:jc w:val="both"/>
              <w:rPr>
                <w:rFonts w:ascii="Calibri" w:hAnsi="Calibri"/>
              </w:rPr>
            </w:pPr>
            <w:r w:rsidRPr="004F0D76">
              <w:rPr>
                <w:rFonts w:ascii="Calibri" w:hAnsi="Calibri"/>
              </w:rPr>
              <w:t>Υπεύθυνη δήλωση ότι ο συνεταιρισμός λειτουργεί νόμιμα</w:t>
            </w:r>
          </w:p>
        </w:tc>
      </w:tr>
    </w:tbl>
    <w:p w:rsidR="004F0D76" w:rsidRPr="004F0D76" w:rsidRDefault="004F0D76" w:rsidP="004F0D76">
      <w:pPr>
        <w:spacing w:line="360" w:lineRule="auto"/>
        <w:jc w:val="both"/>
        <w:rPr>
          <w:rFonts w:ascii="Calibri" w:hAnsi="Calibri"/>
        </w:rPr>
      </w:pPr>
    </w:p>
    <w:p w:rsidR="004F0D76" w:rsidRDefault="004F0D76" w:rsidP="004F0D76">
      <w:pPr>
        <w:spacing w:line="240" w:lineRule="auto"/>
        <w:rPr>
          <w:rFonts w:asciiTheme="minorHAnsi" w:hAnsiTheme="minorHAnsi"/>
          <w:b/>
        </w:rPr>
      </w:pPr>
      <w:r w:rsidRPr="004F0D76">
        <w:rPr>
          <w:rFonts w:asciiTheme="minorHAnsi" w:hAnsiTheme="minorHAnsi"/>
          <w:b/>
        </w:rPr>
        <w:t>Δικαιολογητικά που πρέπει να καταθέσει κάθε υποψήφι</w:t>
      </w:r>
      <w:r w:rsidR="00B734FA">
        <w:rPr>
          <w:rFonts w:asciiTheme="minorHAnsi" w:hAnsiTheme="minorHAnsi"/>
          <w:b/>
        </w:rPr>
        <w:t>α/</w:t>
      </w:r>
      <w:proofErr w:type="spellStart"/>
      <w:r w:rsidRPr="004F0D76">
        <w:rPr>
          <w:rFonts w:asciiTheme="minorHAnsi" w:hAnsiTheme="minorHAnsi"/>
          <w:b/>
        </w:rPr>
        <w:t>ος</w:t>
      </w:r>
      <w:proofErr w:type="spellEnd"/>
      <w:r w:rsidRPr="004F0D76">
        <w:rPr>
          <w:rFonts w:asciiTheme="minorHAnsi" w:hAnsiTheme="minorHAnsi"/>
          <w:b/>
        </w:rPr>
        <w:t xml:space="preserve"> προμηθευτής που συμμετέχει σε ένωση με την προσφορά της ένωσης </w:t>
      </w:r>
    </w:p>
    <w:p w:rsidR="004F0D76" w:rsidRPr="004F0D76" w:rsidRDefault="004F0D76" w:rsidP="004F0D76">
      <w:pPr>
        <w:spacing w:line="240" w:lineRule="auto"/>
        <w:rPr>
          <w:rFonts w:asciiTheme="minorHAnsi" w:hAnsiTheme="minorHAnsi"/>
          <w:b/>
        </w:rPr>
      </w:pPr>
    </w:p>
    <w:tbl>
      <w:tblPr>
        <w:tblStyle w:val="aff0"/>
        <w:tblW w:w="0" w:type="auto"/>
        <w:tblLook w:val="04A0" w:firstRow="1" w:lastRow="0" w:firstColumn="1" w:lastColumn="0" w:noHBand="0" w:noVBand="1"/>
      </w:tblPr>
      <w:tblGrid>
        <w:gridCol w:w="7991"/>
      </w:tblGrid>
      <w:tr w:rsidR="004F0D76" w:rsidRPr="004F0D76" w:rsidTr="00D3326E">
        <w:tc>
          <w:tcPr>
            <w:tcW w:w="7991" w:type="dxa"/>
          </w:tcPr>
          <w:p w:rsidR="004F0D76" w:rsidRPr="004F0D76" w:rsidRDefault="004F0D76" w:rsidP="00D3326E">
            <w:pPr>
              <w:spacing w:line="360" w:lineRule="auto"/>
              <w:jc w:val="both"/>
              <w:rPr>
                <w:rFonts w:ascii="Calibri" w:eastAsia="Calibri" w:hAnsi="Calibri" w:cs="Calibri"/>
                <w:b/>
                <w:color w:val="auto"/>
              </w:rPr>
            </w:pPr>
            <w:r w:rsidRPr="004F0D76">
              <w:rPr>
                <w:rFonts w:ascii="Calibri" w:hAnsi="Calibri"/>
              </w:rPr>
              <w:t>Υπεύθυνες δηλώσεις του Ν. 1599/1986</w:t>
            </w:r>
          </w:p>
        </w:tc>
      </w:tr>
      <w:tr w:rsidR="004F0D76" w:rsidRPr="004F0D76" w:rsidTr="00D3326E">
        <w:tc>
          <w:tcPr>
            <w:tcW w:w="7991" w:type="dxa"/>
          </w:tcPr>
          <w:p w:rsidR="004F0D76" w:rsidRPr="004F0D76" w:rsidRDefault="004F0D76" w:rsidP="00D3326E">
            <w:pPr>
              <w:spacing w:line="360" w:lineRule="auto"/>
              <w:jc w:val="both"/>
              <w:rPr>
                <w:rFonts w:ascii="Calibri" w:eastAsia="Calibri" w:hAnsi="Calibri" w:cs="Calibri"/>
                <w:b/>
                <w:color w:val="auto"/>
              </w:rPr>
            </w:pPr>
            <w:r w:rsidRPr="004F0D76">
              <w:rPr>
                <w:rFonts w:ascii="Calibri" w:hAnsi="Calibri"/>
              </w:rPr>
              <w:t>Πιστοποιητικό εγγραφής από το οικείο επιμελητήριο</w:t>
            </w:r>
          </w:p>
        </w:tc>
      </w:tr>
      <w:tr w:rsidR="004F0D76" w:rsidRPr="004F0D76" w:rsidTr="00D3326E">
        <w:tc>
          <w:tcPr>
            <w:tcW w:w="7991" w:type="dxa"/>
          </w:tcPr>
          <w:p w:rsidR="004F0D76" w:rsidRPr="004F0D76" w:rsidRDefault="004F0D76" w:rsidP="00D3326E">
            <w:pPr>
              <w:spacing w:line="360" w:lineRule="auto"/>
              <w:jc w:val="both"/>
              <w:rPr>
                <w:rFonts w:ascii="Calibri" w:eastAsia="Calibri" w:hAnsi="Calibri" w:cs="Calibri"/>
                <w:b/>
                <w:color w:val="auto"/>
              </w:rPr>
            </w:pPr>
            <w:r w:rsidRPr="004F0D76">
              <w:rPr>
                <w:rFonts w:ascii="Calibri" w:hAnsi="Calibri"/>
              </w:rPr>
              <w:t>Βεβαίωση εκπροσώπησης</w:t>
            </w:r>
          </w:p>
        </w:tc>
      </w:tr>
      <w:tr w:rsidR="004F0D76" w:rsidRPr="004F0D76" w:rsidTr="00D3326E">
        <w:tc>
          <w:tcPr>
            <w:tcW w:w="7991" w:type="dxa"/>
          </w:tcPr>
          <w:p w:rsidR="004F0D76" w:rsidRPr="004F0D76" w:rsidRDefault="004F0D76" w:rsidP="00D3326E">
            <w:pPr>
              <w:spacing w:line="360" w:lineRule="auto"/>
              <w:jc w:val="both"/>
              <w:rPr>
                <w:rFonts w:ascii="Calibri" w:hAnsi="Calibri"/>
              </w:rPr>
            </w:pPr>
            <w:r w:rsidRPr="004F0D76">
              <w:rPr>
                <w:rFonts w:ascii="Calibri" w:hAnsi="Calibri"/>
              </w:rPr>
              <w:t>Νομιμοποιητικά έγγραφα εκπροσώπησης</w:t>
            </w:r>
          </w:p>
        </w:tc>
      </w:tr>
    </w:tbl>
    <w:p w:rsidR="004F0D76" w:rsidRDefault="004F0D76">
      <w:pPr>
        <w:spacing w:line="240" w:lineRule="auto"/>
        <w:ind w:left="600"/>
        <w:rPr>
          <w:rFonts w:asciiTheme="minorHAnsi" w:hAnsiTheme="minorHAnsi"/>
        </w:rPr>
      </w:pPr>
    </w:p>
    <w:p w:rsidR="004F0D76" w:rsidRPr="004F0D76" w:rsidRDefault="004F0D76">
      <w:pPr>
        <w:spacing w:line="240" w:lineRule="auto"/>
        <w:ind w:left="600"/>
        <w:rPr>
          <w:rFonts w:asciiTheme="minorHAnsi" w:hAnsiTheme="minorHAnsi"/>
        </w:rPr>
      </w:pPr>
    </w:p>
    <w:p w:rsidR="007B68C1" w:rsidRDefault="007B68C1">
      <w:pPr>
        <w:spacing w:line="240" w:lineRule="auto"/>
        <w:ind w:left="600"/>
        <w:rPr>
          <w:rFonts w:ascii="Calibri" w:eastAsia="Calibri" w:hAnsi="Calibri" w:cs="Calibri"/>
          <w:b/>
          <w:color w:val="2E2EFA"/>
          <w:sz w:val="24"/>
          <w:szCs w:val="24"/>
        </w:rPr>
      </w:pPr>
    </w:p>
    <w:p w:rsidR="00E72CE2" w:rsidRDefault="00E72CE2">
      <w:pPr>
        <w:spacing w:line="240" w:lineRule="auto"/>
        <w:ind w:left="600"/>
        <w:rPr>
          <w:rFonts w:ascii="Calibri" w:eastAsia="Calibri" w:hAnsi="Calibri" w:cs="Calibri"/>
          <w:b/>
          <w:color w:val="2E2EFA"/>
          <w:sz w:val="24"/>
          <w:szCs w:val="24"/>
        </w:rPr>
      </w:pPr>
    </w:p>
    <w:p w:rsidR="00E72CE2" w:rsidRDefault="00E72CE2">
      <w:pPr>
        <w:spacing w:line="240" w:lineRule="auto"/>
        <w:ind w:left="600"/>
        <w:rPr>
          <w:rFonts w:ascii="Calibri" w:eastAsia="Calibri" w:hAnsi="Calibri" w:cs="Calibri"/>
          <w:b/>
          <w:color w:val="2E2EFA"/>
          <w:sz w:val="24"/>
          <w:szCs w:val="24"/>
        </w:rPr>
      </w:pPr>
    </w:p>
    <w:p w:rsidR="006927CB" w:rsidRPr="002B0B89" w:rsidRDefault="001937FE" w:rsidP="000915C6">
      <w:pPr>
        <w:spacing w:line="240" w:lineRule="auto"/>
        <w:rPr>
          <w:color w:val="auto"/>
          <w:sz w:val="24"/>
        </w:rPr>
      </w:pPr>
      <w:r w:rsidRPr="002B0B89">
        <w:rPr>
          <w:rFonts w:ascii="Calibri" w:eastAsia="Calibri" w:hAnsi="Calibri" w:cs="Calibri"/>
          <w:b/>
          <w:color w:val="auto"/>
          <w:sz w:val="28"/>
          <w:szCs w:val="24"/>
        </w:rPr>
        <w:t>ΑΡΘΡΟ 7‐Π</w:t>
      </w:r>
      <w:r w:rsidR="002B0B89" w:rsidRPr="002B0B89">
        <w:rPr>
          <w:rFonts w:ascii="Calibri" w:eastAsia="Calibri" w:hAnsi="Calibri" w:cs="Calibri"/>
          <w:b/>
          <w:color w:val="auto"/>
          <w:sz w:val="28"/>
          <w:szCs w:val="24"/>
        </w:rPr>
        <w:t>ροσφορές</w:t>
      </w:r>
    </w:p>
    <w:p w:rsidR="006927CB" w:rsidRDefault="006927CB">
      <w:pPr>
        <w:spacing w:line="240" w:lineRule="auto"/>
      </w:pPr>
    </w:p>
    <w:p w:rsidR="006927CB" w:rsidRDefault="001937FE" w:rsidP="000915C6">
      <w:pPr>
        <w:spacing w:line="250" w:lineRule="auto"/>
        <w:jc w:val="both"/>
      </w:pPr>
      <w:r>
        <w:rPr>
          <w:rFonts w:ascii="Calibri" w:eastAsia="Calibri" w:hAnsi="Calibri" w:cs="Calibri"/>
        </w:rPr>
        <w:t>Οι προσφορές δεσμεύουν τις /τους υποψήφιες/</w:t>
      </w:r>
      <w:proofErr w:type="spellStart"/>
      <w:r>
        <w:rPr>
          <w:rFonts w:ascii="Calibri" w:eastAsia="Calibri" w:hAnsi="Calibri" w:cs="Calibri"/>
        </w:rPr>
        <w:t>ους</w:t>
      </w:r>
      <w:proofErr w:type="spellEnd"/>
      <w:r>
        <w:rPr>
          <w:rFonts w:ascii="Calibri" w:eastAsia="Calibri" w:hAnsi="Calibri" w:cs="Calibri"/>
        </w:rPr>
        <w:t xml:space="preserve"> Αναδόχους για 120 ημερολογιακές ημέρες από την καταληκτική ημερομηνία υποβολής των προσφορών. Προσφορά που ορίζει χρόνο μικρότερης ισχύος του προαναφερόμενου απορρίπτεται ως απαράδεκτη. Η Αναθέτουσα Αρχή μπορεί να ζητήσει παράταση του χρόνου ισχύος για ίσο διάστημα.</w:t>
      </w:r>
    </w:p>
    <w:p w:rsidR="006927CB" w:rsidRDefault="006927CB">
      <w:pPr>
        <w:spacing w:line="240" w:lineRule="auto"/>
      </w:pPr>
    </w:p>
    <w:p w:rsidR="006927CB" w:rsidRDefault="001937FE" w:rsidP="000915C6">
      <w:pPr>
        <w:spacing w:line="250" w:lineRule="auto"/>
        <w:jc w:val="both"/>
      </w:pPr>
      <w:r>
        <w:rPr>
          <w:rFonts w:ascii="Calibri" w:eastAsia="Calibri" w:hAnsi="Calibri" w:cs="Calibri"/>
        </w:rPr>
        <w:t>Η ισχύς της προσφοράς μπορεί να παρατείνεται, εφόσον ζητηθεί από την Αναθέτουσα Αρχή , πριν από τη λήξη της κατ’ ανώτατο όριο για χρονικό διάστημα ίσο με το προβλεπόμενο ως χρόνο ισχύος στη Διακήρυξη.</w:t>
      </w:r>
    </w:p>
    <w:p w:rsidR="006927CB" w:rsidRDefault="006927CB">
      <w:pPr>
        <w:spacing w:line="240" w:lineRule="auto"/>
      </w:pPr>
    </w:p>
    <w:p w:rsidR="006927CB" w:rsidRDefault="001937FE" w:rsidP="000915C6">
      <w:pPr>
        <w:spacing w:line="251" w:lineRule="auto"/>
        <w:ind w:right="20"/>
        <w:jc w:val="both"/>
      </w:pPr>
      <w:r>
        <w:rPr>
          <w:rFonts w:ascii="Calibri" w:eastAsia="Calibri" w:hAnsi="Calibri" w:cs="Calibri"/>
        </w:rPr>
        <w:t xml:space="preserve">Μετά τη λήξη και του ανώτατου αυτού ορίου χρόνου παράτασης ισχύος της προσφοράς, ματαιώνονται τα αποτελέσματα του διαγωνισμού, εκτός εάν η αναθέτουσα αρχή κρίνει, κατά περίπτωση, αιτιολογημένα ότι η συνέχιση του διαγωνισμού εξυπηρετεί το δημόσιο συμφέρον, οπότε οι συμμετέχοντες, γυναίκες και άντρες στον διαγωνισμό μπορούν να επιλέξουν, είτε να παρατείνουν την προσφορά τους, εφόσον τους ζητηθεί πριν την πάροδο του ανωτέρω </w:t>
      </w:r>
      <w:proofErr w:type="spellStart"/>
      <w:r>
        <w:rPr>
          <w:rFonts w:ascii="Calibri" w:eastAsia="Calibri" w:hAnsi="Calibri" w:cs="Calibri"/>
        </w:rPr>
        <w:t>ανωτάτου</w:t>
      </w:r>
      <w:proofErr w:type="spellEnd"/>
      <w:r>
        <w:rPr>
          <w:rFonts w:ascii="Calibri" w:eastAsia="Calibri" w:hAnsi="Calibri" w:cs="Calibri"/>
        </w:rPr>
        <w:t xml:space="preserve"> ορίου, παράταση της προσφοράς τους, είτε όχι. Στην τελευταία περίπτωση, η διαδικασία του διαγωνισμού συνεχίζεται με όσους </w:t>
      </w:r>
      <w:proofErr w:type="spellStart"/>
      <w:r>
        <w:rPr>
          <w:rFonts w:ascii="Calibri" w:eastAsia="Calibri" w:hAnsi="Calibri" w:cs="Calibri"/>
        </w:rPr>
        <w:t>παρέτειναν</w:t>
      </w:r>
      <w:proofErr w:type="spellEnd"/>
      <w:r>
        <w:rPr>
          <w:rFonts w:ascii="Calibri" w:eastAsia="Calibri" w:hAnsi="Calibri" w:cs="Calibri"/>
        </w:rPr>
        <w:t xml:space="preserve"> τις προσφορές τους.</w:t>
      </w:r>
    </w:p>
    <w:p w:rsidR="006927CB" w:rsidRDefault="006927CB">
      <w:pPr>
        <w:spacing w:line="240" w:lineRule="auto"/>
      </w:pPr>
    </w:p>
    <w:p w:rsidR="00EC44CB" w:rsidRDefault="00EC44CB" w:rsidP="00EC44CB">
      <w:pPr>
        <w:spacing w:line="259" w:lineRule="auto"/>
        <w:ind w:right="20"/>
        <w:rPr>
          <w:rFonts w:ascii="Calibri" w:eastAsia="Calibri" w:hAnsi="Calibri" w:cs="Calibri"/>
          <w:b/>
        </w:rPr>
      </w:pPr>
    </w:p>
    <w:p w:rsidR="006927CB" w:rsidRPr="002B0B89" w:rsidRDefault="001937FE" w:rsidP="00EC44CB">
      <w:pPr>
        <w:spacing w:line="259" w:lineRule="auto"/>
        <w:ind w:right="20"/>
        <w:rPr>
          <w:sz w:val="28"/>
          <w:szCs w:val="28"/>
        </w:rPr>
      </w:pPr>
      <w:r w:rsidRPr="002B0B89">
        <w:rPr>
          <w:rFonts w:ascii="Calibri" w:eastAsia="Calibri" w:hAnsi="Calibri" w:cs="Calibri"/>
          <w:b/>
          <w:sz w:val="28"/>
          <w:szCs w:val="28"/>
        </w:rPr>
        <w:t>Ε</w:t>
      </w:r>
      <w:r w:rsidR="002B0B89" w:rsidRPr="002B0B89">
        <w:rPr>
          <w:rFonts w:ascii="Calibri" w:eastAsia="Calibri" w:hAnsi="Calibri" w:cs="Calibri"/>
          <w:b/>
          <w:sz w:val="28"/>
          <w:szCs w:val="28"/>
        </w:rPr>
        <w:t>ναλλακτικές προσφορές</w:t>
      </w:r>
    </w:p>
    <w:p w:rsidR="006C2D85" w:rsidRPr="000915C6" w:rsidRDefault="006C2D85" w:rsidP="006C2D85">
      <w:pPr>
        <w:spacing w:line="288" w:lineRule="auto"/>
        <w:jc w:val="both"/>
        <w:rPr>
          <w:rFonts w:asciiTheme="minorHAnsi" w:hAnsiTheme="minorHAnsi"/>
        </w:rPr>
      </w:pPr>
      <w:r w:rsidRPr="000915C6">
        <w:rPr>
          <w:rFonts w:asciiTheme="minorHAnsi" w:hAnsiTheme="minorHAnsi"/>
        </w:rPr>
        <w:t>Στους διαγωνισμούς δεν γίνονται δεκτές με ποινή αποκλεισμού αντιπροσφορές ή εναλλακτικές προσφορές και σε περίπτωση υποβολής τους απορρίπτονται, ως απαράδεκτες.</w:t>
      </w:r>
    </w:p>
    <w:p w:rsidR="006927CB" w:rsidRDefault="006927CB" w:rsidP="00EC44CB">
      <w:pPr>
        <w:spacing w:line="259" w:lineRule="auto"/>
        <w:ind w:right="20"/>
      </w:pPr>
    </w:p>
    <w:p w:rsidR="006927CB" w:rsidRDefault="006927CB">
      <w:pPr>
        <w:spacing w:line="240" w:lineRule="auto"/>
      </w:pPr>
    </w:p>
    <w:p w:rsidR="006927CB" w:rsidRPr="002B0B89" w:rsidRDefault="001937FE" w:rsidP="00EC44CB">
      <w:pPr>
        <w:tabs>
          <w:tab w:val="left" w:pos="1320"/>
        </w:tabs>
        <w:spacing w:line="240" w:lineRule="auto"/>
        <w:jc w:val="both"/>
        <w:rPr>
          <w:rFonts w:ascii="Calibri" w:eastAsia="Calibri" w:hAnsi="Calibri" w:cs="Calibri"/>
          <w:sz w:val="28"/>
          <w:szCs w:val="28"/>
        </w:rPr>
      </w:pPr>
      <w:r w:rsidRPr="002B0B89">
        <w:rPr>
          <w:rFonts w:ascii="Calibri" w:eastAsia="Calibri" w:hAnsi="Calibri" w:cs="Calibri"/>
          <w:b/>
          <w:sz w:val="28"/>
          <w:szCs w:val="28"/>
        </w:rPr>
        <w:t>Τ</w:t>
      </w:r>
      <w:r w:rsidR="002B0B89" w:rsidRPr="002B0B89">
        <w:rPr>
          <w:rFonts w:ascii="Calibri" w:eastAsia="Calibri" w:hAnsi="Calibri" w:cs="Calibri"/>
          <w:b/>
          <w:sz w:val="28"/>
          <w:szCs w:val="28"/>
        </w:rPr>
        <w:t>ρόπος σύνταξης προσφορών</w:t>
      </w:r>
    </w:p>
    <w:p w:rsidR="006927CB" w:rsidRDefault="001937FE" w:rsidP="00EC44CB">
      <w:pPr>
        <w:spacing w:line="254" w:lineRule="auto"/>
        <w:ind w:right="20"/>
        <w:jc w:val="both"/>
      </w:pPr>
      <w:r>
        <w:rPr>
          <w:rFonts w:ascii="Calibri" w:eastAsia="Calibri" w:hAnsi="Calibri" w:cs="Calibri"/>
        </w:rPr>
        <w:t>Οι προσφορές προκειμένου να γίνουν αποδεκτές πρέπει να έχουν συνταχθεί στην Ελληνική γλώσσα</w:t>
      </w:r>
      <w:r w:rsidR="00EC44CB">
        <w:rPr>
          <w:rFonts w:ascii="Calibri" w:eastAsia="Calibri" w:hAnsi="Calibri" w:cs="Calibri"/>
        </w:rPr>
        <w:t xml:space="preserve">. </w:t>
      </w:r>
      <w:r>
        <w:rPr>
          <w:rFonts w:ascii="Calibri" w:eastAsia="Calibri" w:hAnsi="Calibri" w:cs="Calibri"/>
        </w:rPr>
        <w:t xml:space="preserve">Οι προσφορές δεν πρέπει να έχουν </w:t>
      </w:r>
      <w:proofErr w:type="spellStart"/>
      <w:r>
        <w:rPr>
          <w:rFonts w:ascii="Calibri" w:eastAsia="Calibri" w:hAnsi="Calibri" w:cs="Calibri"/>
        </w:rPr>
        <w:t>ξέσματα</w:t>
      </w:r>
      <w:proofErr w:type="spellEnd"/>
      <w:r>
        <w:rPr>
          <w:rFonts w:ascii="Calibri" w:eastAsia="Calibri" w:hAnsi="Calibri" w:cs="Calibri"/>
        </w:rPr>
        <w:t xml:space="preserve">, σβησίματα, προσθήκες ή διορθώσεις. Εάν υπάρχει στην προσφορά οποιαδήποτε διόρθωση, αυτή πρέπει να είναι καθαρογραμμένη και </w:t>
      </w:r>
      <w:proofErr w:type="spellStart"/>
      <w:r>
        <w:rPr>
          <w:rFonts w:ascii="Calibri" w:eastAsia="Calibri" w:hAnsi="Calibri" w:cs="Calibri"/>
        </w:rPr>
        <w:t>μονογραμμένη</w:t>
      </w:r>
      <w:proofErr w:type="spellEnd"/>
      <w:r>
        <w:rPr>
          <w:rFonts w:ascii="Calibri" w:eastAsia="Calibri" w:hAnsi="Calibri" w:cs="Calibri"/>
        </w:rPr>
        <w:t xml:space="preserve"> από τ</w:t>
      </w:r>
      <w:r w:rsidR="00E72CE2">
        <w:rPr>
          <w:rFonts w:ascii="Calibri" w:eastAsia="Calibri" w:hAnsi="Calibri" w:cs="Calibri"/>
        </w:rPr>
        <w:t>ην/τ</w:t>
      </w:r>
      <w:r>
        <w:rPr>
          <w:rFonts w:ascii="Calibri" w:eastAsia="Calibri" w:hAnsi="Calibri" w:cs="Calibri"/>
        </w:rPr>
        <w:t>ον υποψήφι</w:t>
      </w:r>
      <w:r w:rsidR="00E72CE2">
        <w:rPr>
          <w:rFonts w:ascii="Calibri" w:eastAsia="Calibri" w:hAnsi="Calibri" w:cs="Calibri"/>
        </w:rPr>
        <w:t>α/</w:t>
      </w:r>
      <w:proofErr w:type="spellStart"/>
      <w:r w:rsidR="00E72CE2">
        <w:rPr>
          <w:rFonts w:ascii="Calibri" w:eastAsia="Calibri" w:hAnsi="Calibri" w:cs="Calibri"/>
        </w:rPr>
        <w:t>ι</w:t>
      </w:r>
      <w:r>
        <w:rPr>
          <w:rFonts w:ascii="Calibri" w:eastAsia="Calibri" w:hAnsi="Calibri" w:cs="Calibri"/>
        </w:rPr>
        <w:t>ο</w:t>
      </w:r>
      <w:proofErr w:type="spellEnd"/>
      <w:r>
        <w:rPr>
          <w:rFonts w:ascii="Calibri" w:eastAsia="Calibri" w:hAnsi="Calibri" w:cs="Calibri"/>
        </w:rPr>
        <w:t xml:space="preserve"> Ανάδοχο, το δε αρμόδιο όργανο παραλαβής και αποσφράγισης των προσφορών πρέπει κατά τον έλεγχο να καθαρογράφει την τυχόν διόρθωση και να μονογράφει και να σφραγίζει αυτή. Η προσφορά απορρίπτεται όταν υπάρχουν σ’ αυτή διορθώσεις, οι οποίες την καθιστούν ασαφή κατά την κρίση του οργάνου αξιολόγησης των προσφορών.</w:t>
      </w:r>
    </w:p>
    <w:p w:rsidR="002C5625" w:rsidRDefault="002C5625" w:rsidP="002C5625">
      <w:pPr>
        <w:spacing w:line="259" w:lineRule="auto"/>
        <w:ind w:right="20"/>
      </w:pPr>
    </w:p>
    <w:p w:rsidR="00696DEE" w:rsidRPr="002B0B89" w:rsidRDefault="00696DEE" w:rsidP="002C5625">
      <w:pPr>
        <w:spacing w:line="259" w:lineRule="auto"/>
        <w:ind w:right="20"/>
        <w:rPr>
          <w:rFonts w:asciiTheme="minorHAnsi" w:hAnsiTheme="minorHAnsi"/>
          <w:b/>
          <w:color w:val="auto"/>
          <w:sz w:val="28"/>
          <w:szCs w:val="28"/>
        </w:rPr>
      </w:pPr>
      <w:r w:rsidRPr="002B0B89">
        <w:rPr>
          <w:rFonts w:asciiTheme="minorHAnsi" w:hAnsiTheme="minorHAnsi"/>
          <w:b/>
          <w:color w:val="auto"/>
          <w:sz w:val="28"/>
          <w:szCs w:val="28"/>
        </w:rPr>
        <w:t xml:space="preserve">ΑΡΘΡΟ 8 ο : Δικαιολογητικά Κατακύρωσης </w:t>
      </w:r>
    </w:p>
    <w:p w:rsidR="00696DEE" w:rsidRDefault="00696DEE">
      <w:pPr>
        <w:spacing w:line="259" w:lineRule="auto"/>
        <w:ind w:left="600" w:right="20"/>
      </w:pPr>
    </w:p>
    <w:p w:rsidR="00E72CE2" w:rsidRDefault="00696DEE" w:rsidP="002B0B89">
      <w:pPr>
        <w:spacing w:line="288" w:lineRule="auto"/>
        <w:ind w:right="23"/>
        <w:jc w:val="both"/>
        <w:rPr>
          <w:rFonts w:asciiTheme="minorHAnsi" w:hAnsiTheme="minorHAnsi"/>
        </w:rPr>
      </w:pPr>
      <w:r>
        <w:rPr>
          <w:rFonts w:asciiTheme="minorHAnsi" w:hAnsiTheme="minorHAnsi"/>
        </w:rPr>
        <w:t>Η/</w:t>
      </w:r>
      <w:r w:rsidRPr="00696DEE">
        <w:rPr>
          <w:rFonts w:asciiTheme="minorHAnsi" w:hAnsiTheme="minorHAnsi"/>
        </w:rPr>
        <w:t>Ο υποψήφι</w:t>
      </w:r>
      <w:r>
        <w:rPr>
          <w:rFonts w:asciiTheme="minorHAnsi" w:hAnsiTheme="minorHAnsi"/>
        </w:rPr>
        <w:t>α/</w:t>
      </w:r>
      <w:proofErr w:type="spellStart"/>
      <w:r w:rsidRPr="00696DEE">
        <w:rPr>
          <w:rFonts w:asciiTheme="minorHAnsi" w:hAnsiTheme="minorHAnsi"/>
        </w:rPr>
        <w:t>ος</w:t>
      </w:r>
      <w:proofErr w:type="spellEnd"/>
      <w:r w:rsidRPr="00696DEE">
        <w:rPr>
          <w:rFonts w:asciiTheme="minorHAnsi" w:hAnsiTheme="minorHAnsi"/>
        </w:rPr>
        <w:t xml:space="preserve"> Ανάδοχος στον οποίο πρόκειται να κατακυρωθεί ο Διαγωνισμός οφείλει να καταθέσει εντός δέκα (10) ημερολογιακών ημερών από την κοινοποίηση της σχετικής έγγραφης ειδοποίησης, τα ακόλουθα κατά περίπτωση δικαιολογητικά: </w:t>
      </w:r>
    </w:p>
    <w:p w:rsidR="00E72CE2" w:rsidRDefault="00E72CE2" w:rsidP="002B0B89">
      <w:pPr>
        <w:spacing w:line="288" w:lineRule="auto"/>
        <w:ind w:right="23"/>
        <w:jc w:val="both"/>
        <w:rPr>
          <w:rFonts w:asciiTheme="minorHAnsi" w:hAnsiTheme="minorHAnsi"/>
        </w:rPr>
      </w:pPr>
    </w:p>
    <w:p w:rsidR="00696DEE" w:rsidRPr="00CB0769" w:rsidRDefault="00696DEE" w:rsidP="002B0B89">
      <w:pPr>
        <w:spacing w:line="288" w:lineRule="auto"/>
        <w:ind w:right="23"/>
        <w:jc w:val="both"/>
        <w:rPr>
          <w:rFonts w:asciiTheme="minorHAnsi" w:hAnsiTheme="minorHAnsi"/>
          <w:b/>
        </w:rPr>
      </w:pPr>
      <w:r w:rsidRPr="00CB0769">
        <w:rPr>
          <w:rFonts w:asciiTheme="minorHAnsi" w:hAnsiTheme="minorHAnsi"/>
          <w:b/>
        </w:rPr>
        <w:t>α. ΟΙ ΕΛΛΗΝΕΣ ΠΟΛΙΤΕΣ , ΓΥΝΑΙΚΕΣ ΚΑΙ ΑΝΤΡΕΣ</w:t>
      </w:r>
    </w:p>
    <w:p w:rsidR="00696DEE" w:rsidRDefault="00696DEE" w:rsidP="002B0B89">
      <w:pPr>
        <w:spacing w:line="288" w:lineRule="auto"/>
        <w:ind w:right="23"/>
        <w:jc w:val="both"/>
        <w:rPr>
          <w:rFonts w:asciiTheme="minorHAnsi" w:hAnsiTheme="minorHAnsi"/>
        </w:rPr>
      </w:pPr>
      <w:r w:rsidRPr="00696DEE">
        <w:rPr>
          <w:rFonts w:asciiTheme="minorHAnsi" w:hAnsiTheme="minorHAnsi"/>
        </w:rPr>
        <w:t xml:space="preserve">8.1 Υπεύθυνη δήλωση του Ν. 1599/1986, στην οποία </w:t>
      </w:r>
      <w:r>
        <w:rPr>
          <w:rFonts w:asciiTheme="minorHAnsi" w:hAnsiTheme="minorHAnsi"/>
        </w:rPr>
        <w:t>η/</w:t>
      </w:r>
      <w:r w:rsidRPr="00696DEE">
        <w:rPr>
          <w:rFonts w:asciiTheme="minorHAnsi" w:hAnsiTheme="minorHAnsi"/>
        </w:rPr>
        <w:t>ο υποψήφι</w:t>
      </w:r>
      <w:r>
        <w:rPr>
          <w:rFonts w:asciiTheme="minorHAnsi" w:hAnsiTheme="minorHAnsi"/>
        </w:rPr>
        <w:t>α/</w:t>
      </w:r>
      <w:proofErr w:type="spellStart"/>
      <w:r w:rsidRPr="00696DEE">
        <w:rPr>
          <w:rFonts w:asciiTheme="minorHAnsi" w:hAnsiTheme="minorHAnsi"/>
        </w:rPr>
        <w:t>ος</w:t>
      </w:r>
      <w:proofErr w:type="spellEnd"/>
      <w:r w:rsidRPr="00696DEE">
        <w:rPr>
          <w:rFonts w:asciiTheme="minorHAnsi" w:hAnsiTheme="minorHAnsi"/>
        </w:rPr>
        <w:t xml:space="preserve"> Ανάδοχος θα δηλώνει όλους τους οργανισμούς κοινωνικής ασφάλισης στους οποίους οφείλει να καταβάλει εισφορές για το απασχολούμενο από αυτ</w:t>
      </w:r>
      <w:r>
        <w:rPr>
          <w:rFonts w:asciiTheme="minorHAnsi" w:hAnsiTheme="minorHAnsi"/>
        </w:rPr>
        <w:t>ήν/όν</w:t>
      </w:r>
      <w:r w:rsidRPr="00696DEE">
        <w:rPr>
          <w:rFonts w:asciiTheme="minorHAnsi" w:hAnsiTheme="minorHAnsi"/>
        </w:rPr>
        <w:t xml:space="preserve"> προσωπικό. </w:t>
      </w:r>
    </w:p>
    <w:p w:rsidR="00696DEE" w:rsidRDefault="00696DEE" w:rsidP="002B0B89">
      <w:pPr>
        <w:spacing w:line="288" w:lineRule="auto"/>
        <w:ind w:right="23"/>
        <w:jc w:val="both"/>
        <w:rPr>
          <w:rFonts w:asciiTheme="minorHAnsi" w:hAnsiTheme="minorHAnsi"/>
        </w:rPr>
      </w:pPr>
      <w:r w:rsidRPr="00696DEE">
        <w:rPr>
          <w:rFonts w:asciiTheme="minorHAnsi" w:hAnsiTheme="minorHAnsi"/>
        </w:rPr>
        <w:lastRenderedPageBreak/>
        <w:t xml:space="preserve">8.2 Πιστοποιητικά όλων των οργανισμών κοινωνικής ασφάλισης που </w:t>
      </w:r>
      <w:r>
        <w:rPr>
          <w:rFonts w:asciiTheme="minorHAnsi" w:hAnsiTheme="minorHAnsi"/>
        </w:rPr>
        <w:t>η/</w:t>
      </w:r>
      <w:r w:rsidRPr="00696DEE">
        <w:rPr>
          <w:rFonts w:asciiTheme="minorHAnsi" w:hAnsiTheme="minorHAnsi"/>
        </w:rPr>
        <w:t>ο υποψήφι</w:t>
      </w:r>
      <w:r>
        <w:rPr>
          <w:rFonts w:asciiTheme="minorHAnsi" w:hAnsiTheme="minorHAnsi"/>
        </w:rPr>
        <w:t>α/</w:t>
      </w:r>
      <w:proofErr w:type="spellStart"/>
      <w:r w:rsidRPr="00696DEE">
        <w:rPr>
          <w:rFonts w:asciiTheme="minorHAnsi" w:hAnsiTheme="minorHAnsi"/>
        </w:rPr>
        <w:t>ος</w:t>
      </w:r>
      <w:proofErr w:type="spellEnd"/>
      <w:r w:rsidRPr="00696DEE">
        <w:rPr>
          <w:rFonts w:asciiTheme="minorHAnsi" w:hAnsiTheme="minorHAnsi"/>
        </w:rPr>
        <w:t xml:space="preserve"> Ανάδοχος δηλώνει στην Υπεύθυνη Δήλωση της προηγουμένης παραγράφου, από τα οποία να προκύπτει ότι </w:t>
      </w:r>
      <w:r>
        <w:rPr>
          <w:rFonts w:asciiTheme="minorHAnsi" w:hAnsiTheme="minorHAnsi"/>
        </w:rPr>
        <w:t>η/</w:t>
      </w:r>
      <w:r w:rsidRPr="00696DEE">
        <w:rPr>
          <w:rFonts w:asciiTheme="minorHAnsi" w:hAnsiTheme="minorHAnsi"/>
        </w:rPr>
        <w:t>ο υποψήφι</w:t>
      </w:r>
      <w:r>
        <w:rPr>
          <w:rFonts w:asciiTheme="minorHAnsi" w:hAnsiTheme="minorHAnsi"/>
        </w:rPr>
        <w:t>α/</w:t>
      </w:r>
      <w:proofErr w:type="spellStart"/>
      <w:r w:rsidRPr="00696DEE">
        <w:rPr>
          <w:rFonts w:asciiTheme="minorHAnsi" w:hAnsiTheme="minorHAnsi"/>
        </w:rPr>
        <w:t>ος</w:t>
      </w:r>
      <w:proofErr w:type="spellEnd"/>
      <w:r w:rsidRPr="00696DEE">
        <w:rPr>
          <w:rFonts w:asciiTheme="minorHAnsi" w:hAnsiTheme="minorHAnsi"/>
        </w:rPr>
        <w:t xml:space="preserve"> Ανάδοχος είναι ενήμερ</w:t>
      </w:r>
      <w:r>
        <w:rPr>
          <w:rFonts w:asciiTheme="minorHAnsi" w:hAnsiTheme="minorHAnsi"/>
        </w:rPr>
        <w:t>η/</w:t>
      </w:r>
      <w:proofErr w:type="spellStart"/>
      <w:r w:rsidRPr="00696DEE">
        <w:rPr>
          <w:rFonts w:asciiTheme="minorHAnsi" w:hAnsiTheme="minorHAnsi"/>
        </w:rPr>
        <w:t>ος</w:t>
      </w:r>
      <w:proofErr w:type="spellEnd"/>
      <w:r w:rsidRPr="00696DEE">
        <w:rPr>
          <w:rFonts w:asciiTheme="minorHAnsi" w:hAnsiTheme="minorHAnsi"/>
        </w:rPr>
        <w:t xml:space="preserve">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 ή να είναι σε ισχύ τουλάχιστον ως και την καταληκτική ημερομηνία υποβολής των δικαιολογητικών κατακύρωσης . </w:t>
      </w:r>
    </w:p>
    <w:p w:rsidR="00696DEE" w:rsidRDefault="00696DEE" w:rsidP="002B0B89">
      <w:pPr>
        <w:spacing w:line="288" w:lineRule="auto"/>
        <w:ind w:right="23"/>
        <w:jc w:val="both"/>
        <w:rPr>
          <w:rFonts w:asciiTheme="minorHAnsi" w:hAnsiTheme="minorHAnsi"/>
        </w:rPr>
      </w:pPr>
      <w:r w:rsidRPr="00696DEE">
        <w:rPr>
          <w:rFonts w:asciiTheme="minorHAnsi" w:hAnsiTheme="minorHAnsi"/>
        </w:rPr>
        <w:t xml:space="preserve">8.3 Πιστοποιητικό αρμόδιας αρχής, από το οποίο να προκύπτει ότι </w:t>
      </w:r>
      <w:r>
        <w:rPr>
          <w:rFonts w:asciiTheme="minorHAnsi" w:hAnsiTheme="minorHAnsi"/>
        </w:rPr>
        <w:t>η/</w:t>
      </w:r>
      <w:r w:rsidRPr="00696DEE">
        <w:rPr>
          <w:rFonts w:asciiTheme="minorHAnsi" w:hAnsiTheme="minorHAnsi"/>
        </w:rPr>
        <w:t>ο υποψήφι</w:t>
      </w:r>
      <w:r>
        <w:rPr>
          <w:rFonts w:asciiTheme="minorHAnsi" w:hAnsiTheme="minorHAnsi"/>
        </w:rPr>
        <w:t>α/</w:t>
      </w:r>
      <w:proofErr w:type="spellStart"/>
      <w:r w:rsidRPr="00696DEE">
        <w:rPr>
          <w:rFonts w:asciiTheme="minorHAnsi" w:hAnsiTheme="minorHAnsi"/>
        </w:rPr>
        <w:t>ος</w:t>
      </w:r>
      <w:proofErr w:type="spellEnd"/>
      <w:r w:rsidRPr="00696DEE">
        <w:rPr>
          <w:rFonts w:asciiTheme="minorHAnsi" w:hAnsiTheme="minorHAnsi"/>
        </w:rPr>
        <w:t xml:space="preserve"> Ανάδοχος είναι ενήμερ</w:t>
      </w:r>
      <w:r>
        <w:rPr>
          <w:rFonts w:asciiTheme="minorHAnsi" w:hAnsiTheme="minorHAnsi"/>
        </w:rPr>
        <w:t>η/</w:t>
      </w:r>
      <w:proofErr w:type="spellStart"/>
      <w:r w:rsidRPr="00696DEE">
        <w:rPr>
          <w:rFonts w:asciiTheme="minorHAnsi" w:hAnsiTheme="minorHAnsi"/>
        </w:rPr>
        <w:t>ος</w:t>
      </w:r>
      <w:proofErr w:type="spellEnd"/>
      <w:r w:rsidRPr="00696DEE">
        <w:rPr>
          <w:rFonts w:asciiTheme="minorHAnsi" w:hAnsiTheme="minorHAnsi"/>
        </w:rPr>
        <w:t xml:space="preserve">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 ή να είναι σε ισχύ τουλάχιστον ως και την καταληκτική ημερομηνία υποβολής των δικαιολογητικών κατακύρωσης. </w:t>
      </w:r>
    </w:p>
    <w:p w:rsidR="00696DEE" w:rsidRDefault="00696DEE" w:rsidP="002B0B89">
      <w:pPr>
        <w:spacing w:line="288" w:lineRule="auto"/>
        <w:ind w:right="23"/>
        <w:jc w:val="both"/>
        <w:rPr>
          <w:rFonts w:asciiTheme="minorHAnsi" w:hAnsiTheme="minorHAnsi"/>
        </w:rPr>
      </w:pPr>
      <w:r w:rsidRPr="00696DEE">
        <w:rPr>
          <w:rFonts w:asciiTheme="minorHAnsi" w:hAnsiTheme="minorHAnsi"/>
        </w:rPr>
        <w:t xml:space="preserve">8.4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διενέργειας του διαγωνισμού, ώστε να εξασφαλίζεται ότι δεν έχει πραγματοποιηθεί άλλη μεταβολή στην εταιρική κατάσταση ύστερα από το τελευταίο καταστατικό ή Φ. Ε. Κ. που έχει κατατεθεί. </w:t>
      </w:r>
    </w:p>
    <w:p w:rsidR="00696DEE" w:rsidRDefault="00696DEE" w:rsidP="002B0B89">
      <w:pPr>
        <w:spacing w:line="288" w:lineRule="auto"/>
        <w:ind w:right="23"/>
        <w:jc w:val="both"/>
        <w:rPr>
          <w:rFonts w:asciiTheme="minorHAnsi" w:hAnsiTheme="minorHAnsi"/>
        </w:rPr>
      </w:pPr>
    </w:p>
    <w:p w:rsidR="00696DEE" w:rsidRDefault="00696DEE" w:rsidP="002B0B89">
      <w:pPr>
        <w:spacing w:line="288" w:lineRule="auto"/>
        <w:ind w:right="23"/>
        <w:jc w:val="both"/>
        <w:rPr>
          <w:rFonts w:asciiTheme="minorHAnsi" w:hAnsiTheme="minorHAnsi"/>
        </w:rPr>
      </w:pPr>
      <w:r w:rsidRPr="00696DEE">
        <w:rPr>
          <w:rFonts w:asciiTheme="minorHAnsi" w:hAnsiTheme="minorHAnsi"/>
        </w:rPr>
        <w:t xml:space="preserve">β. ΟΙ ΑΛΛΟΔΑΠΟΙ Σε περίπτωση εγκατάστασής τους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 </w:t>
      </w:r>
    </w:p>
    <w:p w:rsidR="00696DEE" w:rsidRDefault="00696DEE" w:rsidP="002B0B89">
      <w:pPr>
        <w:spacing w:line="288" w:lineRule="auto"/>
        <w:ind w:right="23"/>
        <w:jc w:val="both"/>
        <w:rPr>
          <w:rFonts w:asciiTheme="minorHAnsi" w:hAnsiTheme="minorHAnsi"/>
        </w:rPr>
      </w:pPr>
    </w:p>
    <w:p w:rsidR="00696DEE" w:rsidRDefault="00696DEE" w:rsidP="002B0B89">
      <w:pPr>
        <w:spacing w:line="288" w:lineRule="auto"/>
        <w:ind w:right="23"/>
        <w:jc w:val="both"/>
        <w:rPr>
          <w:rFonts w:asciiTheme="minorHAnsi" w:hAnsiTheme="minorHAnsi"/>
        </w:rPr>
      </w:pPr>
      <w:r w:rsidRPr="00696DEE">
        <w:rPr>
          <w:rFonts w:asciiTheme="minorHAnsi" w:hAnsiTheme="minorHAnsi"/>
        </w:rPr>
        <w:t xml:space="preserve">γ. ΤΑ ΝΟΜΙΚΑ ΠΡΟΣΩΠΑ ΗΜΕΔΑΠΑ Η ΑΛΛΟΔΑΠΑ Όλα τα παραπάνω δικαιολογητικά με την ακόλουθη τροποποίηση όσον αφορά τα πιστοποιητικά του εδαφίου 8.2 : 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w:t>
      </w:r>
      <w:r>
        <w:rPr>
          <w:rFonts w:asciiTheme="minorHAnsi" w:hAnsiTheme="minorHAnsi"/>
        </w:rPr>
        <w:t>η/</w:t>
      </w:r>
      <w:r w:rsidRPr="00696DEE">
        <w:rPr>
          <w:rFonts w:asciiTheme="minorHAnsi" w:hAnsiTheme="minorHAnsi"/>
        </w:rPr>
        <w:t>ο υποψήφι</w:t>
      </w:r>
      <w:r>
        <w:rPr>
          <w:rFonts w:asciiTheme="minorHAnsi" w:hAnsiTheme="minorHAnsi"/>
        </w:rPr>
        <w:t>α/</w:t>
      </w:r>
      <w:proofErr w:type="spellStart"/>
      <w:r w:rsidRPr="00696DEE">
        <w:rPr>
          <w:rFonts w:asciiTheme="minorHAnsi" w:hAnsiTheme="minorHAnsi"/>
        </w:rPr>
        <w:t>ος</w:t>
      </w:r>
      <w:proofErr w:type="spellEnd"/>
      <w:r w:rsidRPr="00696DEE">
        <w:rPr>
          <w:rFonts w:asciiTheme="minorHAnsi" w:hAnsiTheme="minorHAnsi"/>
        </w:rPr>
        <w:t xml:space="preserve"> Ανάδοχος είναι ενήμερ</w:t>
      </w:r>
      <w:r>
        <w:rPr>
          <w:rFonts w:asciiTheme="minorHAnsi" w:hAnsiTheme="minorHAnsi"/>
        </w:rPr>
        <w:t>η/</w:t>
      </w:r>
      <w:proofErr w:type="spellStart"/>
      <w:r w:rsidRPr="00696DEE">
        <w:rPr>
          <w:rFonts w:asciiTheme="minorHAnsi" w:hAnsiTheme="minorHAnsi"/>
        </w:rPr>
        <w:t>ος</w:t>
      </w:r>
      <w:proofErr w:type="spellEnd"/>
      <w:r w:rsidRPr="00696DEE">
        <w:rPr>
          <w:rFonts w:asciiTheme="minorHAnsi" w:hAnsiTheme="minorHAnsi"/>
        </w:rPr>
        <w:t xml:space="preserve">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 Οι ομόρρυθμες και ετερόρρυθμες εταιρείες (Ο. Ε. και Ε. Ε.) θα προσκομίσουν πιστοποιητικά όλων των οργανισμών κοινωνικής ασφάλισης τόσο για όλα τα μέλη τους όσο και για όλο το απασχολούμενο σε αυτές προσωπικό. </w:t>
      </w:r>
    </w:p>
    <w:p w:rsidR="00E72CE2" w:rsidRDefault="00E72CE2" w:rsidP="002B0B89">
      <w:pPr>
        <w:spacing w:line="288" w:lineRule="auto"/>
        <w:ind w:right="23"/>
        <w:jc w:val="both"/>
        <w:rPr>
          <w:rFonts w:asciiTheme="minorHAnsi" w:hAnsiTheme="minorHAnsi"/>
        </w:rPr>
      </w:pPr>
    </w:p>
    <w:p w:rsidR="00696DEE" w:rsidRDefault="00696DEE" w:rsidP="002B0B89">
      <w:pPr>
        <w:spacing w:line="288" w:lineRule="auto"/>
        <w:ind w:right="23"/>
        <w:jc w:val="both"/>
        <w:rPr>
          <w:rFonts w:asciiTheme="minorHAnsi" w:hAnsiTheme="minorHAnsi"/>
        </w:rPr>
      </w:pPr>
      <w:r w:rsidRPr="00696DEE">
        <w:rPr>
          <w:rFonts w:asciiTheme="minorHAnsi" w:hAnsiTheme="minorHAnsi"/>
        </w:rPr>
        <w:t>Οι ανώνυμες εταιρείες (Α. Ε.) και οι εταιρείες περιορισμένης ευθύνης (Ε. Π. Ε.) θα προσκομίσουν πιστοποιητικά όλων των οργανισμών κοινωνικής ασφάλισης για όλο το απασχολούμενο σε αυτές προσωπικό.</w:t>
      </w:r>
    </w:p>
    <w:p w:rsidR="00696DEE" w:rsidRDefault="00696DEE" w:rsidP="002B0B89">
      <w:pPr>
        <w:spacing w:line="288" w:lineRule="auto"/>
        <w:ind w:right="23"/>
        <w:jc w:val="both"/>
        <w:rPr>
          <w:rFonts w:asciiTheme="minorHAnsi" w:hAnsiTheme="minorHAnsi"/>
        </w:rPr>
      </w:pPr>
      <w:r w:rsidRPr="00696DEE">
        <w:rPr>
          <w:rFonts w:asciiTheme="minorHAnsi" w:hAnsiTheme="minorHAnsi"/>
        </w:rPr>
        <w:t xml:space="preserve"> δ. ΟΙ ΣΥΝΕΤΑΙΡΙΣΜΟΙ α) Δικαιολογητικά όπως των εδαφίων 8.1, 8.2, 8.3 και 8.4 ανωτέρω. β) Βεβαίωση εποπτεύουσας αρχής ότι ο συνεταιρισμός λειτουργεί νόμιμα. ε. Οι ενώσεις υποψήφιων αναδόχων</w:t>
      </w:r>
      <w:r>
        <w:rPr>
          <w:rFonts w:asciiTheme="minorHAnsi" w:hAnsiTheme="minorHAnsi"/>
        </w:rPr>
        <w:t xml:space="preserve">, γυναικών και αντρών </w:t>
      </w:r>
      <w:r w:rsidRPr="00696DEE">
        <w:rPr>
          <w:rFonts w:asciiTheme="minorHAnsi" w:hAnsiTheme="minorHAnsi"/>
        </w:rPr>
        <w:t xml:space="preserve"> που υποβάλλουν κοινή προσφορά :</w:t>
      </w:r>
    </w:p>
    <w:p w:rsidR="00696DEE" w:rsidRDefault="00696DEE" w:rsidP="002B0B89">
      <w:pPr>
        <w:spacing w:line="288" w:lineRule="auto"/>
        <w:ind w:right="23"/>
        <w:jc w:val="both"/>
        <w:rPr>
          <w:rFonts w:asciiTheme="minorHAnsi" w:hAnsiTheme="minorHAnsi"/>
        </w:rPr>
      </w:pPr>
      <w:r w:rsidRPr="00696DEE">
        <w:rPr>
          <w:rFonts w:asciiTheme="minorHAnsi" w:hAnsiTheme="minorHAnsi"/>
        </w:rPr>
        <w:t xml:space="preserve"> 1. Όλα τα παραπάνω δικαιολογητικά για κάθε υποψήφιο ανάδοχο που συμμετέχει στην ένωση. Σε περίπτωση που στη χώρα </w:t>
      </w:r>
      <w:r>
        <w:rPr>
          <w:rFonts w:asciiTheme="minorHAnsi" w:hAnsiTheme="minorHAnsi"/>
        </w:rPr>
        <w:t>της/τ</w:t>
      </w:r>
      <w:r w:rsidRPr="00696DEE">
        <w:rPr>
          <w:rFonts w:asciiTheme="minorHAnsi" w:hAnsiTheme="minorHAnsi"/>
        </w:rPr>
        <w:t>ου υποψήφι</w:t>
      </w:r>
      <w:r>
        <w:rPr>
          <w:rFonts w:asciiTheme="minorHAnsi" w:hAnsiTheme="minorHAnsi"/>
        </w:rPr>
        <w:t>ας/</w:t>
      </w:r>
      <w:r w:rsidRPr="00696DEE">
        <w:rPr>
          <w:rFonts w:asciiTheme="minorHAnsi" w:hAnsiTheme="minorHAnsi"/>
        </w:rPr>
        <w:t xml:space="preserve">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w:t>
      </w:r>
      <w:r w:rsidRPr="00696DEE">
        <w:rPr>
          <w:rFonts w:asciiTheme="minorHAnsi" w:hAnsiTheme="minorHAnsi"/>
        </w:rPr>
        <w:lastRenderedPageBreak/>
        <w:t xml:space="preserve">Ένορκη Βεβαίωση </w:t>
      </w:r>
      <w:r>
        <w:rPr>
          <w:rFonts w:asciiTheme="minorHAnsi" w:hAnsiTheme="minorHAnsi"/>
        </w:rPr>
        <w:t>της/τ</w:t>
      </w:r>
      <w:r w:rsidRPr="00696DEE">
        <w:rPr>
          <w:rFonts w:asciiTheme="minorHAnsi" w:hAnsiTheme="minorHAnsi"/>
        </w:rPr>
        <w:t>ου υποψήφι</w:t>
      </w:r>
      <w:r>
        <w:rPr>
          <w:rFonts w:asciiTheme="minorHAnsi" w:hAnsiTheme="minorHAnsi"/>
        </w:rPr>
        <w:t>ας/</w:t>
      </w:r>
      <w:r w:rsidRPr="00696DEE">
        <w:rPr>
          <w:rFonts w:asciiTheme="minorHAnsi" w:hAnsiTheme="minorHAnsi"/>
        </w:rPr>
        <w:t xml:space="preserve">ου Αναδόχου ή, στα κράτη όπου δεν προβλέπεται Ένορκη Βεβαίωση, με Υπεύθυνη Δήλωση </w:t>
      </w:r>
      <w:r>
        <w:rPr>
          <w:rFonts w:asciiTheme="minorHAnsi" w:hAnsiTheme="minorHAnsi"/>
        </w:rPr>
        <w:t>της/τ</w:t>
      </w:r>
      <w:r w:rsidRPr="00696DEE">
        <w:rPr>
          <w:rFonts w:asciiTheme="minorHAnsi" w:hAnsiTheme="minorHAnsi"/>
        </w:rPr>
        <w:t>ου υποψήφι</w:t>
      </w:r>
      <w:r>
        <w:rPr>
          <w:rFonts w:asciiTheme="minorHAnsi" w:hAnsiTheme="minorHAnsi"/>
        </w:rPr>
        <w:t>ας/</w:t>
      </w:r>
      <w:r w:rsidRPr="00696DEE">
        <w:rPr>
          <w:rFonts w:asciiTheme="minorHAnsi" w:hAnsiTheme="minorHAnsi"/>
        </w:rPr>
        <w:t xml:space="preserve">ου Αναδόχου ενώπιον δικαστικής ή διοικητική αρχής, συμβολαιογράφου ή αρμόδιου επαγγελματικού οργανισμού της χώρας </w:t>
      </w:r>
      <w:r>
        <w:rPr>
          <w:rFonts w:asciiTheme="minorHAnsi" w:hAnsiTheme="minorHAnsi"/>
        </w:rPr>
        <w:t>της/</w:t>
      </w:r>
      <w:r w:rsidRPr="00696DEE">
        <w:rPr>
          <w:rFonts w:asciiTheme="minorHAnsi" w:hAnsiTheme="minorHAnsi"/>
        </w:rPr>
        <w:t>του υποψήφι</w:t>
      </w:r>
      <w:r>
        <w:rPr>
          <w:rFonts w:asciiTheme="minorHAnsi" w:hAnsiTheme="minorHAnsi"/>
        </w:rPr>
        <w:t>ας/</w:t>
      </w:r>
      <w:r w:rsidRPr="00696DEE">
        <w:rPr>
          <w:rFonts w:asciiTheme="minorHAnsi" w:hAnsiTheme="minorHAnsi"/>
        </w:rPr>
        <w:t xml:space="preserve">ου Αναδόχου στην οποία θα βεβαιώνεται ότι </w:t>
      </w:r>
      <w:r>
        <w:rPr>
          <w:rFonts w:asciiTheme="minorHAnsi" w:hAnsiTheme="minorHAnsi"/>
        </w:rPr>
        <w:t>η/</w:t>
      </w:r>
      <w:r w:rsidRPr="00696DEE">
        <w:rPr>
          <w:rFonts w:asciiTheme="minorHAnsi" w:hAnsiTheme="minorHAnsi"/>
        </w:rPr>
        <w:t>ο υποψήφι</w:t>
      </w:r>
      <w:r>
        <w:rPr>
          <w:rFonts w:asciiTheme="minorHAnsi" w:hAnsiTheme="minorHAnsi"/>
        </w:rPr>
        <w:t>α/</w:t>
      </w:r>
      <w:proofErr w:type="spellStart"/>
      <w:r w:rsidRPr="00696DEE">
        <w:rPr>
          <w:rFonts w:asciiTheme="minorHAnsi" w:hAnsiTheme="minorHAnsi"/>
        </w:rPr>
        <w:t>ος</w:t>
      </w:r>
      <w:proofErr w:type="spellEnd"/>
      <w:r w:rsidRPr="00696DEE">
        <w:rPr>
          <w:rFonts w:asciiTheme="minorHAnsi" w:hAnsiTheme="minorHAnsi"/>
        </w:rPr>
        <w:t xml:space="preserve"> Ανάδοχος δεν βρίσκεται στην αντίστοιχη κατάσταση. </w:t>
      </w:r>
    </w:p>
    <w:p w:rsidR="00696DEE" w:rsidRDefault="00696DEE" w:rsidP="002B0B89">
      <w:pPr>
        <w:spacing w:line="288" w:lineRule="auto"/>
        <w:ind w:right="23"/>
        <w:jc w:val="both"/>
        <w:rPr>
          <w:rFonts w:asciiTheme="minorHAnsi" w:hAnsiTheme="minorHAnsi"/>
        </w:rPr>
      </w:pPr>
    </w:p>
    <w:p w:rsidR="00696DEE" w:rsidRDefault="00696DEE" w:rsidP="002B0B89">
      <w:pPr>
        <w:spacing w:line="288" w:lineRule="auto"/>
        <w:ind w:right="23"/>
        <w:jc w:val="both"/>
        <w:rPr>
          <w:rFonts w:asciiTheme="minorHAnsi" w:hAnsiTheme="minorHAnsi"/>
        </w:rPr>
      </w:pPr>
      <w:r w:rsidRPr="00696DEE">
        <w:rPr>
          <w:rFonts w:asciiTheme="minorHAnsi" w:hAnsiTheme="minorHAnsi"/>
        </w:rPr>
        <w:t xml:space="preserve">ΔΙΕΥΚΡΙΝΙΣΕΙΣ ΓΙΑ ΤΙΣ ΥΠΕΥΘΥΝΕΣ ΔΗΛΩΣΕΙΣ (οι οποίες χρειάζεται να τηρούνται από </w:t>
      </w:r>
      <w:r>
        <w:rPr>
          <w:rFonts w:asciiTheme="minorHAnsi" w:hAnsiTheme="minorHAnsi"/>
        </w:rPr>
        <w:t>τις/τ</w:t>
      </w:r>
      <w:r w:rsidRPr="00696DEE">
        <w:rPr>
          <w:rFonts w:asciiTheme="minorHAnsi" w:hAnsiTheme="minorHAnsi"/>
        </w:rPr>
        <w:t>ους υποψήφι</w:t>
      </w:r>
      <w:r>
        <w:rPr>
          <w:rFonts w:asciiTheme="minorHAnsi" w:hAnsiTheme="minorHAnsi"/>
        </w:rPr>
        <w:t>ες/</w:t>
      </w:r>
      <w:proofErr w:type="spellStart"/>
      <w:r w:rsidRPr="00696DEE">
        <w:rPr>
          <w:rFonts w:asciiTheme="minorHAnsi" w:hAnsiTheme="minorHAnsi"/>
        </w:rPr>
        <w:t>ους</w:t>
      </w:r>
      <w:proofErr w:type="spellEnd"/>
      <w:r w:rsidRPr="00696DEE">
        <w:rPr>
          <w:rFonts w:asciiTheme="minorHAnsi" w:hAnsiTheme="minorHAnsi"/>
        </w:rPr>
        <w:t xml:space="preserve"> αναδόχους, με ποινή αποκλεισμού σε αντίθετη περίπτωση) </w:t>
      </w:r>
      <w:r w:rsidRPr="00696DEE">
        <w:rPr>
          <w:rFonts w:asciiTheme="minorHAnsi" w:hAnsiTheme="minorHAnsi"/>
        </w:rPr>
        <w:sym w:font="Symbol" w:char="F0B7"/>
      </w:r>
      <w:r w:rsidRPr="00696DEE">
        <w:rPr>
          <w:rFonts w:asciiTheme="minorHAnsi" w:hAnsiTheme="minorHAnsi"/>
        </w:rPr>
        <w:t xml:space="preserve"> Όταν </w:t>
      </w:r>
      <w:r>
        <w:rPr>
          <w:rFonts w:asciiTheme="minorHAnsi" w:hAnsiTheme="minorHAnsi"/>
        </w:rPr>
        <w:t>η/</w:t>
      </w:r>
      <w:r w:rsidRPr="00696DEE">
        <w:rPr>
          <w:rFonts w:asciiTheme="minorHAnsi" w:hAnsiTheme="minorHAnsi"/>
        </w:rPr>
        <w:t>ο υποψήφι</w:t>
      </w:r>
      <w:r>
        <w:rPr>
          <w:rFonts w:asciiTheme="minorHAnsi" w:hAnsiTheme="minorHAnsi"/>
        </w:rPr>
        <w:t>α/</w:t>
      </w:r>
      <w:proofErr w:type="spellStart"/>
      <w:r w:rsidRPr="00696DEE">
        <w:rPr>
          <w:rFonts w:asciiTheme="minorHAnsi" w:hAnsiTheme="minorHAnsi"/>
        </w:rPr>
        <w:t>ος</w:t>
      </w:r>
      <w:proofErr w:type="spellEnd"/>
      <w:r w:rsidRPr="00696DEE">
        <w:rPr>
          <w:rFonts w:asciiTheme="minorHAnsi" w:hAnsiTheme="minorHAnsi"/>
        </w:rPr>
        <w:t xml:space="preserve"> προμηθευτής είναι Ο. Ε. ή Ε. Ε. και </w:t>
      </w:r>
      <w:r>
        <w:rPr>
          <w:rFonts w:asciiTheme="minorHAnsi" w:hAnsiTheme="minorHAnsi"/>
        </w:rPr>
        <w:t>η/</w:t>
      </w:r>
      <w:r w:rsidRPr="00696DEE">
        <w:rPr>
          <w:rFonts w:asciiTheme="minorHAnsi" w:hAnsiTheme="minorHAnsi"/>
        </w:rPr>
        <w:t xml:space="preserve">ο υπογράφων τις υπεύθυνες δηλώσεις ενεργεί ως νόμιμος εκπρόσωπος της εταιρείας, θα υπογράφει οπωσδήποτε κάτω από την εταιρική επωνυμία (σφραγίδα εταιρείας και υπογραφή). </w:t>
      </w:r>
    </w:p>
    <w:p w:rsidR="00696DEE" w:rsidRDefault="00696DEE" w:rsidP="002B0B89">
      <w:pPr>
        <w:spacing w:line="288" w:lineRule="auto"/>
        <w:ind w:right="23"/>
        <w:jc w:val="both"/>
        <w:rPr>
          <w:rFonts w:asciiTheme="minorHAnsi" w:hAnsiTheme="minorHAnsi"/>
        </w:rPr>
      </w:pPr>
      <w:r w:rsidRPr="00696DEE">
        <w:rPr>
          <w:rFonts w:asciiTheme="minorHAnsi" w:hAnsiTheme="minorHAnsi"/>
        </w:rPr>
        <w:sym w:font="Symbol" w:char="F0B7"/>
      </w:r>
      <w:r w:rsidRPr="00696DEE">
        <w:rPr>
          <w:rFonts w:asciiTheme="minorHAnsi" w:hAnsiTheme="minorHAnsi"/>
        </w:rPr>
        <w:t xml:space="preserve"> Οι υπεύθυνες δηλώσεις Α. Ε. και Ε. Π. Ε. χρειάζεται να είναι υπογεγραμμένες από μέλος του Διοικητικού Συμβουλίου τους, το οποίο θα έχει εκ του καταστατικού δικαίωμα υπογραφής και εκπροσώπησης, επομένως θα ενεργεί ως νόμιμος εκπρόσωπος της εταιρείας και θα υπογράφει οπωσδήποτε κάτω από την εταιρική επωνυμία (σφραγίδα εταιρείας και υπογραφή). </w:t>
      </w:r>
    </w:p>
    <w:p w:rsidR="00696DEE" w:rsidRDefault="00696DEE" w:rsidP="002B0B89">
      <w:pPr>
        <w:spacing w:line="288" w:lineRule="auto"/>
        <w:ind w:right="23"/>
        <w:jc w:val="both"/>
        <w:rPr>
          <w:rFonts w:asciiTheme="minorHAnsi" w:hAnsiTheme="minorHAnsi"/>
        </w:rPr>
      </w:pPr>
      <w:r w:rsidRPr="00696DEE">
        <w:rPr>
          <w:rFonts w:asciiTheme="minorHAnsi" w:hAnsiTheme="minorHAnsi"/>
        </w:rPr>
        <w:sym w:font="Symbol" w:char="F0B7"/>
      </w:r>
      <w:r w:rsidRPr="00696DEE">
        <w:rPr>
          <w:rFonts w:asciiTheme="minorHAnsi" w:hAnsiTheme="minorHAnsi"/>
        </w:rPr>
        <w:t xml:space="preserve"> Οι υπεύθυνες δηλώσεις που υπογράφονται μόνο από τ</w:t>
      </w:r>
      <w:r>
        <w:rPr>
          <w:rFonts w:asciiTheme="minorHAnsi" w:hAnsiTheme="minorHAnsi"/>
        </w:rPr>
        <w:t>ην/τ</w:t>
      </w:r>
      <w:r w:rsidRPr="00696DEE">
        <w:rPr>
          <w:rFonts w:asciiTheme="minorHAnsi" w:hAnsiTheme="minorHAnsi"/>
        </w:rPr>
        <w:t>ον ίδι</w:t>
      </w:r>
      <w:r>
        <w:rPr>
          <w:rFonts w:asciiTheme="minorHAnsi" w:hAnsiTheme="minorHAnsi"/>
        </w:rPr>
        <w:t>α/</w:t>
      </w:r>
      <w:r w:rsidRPr="00696DEE">
        <w:rPr>
          <w:rFonts w:asciiTheme="minorHAnsi" w:hAnsiTheme="minorHAnsi"/>
        </w:rPr>
        <w:t xml:space="preserve">ο </w:t>
      </w:r>
      <w:r>
        <w:rPr>
          <w:rFonts w:asciiTheme="minorHAnsi" w:hAnsiTheme="minorHAnsi"/>
        </w:rPr>
        <w:t>την/τ</w:t>
      </w:r>
      <w:r w:rsidRPr="00696DEE">
        <w:rPr>
          <w:rFonts w:asciiTheme="minorHAnsi" w:hAnsiTheme="minorHAnsi"/>
        </w:rPr>
        <w:t>ον υποψήφι</w:t>
      </w:r>
      <w:r>
        <w:rPr>
          <w:rFonts w:asciiTheme="minorHAnsi" w:hAnsiTheme="minorHAnsi"/>
        </w:rPr>
        <w:t>α/</w:t>
      </w:r>
      <w:r w:rsidRPr="00696DEE">
        <w:rPr>
          <w:rFonts w:asciiTheme="minorHAnsi" w:hAnsiTheme="minorHAnsi"/>
        </w:rPr>
        <w:t xml:space="preserve">ο ανάδοχο ως φυσικό πρόσωπο χρειάζεται να φέρουν μόνο υπογραφή. </w:t>
      </w:r>
    </w:p>
    <w:p w:rsidR="002C5625" w:rsidRDefault="00696DEE" w:rsidP="002B0B89">
      <w:pPr>
        <w:spacing w:line="288" w:lineRule="auto"/>
        <w:ind w:right="23"/>
        <w:jc w:val="both"/>
        <w:rPr>
          <w:rFonts w:asciiTheme="minorHAnsi" w:hAnsiTheme="minorHAnsi"/>
        </w:rPr>
      </w:pPr>
      <w:r w:rsidRPr="00696DEE">
        <w:rPr>
          <w:rFonts w:asciiTheme="minorHAnsi" w:hAnsiTheme="minorHAnsi"/>
        </w:rPr>
        <w:sym w:font="Symbol" w:char="F0B7"/>
      </w:r>
      <w:r w:rsidRPr="00696DEE">
        <w:rPr>
          <w:rFonts w:asciiTheme="minorHAnsi" w:hAnsiTheme="minorHAnsi"/>
        </w:rPr>
        <w:t xml:space="preserve"> Το γνήσιο της υπογραφής δεν απαιτείται παρά μόνο στις εξουσιοδοτήσεις (εκπροσώπησης </w:t>
      </w:r>
      <w:proofErr w:type="spellStart"/>
      <w:r w:rsidRPr="00696DEE">
        <w:rPr>
          <w:rFonts w:asciiTheme="minorHAnsi" w:hAnsiTheme="minorHAnsi"/>
        </w:rPr>
        <w:t>κλπ</w:t>
      </w:r>
      <w:proofErr w:type="spellEnd"/>
      <w:r w:rsidRPr="00696DEE">
        <w:rPr>
          <w:rFonts w:asciiTheme="minorHAnsi" w:hAnsiTheme="minorHAnsi"/>
        </w:rPr>
        <w:t>).</w:t>
      </w:r>
    </w:p>
    <w:p w:rsidR="002C5625" w:rsidRDefault="00696DEE" w:rsidP="002B0B89">
      <w:pPr>
        <w:spacing w:line="288" w:lineRule="auto"/>
        <w:ind w:right="23"/>
        <w:jc w:val="both"/>
        <w:rPr>
          <w:rFonts w:asciiTheme="minorHAnsi" w:hAnsiTheme="minorHAnsi"/>
        </w:rPr>
      </w:pPr>
      <w:r w:rsidRPr="00696DEE">
        <w:rPr>
          <w:rFonts w:asciiTheme="minorHAnsi" w:hAnsiTheme="minorHAnsi"/>
        </w:rPr>
        <w:t xml:space="preserve"> </w:t>
      </w:r>
      <w:r w:rsidRPr="00696DEE">
        <w:rPr>
          <w:rFonts w:asciiTheme="minorHAnsi" w:hAnsiTheme="minorHAnsi"/>
        </w:rPr>
        <w:sym w:font="Symbol" w:char="F0B7"/>
      </w:r>
      <w:r w:rsidRPr="00696DEE">
        <w:rPr>
          <w:rFonts w:asciiTheme="minorHAnsi" w:hAnsiTheme="minorHAnsi"/>
        </w:rPr>
        <w:t xml:space="preserve"> Οι δηλώσεις χρειάζεται οπωσδήποτε να έχουν τα πλήρη στοιχεία του υπογράφοντος (ονοματεπώνυμο, ονοματεπώνυμα πατέρα και μητέρας, ημερομηνία και τόπο γέννησης, αριθμό δελτίου ταυτότητας, τηλέφωνο, τόπο και διεύθυνση κατοικίας κ. τ. λ.), ώστε να είναι σωστές και πλήρεις σε στοιχεία υπεύθυνες δηλώσεις του Ν. 1599/1986. </w:t>
      </w:r>
    </w:p>
    <w:p w:rsidR="002C5625" w:rsidRDefault="002C5625" w:rsidP="002B0B89">
      <w:pPr>
        <w:spacing w:line="288" w:lineRule="auto"/>
        <w:ind w:right="23"/>
        <w:jc w:val="both"/>
        <w:rPr>
          <w:rFonts w:asciiTheme="minorHAnsi" w:hAnsiTheme="minorHAnsi"/>
        </w:rPr>
      </w:pPr>
    </w:p>
    <w:p w:rsidR="002C5625" w:rsidRDefault="00696DEE" w:rsidP="002B0B89">
      <w:pPr>
        <w:spacing w:line="288" w:lineRule="auto"/>
        <w:ind w:right="23"/>
        <w:jc w:val="both"/>
        <w:rPr>
          <w:rFonts w:asciiTheme="minorHAnsi" w:hAnsiTheme="minorHAnsi"/>
        </w:rPr>
      </w:pPr>
      <w:r w:rsidRPr="00696DEE">
        <w:rPr>
          <w:rFonts w:asciiTheme="minorHAnsi" w:hAnsiTheme="minorHAnsi"/>
        </w:rPr>
        <w:t>ΔΙΕΥΚΡΙΝΙΣΕΙΣ ΓΙΑ ΤΑ ΑΝΤΙΓΡΑΦΑ:</w:t>
      </w:r>
    </w:p>
    <w:p w:rsidR="002C5625" w:rsidRDefault="00696DEE" w:rsidP="002B0B89">
      <w:pPr>
        <w:spacing w:line="288" w:lineRule="auto"/>
        <w:ind w:right="23"/>
        <w:jc w:val="both"/>
        <w:rPr>
          <w:rFonts w:asciiTheme="minorHAnsi" w:hAnsiTheme="minorHAnsi"/>
        </w:rPr>
      </w:pPr>
      <w:r w:rsidRPr="00696DEE">
        <w:rPr>
          <w:rFonts w:asciiTheme="minorHAnsi" w:hAnsiTheme="minorHAnsi"/>
        </w:rPr>
        <w:sym w:font="Symbol" w:char="F0B7"/>
      </w:r>
      <w:r w:rsidRPr="00696DEE">
        <w:rPr>
          <w:rFonts w:asciiTheme="minorHAnsi" w:hAnsiTheme="minorHAnsi"/>
        </w:rPr>
        <w:t xml:space="preserve"> Τα δικαιολογητικά που απαιτεί η διακήρυξη υποβάλλονται ή στην πρωτότυπη μορφή τους ή ευκρινή φωτοαντίγραφα των πρωτοτύπων ή ευκρινή φωτοαντίγραφα των ακριβών αντιγράφων αυτών. Προσοχή όμως πρέπει να κατατεθούν όλα τα δικαιολογητικά – έγγραφα εις διπλούν άσχετα από την μορφή που θα έχουν (πρωτότυπα ή ευκρινή αντίγραφα).</w:t>
      </w:r>
    </w:p>
    <w:p w:rsidR="002C5625" w:rsidRDefault="00696DEE" w:rsidP="002B0B89">
      <w:pPr>
        <w:spacing w:line="288" w:lineRule="auto"/>
        <w:ind w:right="23"/>
        <w:jc w:val="both"/>
        <w:rPr>
          <w:rFonts w:asciiTheme="minorHAnsi" w:hAnsiTheme="minorHAnsi"/>
        </w:rPr>
      </w:pPr>
      <w:r w:rsidRPr="00696DEE">
        <w:rPr>
          <w:rFonts w:asciiTheme="minorHAnsi" w:hAnsiTheme="minorHAnsi"/>
        </w:rPr>
        <w:sym w:font="Symbol" w:char="F0B7"/>
      </w:r>
      <w:r w:rsidRPr="00696DEE">
        <w:rPr>
          <w:rFonts w:asciiTheme="minorHAnsi" w:hAnsiTheme="minorHAnsi"/>
        </w:rPr>
        <w:t xml:space="preserve"> Απλά (μη επικυρωμένα) αντίγραφα εγγράφων που δεν εμπίπτουν στις διατάξεις του άρθρου 11 του Ν. 2690/99, όπως είναι τα ιδιωτικά, τα δικαστικά και τα αλλοδαπά έγγραφα, γίνονται δεκτά εάν συνοδεύονται από υπεύθυνη δήλωση, με την οποία </w:t>
      </w:r>
      <w:r w:rsidR="002C5625">
        <w:rPr>
          <w:rFonts w:asciiTheme="minorHAnsi" w:hAnsiTheme="minorHAnsi"/>
        </w:rPr>
        <w:t>η/</w:t>
      </w:r>
      <w:r w:rsidRPr="00696DEE">
        <w:rPr>
          <w:rFonts w:asciiTheme="minorHAnsi" w:hAnsiTheme="minorHAnsi"/>
        </w:rPr>
        <w:t>ο ενδιαφερόμεν</w:t>
      </w:r>
      <w:r w:rsidR="002C5625">
        <w:rPr>
          <w:rFonts w:asciiTheme="minorHAnsi" w:hAnsiTheme="minorHAnsi"/>
        </w:rPr>
        <w:t>η/</w:t>
      </w:r>
      <w:proofErr w:type="spellStart"/>
      <w:r w:rsidRPr="00696DEE">
        <w:rPr>
          <w:rFonts w:asciiTheme="minorHAnsi" w:hAnsiTheme="minorHAnsi"/>
        </w:rPr>
        <w:t>ος</w:t>
      </w:r>
      <w:proofErr w:type="spellEnd"/>
      <w:r w:rsidRPr="00696DEE">
        <w:rPr>
          <w:rFonts w:asciiTheme="minorHAnsi" w:hAnsiTheme="minorHAnsi"/>
        </w:rPr>
        <w:t xml:space="preserve"> βεβαιώνει την ακρίβεια των στοιχείων τους και ότι τα προσκομιζόμενα απλά αντίγραφα είναι ακριβή αντίγραφα των πρωτοτύπων και θα βρίσκονται στην διάθεση της υπηρεσίας όποτε ζητηθούν.</w:t>
      </w:r>
    </w:p>
    <w:p w:rsidR="002C5625" w:rsidRDefault="00696DEE" w:rsidP="002B0B89">
      <w:pPr>
        <w:spacing w:line="288" w:lineRule="auto"/>
        <w:ind w:right="23"/>
        <w:jc w:val="both"/>
        <w:rPr>
          <w:rFonts w:asciiTheme="minorHAnsi" w:hAnsiTheme="minorHAnsi"/>
        </w:rPr>
      </w:pPr>
      <w:r w:rsidRPr="00696DEE">
        <w:rPr>
          <w:rFonts w:asciiTheme="minorHAnsi" w:hAnsiTheme="minorHAnsi"/>
        </w:rPr>
        <w:sym w:font="Symbol" w:char="F0B7"/>
      </w:r>
      <w:r w:rsidRPr="00696DEE">
        <w:rPr>
          <w:rFonts w:asciiTheme="minorHAnsi" w:hAnsiTheme="minorHAnsi"/>
        </w:rPr>
        <w:t xml:space="preserve"> Αντίγραφα επικυρωμένα από δικηγόρους </w:t>
      </w:r>
      <w:r w:rsidR="002C5625">
        <w:rPr>
          <w:rFonts w:asciiTheme="minorHAnsi" w:hAnsiTheme="minorHAnsi"/>
        </w:rPr>
        <w:t xml:space="preserve">, γυναίκες ή άντρες, </w:t>
      </w:r>
      <w:r w:rsidRPr="00696DEE">
        <w:rPr>
          <w:rFonts w:asciiTheme="minorHAnsi" w:hAnsiTheme="minorHAnsi"/>
        </w:rPr>
        <w:t xml:space="preserve">κατά τις διατάξεις του άρθρου 52 του Κώδικα Δικηγόρων, πρέπει να φέρουν το ειδικό ένσημο που προβλέπει η ισχύουσα νομοθεσία. </w:t>
      </w:r>
    </w:p>
    <w:p w:rsidR="002C5625" w:rsidRDefault="00696DEE" w:rsidP="002B0B89">
      <w:pPr>
        <w:spacing w:line="288" w:lineRule="auto"/>
        <w:ind w:right="23"/>
        <w:jc w:val="both"/>
        <w:rPr>
          <w:rFonts w:asciiTheme="minorHAnsi" w:hAnsiTheme="minorHAnsi"/>
        </w:rPr>
      </w:pPr>
      <w:r w:rsidRPr="00696DEE">
        <w:rPr>
          <w:rFonts w:asciiTheme="minorHAnsi" w:hAnsiTheme="minorHAnsi"/>
        </w:rPr>
        <w:sym w:font="Symbol" w:char="F0B7"/>
      </w:r>
      <w:r w:rsidRPr="00696DEE">
        <w:rPr>
          <w:rFonts w:asciiTheme="minorHAnsi" w:hAnsiTheme="minorHAnsi"/>
        </w:rPr>
        <w:t xml:space="preserve"> Για τα αντίγραφα των αποδεικτικών φορολογικής και ασφαλιστικής ενημερότητας ισχύουν οι ειδικές για τα αποδεικτικά αυτά διατάξεις.</w:t>
      </w:r>
    </w:p>
    <w:p w:rsidR="002C5625" w:rsidRDefault="00696DEE" w:rsidP="002B0B89">
      <w:pPr>
        <w:spacing w:line="288" w:lineRule="auto"/>
        <w:ind w:right="23"/>
        <w:jc w:val="both"/>
        <w:rPr>
          <w:rFonts w:asciiTheme="minorHAnsi" w:hAnsiTheme="minorHAnsi"/>
        </w:rPr>
      </w:pPr>
      <w:r w:rsidRPr="00696DEE">
        <w:rPr>
          <w:rFonts w:asciiTheme="minorHAnsi" w:hAnsiTheme="minorHAnsi"/>
        </w:rPr>
        <w:lastRenderedPageBreak/>
        <w:sym w:font="Symbol" w:char="F0B7"/>
      </w:r>
      <w:r w:rsidRPr="00696DEE">
        <w:rPr>
          <w:rFonts w:asciiTheme="minorHAnsi" w:hAnsiTheme="minorHAnsi"/>
        </w:rPr>
        <w:t xml:space="preserve"> Τα έγγραφα που προέρχονται από χώρες, στις οποίες εφαρμόζεται η Σύμβαση της Χάγης του 1961 (</w:t>
      </w:r>
      <w:proofErr w:type="spellStart"/>
      <w:r w:rsidRPr="00696DEE">
        <w:rPr>
          <w:rFonts w:asciiTheme="minorHAnsi" w:hAnsiTheme="minorHAnsi"/>
        </w:rPr>
        <w:t>κυρωθείσα</w:t>
      </w:r>
      <w:proofErr w:type="spellEnd"/>
      <w:r w:rsidRPr="00696DEE">
        <w:rPr>
          <w:rFonts w:asciiTheme="minorHAnsi" w:hAnsiTheme="minorHAnsi"/>
        </w:rPr>
        <w:t xml:space="preserve"> στην Ελλάδα με το Ν 1497/84), πρέπει να φέρουν τη σχετική επισημείωση – </w:t>
      </w:r>
      <w:proofErr w:type="spellStart"/>
      <w:r w:rsidRPr="00696DEE">
        <w:rPr>
          <w:rFonts w:asciiTheme="minorHAnsi" w:hAnsiTheme="minorHAnsi"/>
        </w:rPr>
        <w:t>apostille</w:t>
      </w:r>
      <w:proofErr w:type="spellEnd"/>
      <w:r w:rsidRPr="00696DEE">
        <w:rPr>
          <w:rFonts w:asciiTheme="minorHAnsi" w:hAnsiTheme="minorHAnsi"/>
        </w:rPr>
        <w:t xml:space="preserve"> επί του σώματος του εγγράφου ή σε πρόθεμα. </w:t>
      </w:r>
    </w:p>
    <w:p w:rsidR="00900F3B" w:rsidRPr="00696DEE" w:rsidRDefault="00696DEE" w:rsidP="002B0B89">
      <w:pPr>
        <w:spacing w:line="288" w:lineRule="auto"/>
        <w:ind w:right="23"/>
        <w:jc w:val="both"/>
        <w:rPr>
          <w:rFonts w:asciiTheme="minorHAnsi" w:eastAsia="Calibri" w:hAnsiTheme="minorHAnsi" w:cs="Calibri"/>
        </w:rPr>
      </w:pPr>
      <w:r w:rsidRPr="00696DEE">
        <w:rPr>
          <w:rFonts w:asciiTheme="minorHAnsi" w:hAnsiTheme="minorHAnsi"/>
        </w:rPr>
        <w:sym w:font="Symbol" w:char="F0B7"/>
      </w:r>
      <w:r w:rsidRPr="00696DEE">
        <w:rPr>
          <w:rFonts w:asciiTheme="minorHAnsi" w:hAnsiTheme="minorHAnsi"/>
        </w:rPr>
        <w:t xml:space="preserve"> Τα αντίγραφα των φύλλων της εφημερίδας της κυβέρνησης δεν χρειάζονται επικύρωση.</w:t>
      </w:r>
    </w:p>
    <w:p w:rsidR="00900F3B" w:rsidRPr="00696DEE" w:rsidRDefault="00900F3B" w:rsidP="00696DEE">
      <w:pPr>
        <w:spacing w:line="360" w:lineRule="auto"/>
        <w:ind w:right="23"/>
        <w:jc w:val="both"/>
        <w:rPr>
          <w:rFonts w:asciiTheme="minorHAnsi" w:eastAsia="Calibri" w:hAnsiTheme="minorHAnsi" w:cs="Calibri"/>
        </w:rPr>
      </w:pPr>
    </w:p>
    <w:p w:rsidR="000915C6" w:rsidRDefault="003A1F86" w:rsidP="002B0B89">
      <w:pPr>
        <w:spacing w:line="288" w:lineRule="auto"/>
        <w:jc w:val="both"/>
        <w:rPr>
          <w:rFonts w:asciiTheme="minorHAnsi" w:hAnsiTheme="minorHAnsi"/>
          <w:b/>
          <w:sz w:val="28"/>
          <w:szCs w:val="28"/>
        </w:rPr>
      </w:pPr>
      <w:r>
        <w:rPr>
          <w:rFonts w:asciiTheme="minorHAnsi" w:hAnsiTheme="minorHAnsi"/>
          <w:b/>
          <w:sz w:val="28"/>
          <w:szCs w:val="28"/>
        </w:rPr>
        <w:t xml:space="preserve">Άρθρο </w:t>
      </w:r>
      <w:r w:rsidR="0015709E" w:rsidRPr="0015709E">
        <w:rPr>
          <w:rFonts w:asciiTheme="minorHAnsi" w:hAnsiTheme="minorHAnsi"/>
          <w:b/>
          <w:sz w:val="28"/>
          <w:szCs w:val="28"/>
        </w:rPr>
        <w:t xml:space="preserve">9: </w:t>
      </w:r>
      <w:r w:rsidR="000915C6" w:rsidRPr="002B0B89">
        <w:rPr>
          <w:rFonts w:asciiTheme="minorHAnsi" w:hAnsiTheme="minorHAnsi"/>
          <w:b/>
          <w:sz w:val="28"/>
          <w:szCs w:val="28"/>
        </w:rPr>
        <w:t xml:space="preserve">Τρόπος κατάθεσης προσφορών </w:t>
      </w:r>
    </w:p>
    <w:p w:rsidR="002B0B89" w:rsidRPr="002B0B89" w:rsidRDefault="002B0B89" w:rsidP="002B0B89">
      <w:pPr>
        <w:spacing w:line="288" w:lineRule="auto"/>
        <w:jc w:val="both"/>
        <w:rPr>
          <w:rFonts w:asciiTheme="minorHAnsi" w:hAnsiTheme="minorHAnsi"/>
          <w:b/>
          <w:sz w:val="28"/>
          <w:szCs w:val="28"/>
        </w:rPr>
      </w:pPr>
    </w:p>
    <w:p w:rsidR="000915C6" w:rsidRDefault="0015709E" w:rsidP="002B0B89">
      <w:pPr>
        <w:spacing w:line="288" w:lineRule="auto"/>
        <w:jc w:val="both"/>
        <w:rPr>
          <w:rFonts w:asciiTheme="minorHAnsi" w:hAnsiTheme="minorHAnsi"/>
        </w:rPr>
      </w:pPr>
      <w:r w:rsidRPr="0015709E">
        <w:rPr>
          <w:rFonts w:asciiTheme="minorHAnsi" w:hAnsiTheme="minorHAnsi"/>
        </w:rPr>
        <w:t>9.1.</w:t>
      </w:r>
      <w:r w:rsidR="000915C6" w:rsidRPr="000915C6">
        <w:rPr>
          <w:rFonts w:asciiTheme="minorHAnsi" w:hAnsiTheme="minorHAnsi"/>
        </w:rPr>
        <w:t xml:space="preserve"> Όσ</w:t>
      </w:r>
      <w:r w:rsidR="000915C6">
        <w:rPr>
          <w:rFonts w:asciiTheme="minorHAnsi" w:hAnsiTheme="minorHAnsi"/>
        </w:rPr>
        <w:t>ες/</w:t>
      </w:r>
      <w:r w:rsidR="000915C6" w:rsidRPr="000915C6">
        <w:rPr>
          <w:rFonts w:asciiTheme="minorHAnsi" w:hAnsiTheme="minorHAnsi"/>
        </w:rPr>
        <w:t xml:space="preserve">οι επιθυμούν να λάβουν μέρος στο διαγωνισμό πρέπει να καταθέσουν έγγραφες προσφορές μέσα στην προθεσμία που ορίζεται από την σχετική διακήρυξη. </w:t>
      </w:r>
      <w:r w:rsidRPr="0015709E">
        <w:rPr>
          <w:rFonts w:asciiTheme="minorHAnsi" w:hAnsiTheme="minorHAnsi"/>
        </w:rPr>
        <w:t xml:space="preserve">9.2. </w:t>
      </w:r>
      <w:r w:rsidR="000915C6" w:rsidRPr="000915C6">
        <w:rPr>
          <w:rFonts w:asciiTheme="minorHAnsi" w:hAnsiTheme="minorHAnsi"/>
        </w:rPr>
        <w:t xml:space="preserve"> Οι προσφορές παραλαμβάνονται από την αρμόδια υπηρεσία που διενεργεί το διαγωνισμό. </w:t>
      </w:r>
    </w:p>
    <w:p w:rsidR="000915C6" w:rsidRDefault="0015709E" w:rsidP="002B0B89">
      <w:pPr>
        <w:spacing w:line="288" w:lineRule="auto"/>
        <w:jc w:val="both"/>
        <w:rPr>
          <w:rFonts w:asciiTheme="minorHAnsi" w:hAnsiTheme="minorHAnsi"/>
        </w:rPr>
      </w:pPr>
      <w:r w:rsidRPr="0015709E">
        <w:rPr>
          <w:rFonts w:asciiTheme="minorHAnsi" w:hAnsiTheme="minorHAnsi"/>
        </w:rPr>
        <w:t>9</w:t>
      </w:r>
      <w:r w:rsidR="000915C6" w:rsidRPr="000915C6">
        <w:rPr>
          <w:rFonts w:asciiTheme="minorHAnsi" w:hAnsiTheme="minorHAnsi"/>
        </w:rPr>
        <w:t xml:space="preserve">.3 Οι προσφορές μπορεί επίσης να αποστέλλονται στην </w:t>
      </w:r>
      <w:r w:rsidR="000915C6">
        <w:rPr>
          <w:rFonts w:asciiTheme="minorHAnsi" w:hAnsiTheme="minorHAnsi"/>
        </w:rPr>
        <w:t xml:space="preserve">οργάνωση </w:t>
      </w:r>
      <w:r w:rsidR="000915C6" w:rsidRPr="000915C6">
        <w:rPr>
          <w:rFonts w:asciiTheme="minorHAnsi" w:hAnsiTheme="minorHAnsi"/>
        </w:rPr>
        <w:t xml:space="preserve"> με οποιοδήποτε τρόπο και παραλαμβάνονται με απόδειξη, με την απαραίτητη όμως προϋπόθεση ότι αυτές θα περιέρχονται στην </w:t>
      </w:r>
      <w:r w:rsidR="000915C6">
        <w:rPr>
          <w:rFonts w:asciiTheme="minorHAnsi" w:hAnsiTheme="minorHAnsi"/>
        </w:rPr>
        <w:t>οργάνωση</w:t>
      </w:r>
      <w:r w:rsidR="000915C6" w:rsidRPr="000915C6">
        <w:rPr>
          <w:rFonts w:asciiTheme="minorHAnsi" w:hAnsiTheme="minorHAnsi"/>
        </w:rPr>
        <w:t xml:space="preserve"> μέχρι την προηγούμενη της ημερομηνίας διενέργειας του διαγωνισμού. </w:t>
      </w:r>
    </w:p>
    <w:p w:rsidR="000915C6" w:rsidRDefault="0015709E" w:rsidP="002B0B89">
      <w:pPr>
        <w:spacing w:line="288" w:lineRule="auto"/>
        <w:jc w:val="both"/>
        <w:rPr>
          <w:rFonts w:asciiTheme="minorHAnsi" w:hAnsiTheme="minorHAnsi"/>
        </w:rPr>
      </w:pPr>
      <w:r w:rsidRPr="0015709E">
        <w:rPr>
          <w:rFonts w:asciiTheme="minorHAnsi" w:hAnsiTheme="minorHAnsi"/>
        </w:rPr>
        <w:t>9</w:t>
      </w:r>
      <w:r w:rsidR="000915C6" w:rsidRPr="000915C6">
        <w:rPr>
          <w:rFonts w:asciiTheme="minorHAnsi" w:hAnsiTheme="minorHAnsi"/>
        </w:rPr>
        <w:t xml:space="preserve">.4 Στις περιπτώσεις που οι υποβαλλόμενες ή οι ταχυδρομικά </w:t>
      </w:r>
      <w:proofErr w:type="spellStart"/>
      <w:r w:rsidR="000915C6" w:rsidRPr="000915C6">
        <w:rPr>
          <w:rFonts w:asciiTheme="minorHAnsi" w:hAnsiTheme="minorHAnsi"/>
        </w:rPr>
        <w:t>αποστελλόμενες</w:t>
      </w:r>
      <w:proofErr w:type="spellEnd"/>
      <w:r w:rsidR="000915C6" w:rsidRPr="000915C6">
        <w:rPr>
          <w:rFonts w:asciiTheme="minorHAnsi" w:hAnsiTheme="minorHAnsi"/>
        </w:rPr>
        <w:t xml:space="preserve"> προσφορές δεν πληρούν τα οριζόμενα από τις διατάξεις των προηγουμένων παραγράφων του παρόντος άρθρου δεν λαμβάνονται υπόψη.</w:t>
      </w:r>
    </w:p>
    <w:p w:rsidR="000915C6" w:rsidRDefault="0015709E" w:rsidP="002B0B89">
      <w:pPr>
        <w:spacing w:line="288" w:lineRule="auto"/>
        <w:jc w:val="both"/>
        <w:rPr>
          <w:rFonts w:asciiTheme="minorHAnsi" w:hAnsiTheme="minorHAnsi"/>
        </w:rPr>
      </w:pPr>
      <w:r w:rsidRPr="0015709E">
        <w:rPr>
          <w:rFonts w:asciiTheme="minorHAnsi" w:hAnsiTheme="minorHAnsi"/>
        </w:rPr>
        <w:t>9</w:t>
      </w:r>
      <w:r w:rsidR="000915C6" w:rsidRPr="000915C6">
        <w:rPr>
          <w:rFonts w:asciiTheme="minorHAnsi" w:hAnsiTheme="minorHAnsi"/>
        </w:rPr>
        <w:t xml:space="preserve">.5 Προσφορές που περιέρχονται στην </w:t>
      </w:r>
      <w:r w:rsidR="000915C6">
        <w:rPr>
          <w:rFonts w:asciiTheme="minorHAnsi" w:hAnsiTheme="minorHAnsi"/>
        </w:rPr>
        <w:t xml:space="preserve">οργάνωση </w:t>
      </w:r>
      <w:r w:rsidR="000915C6" w:rsidRPr="000915C6">
        <w:rPr>
          <w:rFonts w:asciiTheme="minorHAnsi" w:hAnsiTheme="minorHAnsi"/>
        </w:rPr>
        <w:t xml:space="preserve"> με οποιονδήποτε τρόπο πριν την διενέργεια του διαγωνισμού, δεν αποσφραγίζονται αλλά παραδίδονται στα αρμόδια όργανα που παραλαμβάνουν τις προσφορές προ της εκπνοής της προθεσμίας που καθορίζεται από τη διακήρυξη, προκειμένου να αποσφραγισθούν μαζί με τις άλλες που κατατέθηκαν με την προαναφερόμενη διαδικασία</w:t>
      </w:r>
    </w:p>
    <w:p w:rsidR="000915C6" w:rsidRDefault="000915C6" w:rsidP="002B0B89">
      <w:pPr>
        <w:spacing w:line="288" w:lineRule="auto"/>
        <w:jc w:val="both"/>
        <w:rPr>
          <w:rFonts w:asciiTheme="minorHAnsi" w:hAnsiTheme="minorHAnsi"/>
        </w:rPr>
      </w:pPr>
      <w:r w:rsidRPr="000915C6">
        <w:rPr>
          <w:rFonts w:asciiTheme="minorHAnsi" w:hAnsiTheme="minorHAnsi"/>
        </w:rPr>
        <w:t xml:space="preserve"> Επίσης επιστρέφονται χωρίς να αποσφραγιστούν οι προσφορές που υποβάλλονται ή περιέρχονται στην υπηρεσία με οποιοδήποτε τρόπο εκπρόθεσμα. </w:t>
      </w:r>
    </w:p>
    <w:p w:rsidR="000915C6" w:rsidRPr="00E72CE2" w:rsidRDefault="0015709E" w:rsidP="002B0B89">
      <w:pPr>
        <w:spacing w:line="288" w:lineRule="auto"/>
        <w:jc w:val="both"/>
        <w:rPr>
          <w:rFonts w:asciiTheme="minorHAnsi" w:hAnsiTheme="minorHAnsi"/>
          <w:b/>
        </w:rPr>
      </w:pPr>
      <w:r w:rsidRPr="00E72CE2">
        <w:rPr>
          <w:rFonts w:asciiTheme="minorHAnsi" w:hAnsiTheme="minorHAnsi"/>
          <w:b/>
        </w:rPr>
        <w:t>9</w:t>
      </w:r>
      <w:r w:rsidR="000915C6" w:rsidRPr="00E72CE2">
        <w:rPr>
          <w:rFonts w:asciiTheme="minorHAnsi" w:hAnsiTheme="minorHAnsi"/>
          <w:b/>
        </w:rPr>
        <w:t xml:space="preserve">.6 Στον φάκελο κάθε προσφοράς πρέπει να αναγράφονται ευκρινώς : </w:t>
      </w:r>
    </w:p>
    <w:p w:rsidR="000915C6" w:rsidRPr="00E72CE2" w:rsidRDefault="000915C6" w:rsidP="002B0B89">
      <w:pPr>
        <w:spacing w:line="288" w:lineRule="auto"/>
        <w:jc w:val="both"/>
        <w:rPr>
          <w:rFonts w:asciiTheme="minorHAnsi" w:hAnsiTheme="minorHAnsi"/>
          <w:b/>
        </w:rPr>
      </w:pPr>
      <w:r w:rsidRPr="00E72CE2">
        <w:rPr>
          <w:rFonts w:asciiTheme="minorHAnsi" w:hAnsiTheme="minorHAnsi"/>
          <w:b/>
        </w:rPr>
        <w:t xml:space="preserve">α. H λέξη ΠΡΟΣΦΟΡΑ με κεφαλαία γράμματα. </w:t>
      </w:r>
    </w:p>
    <w:p w:rsidR="000915C6" w:rsidRPr="00E72CE2" w:rsidRDefault="000915C6" w:rsidP="002B0B89">
      <w:pPr>
        <w:spacing w:line="288" w:lineRule="auto"/>
        <w:jc w:val="both"/>
        <w:rPr>
          <w:rFonts w:asciiTheme="minorHAnsi" w:hAnsiTheme="minorHAnsi"/>
          <w:b/>
        </w:rPr>
      </w:pPr>
      <w:r w:rsidRPr="00E72CE2">
        <w:rPr>
          <w:rFonts w:asciiTheme="minorHAnsi" w:hAnsiTheme="minorHAnsi"/>
          <w:b/>
        </w:rPr>
        <w:t xml:space="preserve">β. Προς ΑΡΣΙΣ Κοινωνική Οργάνωση Υποστήριξης Νέων, Επιτροπή Διενέργειας Διαγωνισμού. </w:t>
      </w:r>
    </w:p>
    <w:p w:rsidR="003F43A0" w:rsidRDefault="000915C6" w:rsidP="003F43A0">
      <w:pPr>
        <w:spacing w:line="240" w:lineRule="auto"/>
      </w:pPr>
      <w:r w:rsidRPr="00E72CE2">
        <w:rPr>
          <w:rFonts w:asciiTheme="minorHAnsi" w:hAnsiTheme="minorHAnsi"/>
          <w:b/>
        </w:rPr>
        <w:t>γ. Ο τίτλος της προμήθειας</w:t>
      </w:r>
      <w:r w:rsidR="003F43A0">
        <w:rPr>
          <w:rFonts w:asciiTheme="minorHAnsi" w:hAnsiTheme="minorHAnsi"/>
          <w:b/>
        </w:rPr>
        <w:t xml:space="preserve">: </w:t>
      </w:r>
      <w:r w:rsidRPr="00E72CE2">
        <w:rPr>
          <w:rFonts w:asciiTheme="minorHAnsi" w:hAnsiTheme="minorHAnsi"/>
          <w:b/>
        </w:rPr>
        <w:t xml:space="preserve"> </w:t>
      </w:r>
      <w:r w:rsidR="003F43A0">
        <w:rPr>
          <w:rFonts w:ascii="Calibri" w:eastAsia="Calibri" w:hAnsi="Calibri" w:cs="Calibri"/>
          <w:b/>
        </w:rPr>
        <w:t>«ΠΡΟΜΗΘΕΙΑ ΓΡΑΦΙΚΗΣ ΥΛΗΣ  ΚΑΙ ΑΝΑΛΩΣΙΜΩΝ»</w:t>
      </w:r>
    </w:p>
    <w:p w:rsidR="000915C6" w:rsidRPr="00E72CE2" w:rsidRDefault="000915C6" w:rsidP="002B0B89">
      <w:pPr>
        <w:spacing w:line="288" w:lineRule="auto"/>
        <w:jc w:val="both"/>
        <w:rPr>
          <w:rFonts w:asciiTheme="minorHAnsi" w:hAnsiTheme="minorHAnsi"/>
          <w:b/>
        </w:rPr>
      </w:pPr>
    </w:p>
    <w:p w:rsidR="00725701" w:rsidRPr="00E72CE2" w:rsidRDefault="00725701" w:rsidP="002B0B89">
      <w:pPr>
        <w:spacing w:line="288" w:lineRule="auto"/>
        <w:jc w:val="both"/>
        <w:rPr>
          <w:rFonts w:asciiTheme="minorHAnsi" w:hAnsiTheme="minorHAnsi"/>
          <w:b/>
        </w:rPr>
      </w:pPr>
      <w:r w:rsidRPr="00E72CE2">
        <w:rPr>
          <w:rFonts w:asciiTheme="minorHAnsi" w:hAnsiTheme="minorHAnsi"/>
          <w:b/>
        </w:rPr>
        <w:t>δ</w:t>
      </w:r>
      <w:r w:rsidR="000915C6" w:rsidRPr="00E72CE2">
        <w:rPr>
          <w:rFonts w:asciiTheme="minorHAnsi" w:hAnsiTheme="minorHAnsi"/>
          <w:b/>
        </w:rPr>
        <w:t xml:space="preserve">. Τα στοιχεία </w:t>
      </w:r>
      <w:r w:rsidR="0015709E" w:rsidRPr="00E72CE2">
        <w:rPr>
          <w:rFonts w:asciiTheme="minorHAnsi" w:hAnsiTheme="minorHAnsi"/>
          <w:b/>
        </w:rPr>
        <w:t>της/τ</w:t>
      </w:r>
      <w:r w:rsidR="000915C6" w:rsidRPr="00E72CE2">
        <w:rPr>
          <w:rFonts w:asciiTheme="minorHAnsi" w:hAnsiTheme="minorHAnsi"/>
          <w:b/>
        </w:rPr>
        <w:t xml:space="preserve">ου αποστολέα. </w:t>
      </w:r>
    </w:p>
    <w:p w:rsidR="00725701" w:rsidRDefault="00725701" w:rsidP="002B0B89">
      <w:pPr>
        <w:spacing w:line="288" w:lineRule="auto"/>
        <w:jc w:val="both"/>
        <w:rPr>
          <w:rFonts w:asciiTheme="minorHAnsi" w:hAnsiTheme="minorHAnsi"/>
        </w:rPr>
      </w:pPr>
    </w:p>
    <w:p w:rsidR="00725701" w:rsidRPr="0015709E" w:rsidRDefault="00725701" w:rsidP="002B0B89">
      <w:pPr>
        <w:spacing w:line="288" w:lineRule="auto"/>
        <w:jc w:val="both"/>
        <w:rPr>
          <w:rFonts w:asciiTheme="minorHAnsi" w:hAnsiTheme="minorHAnsi"/>
          <w:b/>
        </w:rPr>
      </w:pPr>
      <w:r w:rsidRPr="0015709E">
        <w:rPr>
          <w:rFonts w:asciiTheme="minorHAnsi" w:hAnsiTheme="minorHAnsi"/>
          <w:b/>
        </w:rPr>
        <w:t xml:space="preserve">Προσφορές </w:t>
      </w:r>
    </w:p>
    <w:p w:rsidR="00725701" w:rsidRDefault="000915C6" w:rsidP="002B0B89">
      <w:pPr>
        <w:spacing w:line="288" w:lineRule="auto"/>
        <w:jc w:val="both"/>
        <w:rPr>
          <w:rFonts w:asciiTheme="minorHAnsi" w:hAnsiTheme="minorHAnsi"/>
        </w:rPr>
      </w:pPr>
      <w:r w:rsidRPr="000915C6">
        <w:rPr>
          <w:rFonts w:asciiTheme="minorHAnsi" w:hAnsiTheme="minorHAnsi"/>
        </w:rPr>
        <w:t xml:space="preserve">Οι προσφορές, στο σύνολο τους και όχι μόνο η οικονομική προσφορά, υποβάλλονται σε δύο αντίγραφα (πρωτότυπα ή ευκρινή φωτοαντίγραφα των πρωτοτύπων ή ευκρινή φωτοαντίγραφα των ακριβών αντιγράφων) μέσα σε φάκελο καλά σφραγισμένο, ο οποίος θα φέρει τις ενδείξεις που αναφέρονται </w:t>
      </w:r>
      <w:r w:rsidR="003F43A0">
        <w:rPr>
          <w:rFonts w:asciiTheme="minorHAnsi" w:hAnsiTheme="minorHAnsi"/>
        </w:rPr>
        <w:t>στην παρούσα.</w:t>
      </w:r>
    </w:p>
    <w:p w:rsidR="00725701" w:rsidRDefault="000915C6" w:rsidP="002B0B89">
      <w:pPr>
        <w:spacing w:line="288" w:lineRule="auto"/>
        <w:jc w:val="both"/>
        <w:rPr>
          <w:rFonts w:asciiTheme="minorHAnsi" w:hAnsiTheme="minorHAnsi"/>
        </w:rPr>
      </w:pPr>
      <w:r w:rsidRPr="000915C6">
        <w:rPr>
          <w:rFonts w:asciiTheme="minorHAnsi" w:hAnsiTheme="minorHAnsi"/>
        </w:rPr>
        <w:t xml:space="preserve"> Προσφορές που υποβάλλονται ανοικτές, δεν γίνονται αποδεκτές. Μέσα στο φάκελο προσφοράς τοποθετούνται όλα τα σχετικά με την προσφορά στοιχεία και ειδικότερα ως εξής: </w:t>
      </w:r>
    </w:p>
    <w:p w:rsidR="00725701" w:rsidRDefault="000915C6" w:rsidP="002B0B89">
      <w:pPr>
        <w:spacing w:line="288" w:lineRule="auto"/>
        <w:jc w:val="both"/>
        <w:rPr>
          <w:rFonts w:asciiTheme="minorHAnsi" w:hAnsiTheme="minorHAnsi"/>
        </w:rPr>
      </w:pPr>
      <w:r w:rsidRPr="000915C6">
        <w:rPr>
          <w:rFonts w:asciiTheme="minorHAnsi" w:hAnsiTheme="minorHAnsi"/>
        </w:rPr>
        <w:t xml:space="preserve">Στον κυρίως φάκελο προσφοράς τοποθετούνται όλα τα ζητούμενα δικαιολογητικά, η εγγύηση συμμετοχής και τα τεχνικά στοιχεία της προσφοράς, όλα σε δύο αντίγραφα. Τα οικονομικά στοιχεία της προσφοράς τοποθετούνται σε δύο αντίγραφα σε χωριστό </w:t>
      </w:r>
      <w:r w:rsidRPr="000915C6">
        <w:rPr>
          <w:rFonts w:asciiTheme="minorHAnsi" w:hAnsiTheme="minorHAnsi"/>
        </w:rPr>
        <w:lastRenderedPageBreak/>
        <w:t xml:space="preserve">σφραγισμένο φάκελο, μέσα στον κυρίως φάκελο, με την </w:t>
      </w:r>
      <w:r w:rsidR="00725701">
        <w:rPr>
          <w:rFonts w:asciiTheme="minorHAnsi" w:hAnsiTheme="minorHAnsi"/>
        </w:rPr>
        <w:t xml:space="preserve">ένδειξη «ΟΙΚΟΝΟΜΙΚΗ ΠΡΟΣΦΟΡΑ». </w:t>
      </w:r>
    </w:p>
    <w:p w:rsidR="0015709E" w:rsidRDefault="000915C6" w:rsidP="002B0B89">
      <w:pPr>
        <w:spacing w:line="288" w:lineRule="auto"/>
        <w:jc w:val="both"/>
        <w:rPr>
          <w:rFonts w:asciiTheme="minorHAnsi" w:hAnsiTheme="minorHAnsi"/>
        </w:rPr>
      </w:pPr>
      <w:r w:rsidRPr="000915C6">
        <w:rPr>
          <w:rFonts w:asciiTheme="minorHAnsi" w:hAnsiTheme="minorHAnsi"/>
        </w:rPr>
        <w:t xml:space="preserve">Ο φάκελος οικονομικής προσφοράς θα φέρει τις ενδείξεις του κυρίως φακέλου. </w:t>
      </w:r>
    </w:p>
    <w:p w:rsidR="00725701" w:rsidRDefault="000915C6" w:rsidP="002B0B89">
      <w:pPr>
        <w:spacing w:line="288" w:lineRule="auto"/>
        <w:jc w:val="both"/>
        <w:rPr>
          <w:rFonts w:asciiTheme="minorHAnsi" w:hAnsiTheme="minorHAnsi"/>
        </w:rPr>
      </w:pPr>
      <w:r w:rsidRPr="000915C6">
        <w:rPr>
          <w:rFonts w:asciiTheme="minorHAnsi" w:hAnsiTheme="minorHAnsi"/>
        </w:rPr>
        <w:t xml:space="preserve">Οι προσφορές δεν πρέπει να έχουν </w:t>
      </w:r>
      <w:proofErr w:type="spellStart"/>
      <w:r w:rsidRPr="000915C6">
        <w:rPr>
          <w:rFonts w:asciiTheme="minorHAnsi" w:hAnsiTheme="minorHAnsi"/>
        </w:rPr>
        <w:t>ξέσματα</w:t>
      </w:r>
      <w:proofErr w:type="spellEnd"/>
      <w:r w:rsidRPr="000915C6">
        <w:rPr>
          <w:rFonts w:asciiTheme="minorHAnsi" w:hAnsiTheme="minorHAnsi"/>
        </w:rPr>
        <w:t xml:space="preserve">, σβησίματα, προσθήκες, διορθώσεις. Εάν υπάρχει στην προσφορά οποιαδήποτε διόρθωση, αυτή πρέπει να είναι καθαρογραμμένη και </w:t>
      </w:r>
      <w:proofErr w:type="spellStart"/>
      <w:r w:rsidRPr="000915C6">
        <w:rPr>
          <w:rFonts w:asciiTheme="minorHAnsi" w:hAnsiTheme="minorHAnsi"/>
        </w:rPr>
        <w:t>μονογραμμένη</w:t>
      </w:r>
      <w:proofErr w:type="spellEnd"/>
      <w:r w:rsidRPr="000915C6">
        <w:rPr>
          <w:rFonts w:asciiTheme="minorHAnsi" w:hAnsiTheme="minorHAnsi"/>
        </w:rPr>
        <w:t xml:space="preserve"> από τον προσφέροντα, η δε επιτροπή διενέργειας του διαγωνισμού παραλαμβάνει και αποσφραγίζει τις προσφορές και κατά τον έλεγχο καθαρογράφει την τυχόν διόρθωση και μονογράφει και σφραγίζει αυτή. Η προσφορά απορρίπτεται όταν υπάρχουν σ' αυτή διορθώσεις οι οποίες την καθιστούν ασαφή κατά την κρίση του οργάνου αξιολόγησης των προσφορών. </w:t>
      </w:r>
    </w:p>
    <w:p w:rsidR="0015709E" w:rsidRDefault="0015709E" w:rsidP="002B0B89">
      <w:pPr>
        <w:spacing w:line="288" w:lineRule="auto"/>
        <w:jc w:val="both"/>
        <w:rPr>
          <w:rFonts w:asciiTheme="minorHAnsi" w:hAnsiTheme="minorHAnsi"/>
        </w:rPr>
      </w:pPr>
    </w:p>
    <w:p w:rsidR="00725701" w:rsidRDefault="000915C6" w:rsidP="002B0B89">
      <w:pPr>
        <w:spacing w:line="288" w:lineRule="auto"/>
        <w:jc w:val="both"/>
        <w:rPr>
          <w:rFonts w:asciiTheme="minorHAnsi" w:hAnsiTheme="minorHAnsi"/>
        </w:rPr>
      </w:pPr>
      <w:r w:rsidRPr="000915C6">
        <w:rPr>
          <w:rFonts w:asciiTheme="minorHAnsi" w:hAnsiTheme="minorHAnsi"/>
        </w:rPr>
        <w:t>Μετά την κατάθεση της προσφοράς δεν γίνεται αποδεκτή αλλά απορρίπτεται ως απαράδεκτη κάθε διευκρίνιση, τροποποίηση ή απόκρουση όρου της διακήρυξης ή της προσφοράς. Διευκρινίσεις δίνονται από τ</w:t>
      </w:r>
      <w:r w:rsidR="0015709E">
        <w:rPr>
          <w:rFonts w:asciiTheme="minorHAnsi" w:hAnsiTheme="minorHAnsi"/>
        </w:rPr>
        <w:t>ην/τ</w:t>
      </w:r>
      <w:r w:rsidRPr="000915C6">
        <w:rPr>
          <w:rFonts w:asciiTheme="minorHAnsi" w:hAnsiTheme="minorHAnsi"/>
        </w:rPr>
        <w:t xml:space="preserve">ον προσφεύγοντα μόνο όταν ζητούνται από την επιτροπή διαγωνισμού, είτε ενώπιον της είτε ύστερα από έγγραφο της υπηρεσίας. Από τις διευκρινίσεις που δίνονται σύμφωνα με τα παραπάνω, λαμβάνονται υπόψη μόνο εκείνες που αναφέρονται στα σημεία που ζητήθηκαν </w:t>
      </w:r>
    </w:p>
    <w:p w:rsidR="00725701" w:rsidRDefault="00725701" w:rsidP="002B0B89">
      <w:pPr>
        <w:spacing w:line="288" w:lineRule="auto"/>
        <w:jc w:val="both"/>
        <w:rPr>
          <w:rFonts w:asciiTheme="minorHAnsi" w:hAnsiTheme="minorHAnsi"/>
        </w:rPr>
      </w:pPr>
    </w:p>
    <w:p w:rsidR="00725701" w:rsidRPr="002B0B89" w:rsidRDefault="00725701" w:rsidP="002B0B89">
      <w:pPr>
        <w:spacing w:line="288" w:lineRule="auto"/>
        <w:jc w:val="both"/>
        <w:rPr>
          <w:rFonts w:asciiTheme="minorHAnsi" w:hAnsiTheme="minorHAnsi"/>
          <w:b/>
          <w:sz w:val="28"/>
          <w:szCs w:val="28"/>
        </w:rPr>
      </w:pPr>
      <w:r w:rsidRPr="002B0B89">
        <w:rPr>
          <w:rFonts w:asciiTheme="minorHAnsi" w:hAnsiTheme="minorHAnsi"/>
          <w:b/>
          <w:sz w:val="28"/>
          <w:szCs w:val="28"/>
        </w:rPr>
        <w:t>Χρόνος ισχύος των προσφορών</w:t>
      </w:r>
    </w:p>
    <w:p w:rsidR="00725701" w:rsidRDefault="000915C6" w:rsidP="002B0B89">
      <w:pPr>
        <w:spacing w:line="288" w:lineRule="auto"/>
        <w:jc w:val="both"/>
        <w:rPr>
          <w:rFonts w:asciiTheme="minorHAnsi" w:hAnsiTheme="minorHAnsi"/>
        </w:rPr>
      </w:pPr>
      <w:r w:rsidRPr="000915C6">
        <w:rPr>
          <w:rFonts w:asciiTheme="minorHAnsi" w:hAnsiTheme="minorHAnsi"/>
        </w:rPr>
        <w:t>Οι προσφορές των υποψηφίων</w:t>
      </w:r>
      <w:r w:rsidR="00725701">
        <w:rPr>
          <w:rFonts w:asciiTheme="minorHAnsi" w:hAnsiTheme="minorHAnsi"/>
        </w:rPr>
        <w:t xml:space="preserve">, γυναικών και αντρών, </w:t>
      </w:r>
      <w:r w:rsidRPr="000915C6">
        <w:rPr>
          <w:rFonts w:asciiTheme="minorHAnsi" w:hAnsiTheme="minorHAnsi"/>
        </w:rPr>
        <w:t xml:space="preserve"> στο διαγωνισμό ισχύουν και δεσμεύουν </w:t>
      </w:r>
      <w:r w:rsidR="00725701">
        <w:rPr>
          <w:rFonts w:asciiTheme="minorHAnsi" w:hAnsiTheme="minorHAnsi"/>
        </w:rPr>
        <w:t>τις/τ</w:t>
      </w:r>
      <w:r w:rsidRPr="000915C6">
        <w:rPr>
          <w:rFonts w:asciiTheme="minorHAnsi" w:hAnsiTheme="minorHAnsi"/>
        </w:rPr>
        <w:t>ους διαγωνιζόμεν</w:t>
      </w:r>
      <w:r w:rsidR="00725701">
        <w:rPr>
          <w:rFonts w:asciiTheme="minorHAnsi" w:hAnsiTheme="minorHAnsi"/>
        </w:rPr>
        <w:t>ες/</w:t>
      </w:r>
      <w:proofErr w:type="spellStart"/>
      <w:r w:rsidRPr="000915C6">
        <w:rPr>
          <w:rFonts w:asciiTheme="minorHAnsi" w:hAnsiTheme="minorHAnsi"/>
        </w:rPr>
        <w:t>ους</w:t>
      </w:r>
      <w:proofErr w:type="spellEnd"/>
      <w:r w:rsidRPr="000915C6">
        <w:rPr>
          <w:rFonts w:asciiTheme="minorHAnsi" w:hAnsiTheme="minorHAnsi"/>
        </w:rPr>
        <w:t xml:space="preserve"> για τέσσερις (4) μήνες από την επομένη της διενέργειας του διαγωνισμού. </w:t>
      </w:r>
    </w:p>
    <w:p w:rsidR="00725701" w:rsidRDefault="000915C6" w:rsidP="002B0B89">
      <w:pPr>
        <w:spacing w:line="288" w:lineRule="auto"/>
        <w:jc w:val="both"/>
        <w:rPr>
          <w:rFonts w:asciiTheme="minorHAnsi" w:hAnsiTheme="minorHAnsi"/>
        </w:rPr>
      </w:pPr>
      <w:r w:rsidRPr="000915C6">
        <w:rPr>
          <w:rFonts w:asciiTheme="minorHAnsi" w:hAnsiTheme="minorHAnsi"/>
        </w:rPr>
        <w:t xml:space="preserve">Προσφορά που ορίζει χρόνο ισχύος μικρότερο του προβλεπόμενου από την διακήρυξη απορρίπτεται ως απαράδεκτη. </w:t>
      </w:r>
    </w:p>
    <w:p w:rsidR="00725701" w:rsidRDefault="000915C6" w:rsidP="002B0B89">
      <w:pPr>
        <w:spacing w:line="288" w:lineRule="auto"/>
        <w:jc w:val="both"/>
        <w:rPr>
          <w:rFonts w:asciiTheme="minorHAnsi" w:hAnsiTheme="minorHAnsi"/>
        </w:rPr>
      </w:pPr>
      <w:r w:rsidRPr="000915C6">
        <w:rPr>
          <w:rFonts w:asciiTheme="minorHAnsi" w:hAnsiTheme="minorHAnsi"/>
        </w:rPr>
        <w:t xml:space="preserve"> Η ισχύς των προσφορών των υποψηφίων </w:t>
      </w:r>
      <w:r w:rsidR="00725701">
        <w:rPr>
          <w:rFonts w:asciiTheme="minorHAnsi" w:hAnsiTheme="minorHAnsi"/>
        </w:rPr>
        <w:t xml:space="preserve">, γυναικών και αντρών, </w:t>
      </w:r>
      <w:r w:rsidRPr="000915C6">
        <w:rPr>
          <w:rFonts w:asciiTheme="minorHAnsi" w:hAnsiTheme="minorHAnsi"/>
        </w:rPr>
        <w:t xml:space="preserve">στο διαγωνισμό μπορεί να παρατείνεται, εφόσον ζητηθεί από την υπηρεσία, πριν από την λήξη της, κατ' ανώτατο όριο για χρονικό διάστημα ίσο με το προβλεπόμενο από την διακήρυξη. </w:t>
      </w:r>
    </w:p>
    <w:p w:rsidR="006C2D85" w:rsidRDefault="0015709E" w:rsidP="002B0B89">
      <w:pPr>
        <w:spacing w:line="288" w:lineRule="auto"/>
        <w:jc w:val="both"/>
        <w:rPr>
          <w:rFonts w:asciiTheme="minorHAnsi" w:hAnsiTheme="minorHAnsi"/>
        </w:rPr>
      </w:pPr>
      <w:r>
        <w:rPr>
          <w:rFonts w:asciiTheme="minorHAnsi" w:hAnsiTheme="minorHAnsi"/>
        </w:rPr>
        <w:t>Η</w:t>
      </w:r>
      <w:r w:rsidR="00725701">
        <w:rPr>
          <w:rFonts w:asciiTheme="minorHAnsi" w:hAnsiTheme="minorHAnsi"/>
        </w:rPr>
        <w:t>/</w:t>
      </w:r>
      <w:r w:rsidR="000915C6" w:rsidRPr="000915C6">
        <w:rPr>
          <w:rFonts w:asciiTheme="minorHAnsi" w:hAnsiTheme="minorHAnsi"/>
        </w:rPr>
        <w:t xml:space="preserve">Ο ανάδοχος υπέρ του οποίου θα κατακυρωθεί η προμήθεια αποδέχεται με την υπογραφή της σύμβασης την παράταση της διάρκειας ισχύος της προσφοράς του για όσο διαρκεί η ισχύς της σύμβασης αυτής. </w:t>
      </w:r>
    </w:p>
    <w:p w:rsidR="006C2D85" w:rsidRDefault="006C2D85" w:rsidP="002B0B89">
      <w:pPr>
        <w:spacing w:line="288" w:lineRule="auto"/>
        <w:jc w:val="both"/>
        <w:rPr>
          <w:rFonts w:asciiTheme="minorHAnsi" w:hAnsiTheme="minorHAnsi"/>
        </w:rPr>
      </w:pPr>
    </w:p>
    <w:p w:rsidR="000915C6" w:rsidRDefault="000915C6">
      <w:pPr>
        <w:spacing w:line="240" w:lineRule="auto"/>
      </w:pPr>
    </w:p>
    <w:p w:rsidR="000915C6" w:rsidRDefault="000915C6">
      <w:pPr>
        <w:spacing w:line="240" w:lineRule="auto"/>
      </w:pPr>
    </w:p>
    <w:p w:rsidR="006927CB" w:rsidRPr="0015709E" w:rsidRDefault="001937FE" w:rsidP="00981AA1">
      <w:pPr>
        <w:spacing w:line="240" w:lineRule="auto"/>
        <w:rPr>
          <w:color w:val="auto"/>
          <w:sz w:val="28"/>
          <w:szCs w:val="28"/>
        </w:rPr>
      </w:pPr>
      <w:r w:rsidRPr="0015709E">
        <w:rPr>
          <w:rFonts w:ascii="Calibri" w:eastAsia="Calibri" w:hAnsi="Calibri" w:cs="Calibri"/>
          <w:b/>
          <w:color w:val="auto"/>
          <w:sz w:val="28"/>
          <w:szCs w:val="28"/>
        </w:rPr>
        <w:t xml:space="preserve">ΑΡΘΡΟ 10 ‐ </w:t>
      </w:r>
      <w:proofErr w:type="spellStart"/>
      <w:r w:rsidRPr="0015709E">
        <w:rPr>
          <w:rFonts w:ascii="Calibri" w:eastAsia="Calibri" w:hAnsi="Calibri" w:cs="Calibri"/>
          <w:b/>
          <w:color w:val="auto"/>
          <w:sz w:val="28"/>
          <w:szCs w:val="28"/>
        </w:rPr>
        <w:t>Α</w:t>
      </w:r>
      <w:r w:rsidR="00981AA1" w:rsidRPr="0015709E">
        <w:rPr>
          <w:rFonts w:ascii="Calibri" w:eastAsia="Calibri" w:hAnsi="Calibri" w:cs="Calibri"/>
          <w:b/>
          <w:color w:val="auto"/>
          <w:sz w:val="28"/>
          <w:szCs w:val="28"/>
        </w:rPr>
        <w:t>προσφράγιση</w:t>
      </w:r>
      <w:proofErr w:type="spellEnd"/>
      <w:r w:rsidR="00981AA1" w:rsidRPr="0015709E">
        <w:rPr>
          <w:rFonts w:ascii="Calibri" w:eastAsia="Calibri" w:hAnsi="Calibri" w:cs="Calibri"/>
          <w:b/>
          <w:color w:val="auto"/>
          <w:sz w:val="28"/>
          <w:szCs w:val="28"/>
        </w:rPr>
        <w:t xml:space="preserve"> και αξιολόγηση προσφορών</w:t>
      </w:r>
    </w:p>
    <w:p w:rsidR="006927CB" w:rsidRDefault="006927CB">
      <w:pPr>
        <w:spacing w:line="240" w:lineRule="auto"/>
      </w:pPr>
    </w:p>
    <w:p w:rsidR="00981AA1" w:rsidRPr="00725701" w:rsidRDefault="00981AA1" w:rsidP="00725701">
      <w:pPr>
        <w:spacing w:line="24" w:lineRule="atLeast"/>
        <w:rPr>
          <w:rFonts w:asciiTheme="minorHAnsi" w:hAnsiTheme="minorHAnsi"/>
          <w:b/>
        </w:rPr>
      </w:pP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10.1 Το αρμόδιο όργανο παραλαβής και αποσφράγισης προσφορών , η Επιτροπή Διεξαγωγής Διαγωνισμών , προβαίνει στην έναρξη της διαδικασίας αποσφράγισης των προσφορών την ημερομηνία και ώρα που ορίζεται από την διακήρυξη.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Η αποσφράγιση πραγματοποιείται με την παρακάτω διαδικασία, η οποία αφορά διαγωνισμό που γίνεται με κριτήριο την οικονομικότερη προσφορά :</w:t>
      </w:r>
    </w:p>
    <w:p w:rsidR="00981AA1" w:rsidRPr="00725701" w:rsidRDefault="00981AA1" w:rsidP="00725701">
      <w:pPr>
        <w:spacing w:line="24" w:lineRule="atLeast"/>
        <w:jc w:val="both"/>
        <w:rPr>
          <w:rFonts w:asciiTheme="minorHAnsi" w:hAnsiTheme="minorHAnsi"/>
        </w:rPr>
      </w:pP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Αποσφραγίζεται ο κυρίως φάκελος, μονογράφονται δε από το παραπάνω όργανο όλα τα δικαιολογητικά και τα τεχνικά στοιχεία.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lastRenderedPageBreak/>
        <w:t>Ο φάκελος της οικονομικής προσφοράς δεν αποσφραγίζεται αλλά μονογράφεται από το παραπάνω όργανο και παραμένει σφραγισμένος μέχρι να κριθεί η πληρότητα των δικαιολογητικών στον κυρίως φάκελο και η συμφωνία των τεχνικών στοιχείων του κυρίως φακέλου με τις τεχνικές προδιαγραφές της μελέτης της παρούσας προμήθειας.</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Οι οικονομικές προσφορές των υποψήφιων προμηθευτών, γυναικών και αντρών, των οποίων τα δικαιολογητικά και τα τεχνικά στοιχεία κρίθηκαν πλήρη και τελικά αποδεκτά, αποσφραγίζονται αφού κριθούν τα δικαιολογητικά και τα τεχνικά στοιχεία των προσφορών που κατατέθηκαν στον παρόντα διαγωνισμό. </w:t>
      </w:r>
    </w:p>
    <w:p w:rsidR="00981AA1" w:rsidRPr="00725701" w:rsidRDefault="0015709E" w:rsidP="00725701">
      <w:pPr>
        <w:spacing w:line="24" w:lineRule="atLeast"/>
        <w:jc w:val="both"/>
        <w:rPr>
          <w:rFonts w:asciiTheme="minorHAnsi" w:hAnsiTheme="minorHAnsi"/>
          <w:b/>
        </w:rPr>
      </w:pPr>
      <w:r>
        <w:rPr>
          <w:rFonts w:asciiTheme="minorHAnsi" w:hAnsiTheme="minorHAnsi"/>
        </w:rPr>
        <w:t>10</w:t>
      </w:r>
      <w:r w:rsidR="00981AA1" w:rsidRPr="00725701">
        <w:rPr>
          <w:rFonts w:asciiTheme="minorHAnsi" w:hAnsiTheme="minorHAnsi"/>
        </w:rPr>
        <w:t>.2 Μετά την αποσφράγιση των προσφορών το παραπάνω όργανο προβαίνει στην καταχώρηση αυτών , γυναικών και αντρών, που υποβάλλουν προσφορές, καθώς και των δικαιολογητικών που υπέβαλαν σε πρακτικό το οποίο υπογράφει.</w:t>
      </w:r>
    </w:p>
    <w:p w:rsidR="00981AA1" w:rsidRPr="00725701" w:rsidRDefault="00981AA1" w:rsidP="00725701">
      <w:pPr>
        <w:spacing w:line="24" w:lineRule="atLeast"/>
        <w:rPr>
          <w:rFonts w:asciiTheme="minorHAnsi" w:hAnsiTheme="minorHAnsi"/>
          <w:b/>
        </w:rPr>
      </w:pPr>
    </w:p>
    <w:p w:rsidR="00981AA1" w:rsidRPr="00725701" w:rsidRDefault="00981AA1" w:rsidP="00725701">
      <w:pPr>
        <w:spacing w:line="24" w:lineRule="atLeast"/>
        <w:rPr>
          <w:rFonts w:asciiTheme="minorHAnsi" w:hAnsiTheme="minorHAnsi"/>
          <w:b/>
        </w:rPr>
      </w:pPr>
    </w:p>
    <w:p w:rsidR="00981AA1" w:rsidRPr="00D3326E" w:rsidRDefault="00981AA1" w:rsidP="00725701">
      <w:pPr>
        <w:spacing w:line="24" w:lineRule="atLeast"/>
        <w:rPr>
          <w:rFonts w:asciiTheme="minorHAnsi" w:hAnsiTheme="minorHAnsi"/>
          <w:b/>
          <w:sz w:val="24"/>
          <w:szCs w:val="24"/>
        </w:rPr>
      </w:pPr>
      <w:r w:rsidRPr="00D3326E">
        <w:rPr>
          <w:rFonts w:asciiTheme="minorHAnsi" w:hAnsiTheme="minorHAnsi"/>
          <w:b/>
          <w:sz w:val="24"/>
          <w:szCs w:val="24"/>
        </w:rPr>
        <w:t xml:space="preserve">Αξιολόγηση </w:t>
      </w:r>
    </w:p>
    <w:p w:rsidR="00981AA1" w:rsidRPr="00725701" w:rsidRDefault="00981AA1" w:rsidP="00725701">
      <w:pPr>
        <w:spacing w:line="24" w:lineRule="atLeast"/>
        <w:jc w:val="both"/>
        <w:rPr>
          <w:rFonts w:asciiTheme="minorHAnsi" w:hAnsiTheme="minorHAnsi"/>
        </w:rPr>
      </w:pP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Καθώς για την τελική επιλογή της/ ου προμηθευτή, κριτήριο είναι η χαμηλότερη τιμή, λαμβάνονται υπόψη τα παρακάτω στοιχεία για την αξιολόγηση των προσφορών : </w:t>
      </w:r>
    </w:p>
    <w:p w:rsidR="002B0B89" w:rsidRDefault="002B0B89" w:rsidP="00725701">
      <w:pPr>
        <w:spacing w:line="24" w:lineRule="atLeast"/>
        <w:jc w:val="both"/>
        <w:rPr>
          <w:rFonts w:asciiTheme="minorHAnsi" w:hAnsiTheme="minorHAnsi"/>
        </w:rPr>
      </w:pP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α) Η συμφωνία της προσφοράς προς τους όρους της διακήρυξης και τις τεχνικές προδιαγραφές της μελέτης.</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β) Ο ανταγωνισμός που αναπτύχθηκε.</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γ) Η προσφερόμενη τιμή σε σχέση με τις τιμές που προσφέρθηκαν σε προηγούμενους διαγωνισμούς και την τρέχουσα στην αγορά τιμή για όμοιο ή παρεμφερές υλικό. </w:t>
      </w:r>
    </w:p>
    <w:p w:rsidR="002B0B89" w:rsidRDefault="002B0B89" w:rsidP="00725701">
      <w:pPr>
        <w:spacing w:line="24" w:lineRule="atLeast"/>
        <w:jc w:val="both"/>
        <w:rPr>
          <w:rFonts w:asciiTheme="minorHAnsi" w:hAnsiTheme="minorHAnsi"/>
        </w:rPr>
      </w:pP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Η κατακύρωση τελικά γίνεται στην/στον σύμφωνο με τις τεχνικές προδιαγραφές και τους όρους της διακήρυξης υποψήφια/</w:t>
      </w:r>
      <w:proofErr w:type="spellStart"/>
      <w:r w:rsidRPr="00725701">
        <w:rPr>
          <w:rFonts w:asciiTheme="minorHAnsi" w:hAnsiTheme="minorHAnsi"/>
        </w:rPr>
        <w:t>ιο</w:t>
      </w:r>
      <w:proofErr w:type="spellEnd"/>
      <w:r w:rsidRPr="00725701">
        <w:rPr>
          <w:rFonts w:asciiTheme="minorHAnsi" w:hAnsiTheme="minorHAnsi"/>
        </w:rPr>
        <w:t xml:space="preserve"> προμηθευτή, του οποίου η προσφορά κρίθηκε με τα παραπάνω στοιχεία πλήρης και οικονομικότερη.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Ισότιμες θεωρούνται οι προσφορές που περιέχουν την ίδια ακριβώς τιμή και είναι σύμφωνες με τις τεχνικές προδιαγραφές και τους όρους της διακήρυξης.</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Για την επιλογή της χαμηλότερης προσφοράς εξετάζονται μόνο οι προσφορές που είναι αποδεκτές, σύμφωνα με τους καθοριζόμενους στις τεχνικές προδιαγραφές και στη διακήρυξη ουσιώδεις όρους.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Προσφορά που είναι αόριστη και ανεπίδεκτη εκτίμησης ή είναι υπό αίρεση, απορρίπτεται ως απαράδεκτη, μετά από προηγούμενη γνωμοδότηση του αρμοδίου για την αξιολόγηση των αποτελεσμάτων του διαγωνισμού οργάνου.</w:t>
      </w:r>
    </w:p>
    <w:p w:rsidR="002B0B89" w:rsidRDefault="002B0B89" w:rsidP="00725701">
      <w:pPr>
        <w:spacing w:line="24" w:lineRule="atLeast"/>
        <w:jc w:val="both"/>
        <w:rPr>
          <w:rFonts w:asciiTheme="minorHAnsi" w:hAnsiTheme="minorHAnsi"/>
        </w:rPr>
      </w:pP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Προσφορές που παρουσιάζουν, κατά την κρίση του αρμοδίου για την αξιολόγηση των αποτελεσμάτων του διαγωνισμού οργάνου, ουσιώδεις αποκλίσεις από τους όρους της διακήρυξης και τις τεχνικές προδιαγραφές απορρίπτονται ως απαράδεκτες. </w:t>
      </w:r>
    </w:p>
    <w:p w:rsidR="00981AA1" w:rsidRPr="00725701" w:rsidRDefault="00981AA1" w:rsidP="00725701">
      <w:pPr>
        <w:spacing w:line="24" w:lineRule="atLeast"/>
        <w:jc w:val="both"/>
        <w:rPr>
          <w:rFonts w:asciiTheme="minorHAnsi" w:hAnsiTheme="minorHAnsi"/>
          <w:b/>
        </w:rPr>
      </w:pPr>
      <w:r w:rsidRPr="00725701">
        <w:rPr>
          <w:rFonts w:asciiTheme="minorHAnsi" w:hAnsiTheme="minorHAnsi"/>
        </w:rPr>
        <w:t>Σε κάθε περίπτωση για την κατακύρωση αποφασίζει το Διοικητικό Συμβούλιο.</w:t>
      </w:r>
    </w:p>
    <w:p w:rsidR="00981AA1" w:rsidRPr="00725701" w:rsidRDefault="00981AA1" w:rsidP="00725701">
      <w:pPr>
        <w:spacing w:line="24" w:lineRule="atLeast"/>
        <w:rPr>
          <w:rFonts w:asciiTheme="minorHAnsi" w:hAnsiTheme="minorHAnsi"/>
          <w:b/>
        </w:rPr>
      </w:pPr>
    </w:p>
    <w:p w:rsidR="00981AA1" w:rsidRPr="00725701" w:rsidRDefault="00981AA1" w:rsidP="00725701">
      <w:pPr>
        <w:spacing w:line="24" w:lineRule="atLeast"/>
        <w:rPr>
          <w:rFonts w:asciiTheme="minorHAnsi" w:hAnsiTheme="minorHAnsi"/>
          <w:b/>
        </w:rPr>
      </w:pPr>
    </w:p>
    <w:p w:rsidR="00981AA1" w:rsidRPr="00D3326E" w:rsidRDefault="00981AA1" w:rsidP="00725701">
      <w:pPr>
        <w:spacing w:line="24" w:lineRule="atLeast"/>
        <w:rPr>
          <w:rFonts w:asciiTheme="minorHAnsi" w:hAnsiTheme="minorHAnsi"/>
          <w:b/>
          <w:sz w:val="24"/>
          <w:szCs w:val="24"/>
        </w:rPr>
      </w:pPr>
      <w:r w:rsidRPr="00D3326E">
        <w:rPr>
          <w:rFonts w:asciiTheme="minorHAnsi" w:hAnsiTheme="minorHAnsi"/>
          <w:b/>
          <w:sz w:val="24"/>
          <w:szCs w:val="24"/>
        </w:rPr>
        <w:t xml:space="preserve">Ανακοίνωση κατακύρωσης και υπογραφή σύμβασης </w:t>
      </w:r>
    </w:p>
    <w:p w:rsidR="00981AA1" w:rsidRPr="00725701" w:rsidRDefault="00981AA1" w:rsidP="00725701">
      <w:pPr>
        <w:spacing w:line="24" w:lineRule="atLeast"/>
        <w:rPr>
          <w:rFonts w:asciiTheme="minorHAnsi" w:hAnsiTheme="minorHAnsi"/>
          <w:b/>
        </w:rPr>
      </w:pPr>
    </w:p>
    <w:p w:rsidR="00352596" w:rsidRPr="00725701" w:rsidRDefault="00981AA1" w:rsidP="00725701">
      <w:pPr>
        <w:spacing w:line="24" w:lineRule="atLeast"/>
        <w:jc w:val="both"/>
        <w:rPr>
          <w:rFonts w:asciiTheme="minorHAnsi" w:hAnsiTheme="minorHAnsi"/>
        </w:rPr>
      </w:pPr>
      <w:r w:rsidRPr="00725701">
        <w:rPr>
          <w:rFonts w:asciiTheme="minorHAnsi" w:hAnsiTheme="minorHAnsi"/>
        </w:rPr>
        <w:t xml:space="preserve">Στον προμηθευτή , γυναίκα ή άντρα, που έγινε η κατακύρωση αποστέλλεται σχετική ανακοίνωση.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Η/Ο προμηθευτής που κατακυρώθηκε η προμήθεια υποχρεούται εντός δέκα (10) ημερών από την ημερομηνία της ανακοίνωσης να προσέλθει για την υπογραφή της σχετικής σύμβασης.</w:t>
      </w:r>
    </w:p>
    <w:p w:rsidR="00352596" w:rsidRPr="00725701" w:rsidRDefault="00981AA1" w:rsidP="00725701">
      <w:pPr>
        <w:spacing w:line="24" w:lineRule="atLeast"/>
        <w:jc w:val="both"/>
        <w:rPr>
          <w:rFonts w:asciiTheme="minorHAnsi" w:hAnsiTheme="minorHAnsi"/>
        </w:rPr>
      </w:pPr>
      <w:r w:rsidRPr="00725701">
        <w:rPr>
          <w:rFonts w:asciiTheme="minorHAnsi" w:hAnsiTheme="minorHAnsi"/>
        </w:rPr>
        <w:t xml:space="preserve">Η/Ο προμηθευτής μπορεί να προσέλθει για την υπογραφή της σύμβασης το αργότερο μέσα σε δέκα πέντε (15) ημέρες από την ημερομηνία κοινοποίησης της ανακοίνωσης. </w:t>
      </w:r>
      <w:r w:rsidRPr="00725701">
        <w:rPr>
          <w:rFonts w:asciiTheme="minorHAnsi" w:hAnsiTheme="minorHAnsi"/>
        </w:rPr>
        <w:lastRenderedPageBreak/>
        <w:t xml:space="preserve">Στην περίπτωση όμως αυτή ο χρόνος παράδοσης των υλικών αρχίζει να υπολογίζεται μετά από δέκα (10) ημέρες από την ημερομηνία κοινοποίησης της ανακοίνωσης. </w:t>
      </w:r>
    </w:p>
    <w:p w:rsidR="00352596" w:rsidRPr="00725701" w:rsidRDefault="00981AA1" w:rsidP="00725701">
      <w:pPr>
        <w:spacing w:line="24" w:lineRule="atLeast"/>
        <w:jc w:val="both"/>
        <w:rPr>
          <w:rFonts w:asciiTheme="minorHAnsi" w:hAnsiTheme="minorHAnsi"/>
        </w:rPr>
      </w:pPr>
      <w:r w:rsidRPr="00725701">
        <w:rPr>
          <w:rFonts w:asciiTheme="minorHAnsi" w:hAnsiTheme="minorHAnsi"/>
        </w:rPr>
        <w:t xml:space="preserve">Εφ' όσον η σύμβαση υπογράφεται πριν την λήξη της προθεσμίας των δέκα (10) ημερών που αναφέρεται παραπάνω, ο χρόνος παράδοσης των υλικών υπολογίζεται από την ημερομηνία υπογραφής της.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Εάν η/ ο προμηθευτής στον οποίο έγινε η ανακοίνωση, δεν προσέλθει να υπογράψει την σύμβαση κηρύσσεται ΕΚΠΤΩΤΗ/ΟΣ με απόφαση του Διοικητικού Συμβουλίου ύστερα από γνωμοδότηση της επιτροπής Αξιολόγησης Διαγωνισμών</w:t>
      </w:r>
    </w:p>
    <w:p w:rsidR="003F43A0" w:rsidRDefault="003F43A0" w:rsidP="00725701">
      <w:pPr>
        <w:spacing w:line="24" w:lineRule="atLeast"/>
        <w:jc w:val="both"/>
        <w:rPr>
          <w:rFonts w:asciiTheme="minorHAnsi" w:hAnsiTheme="minorHAnsi"/>
          <w:b/>
          <w:sz w:val="28"/>
          <w:szCs w:val="28"/>
        </w:rPr>
      </w:pPr>
    </w:p>
    <w:p w:rsidR="003F43A0" w:rsidRDefault="003F43A0" w:rsidP="00725701">
      <w:pPr>
        <w:spacing w:line="24" w:lineRule="atLeast"/>
        <w:jc w:val="both"/>
        <w:rPr>
          <w:rFonts w:asciiTheme="minorHAnsi" w:hAnsiTheme="minorHAnsi"/>
          <w:b/>
          <w:sz w:val="28"/>
          <w:szCs w:val="28"/>
        </w:rPr>
      </w:pPr>
    </w:p>
    <w:p w:rsidR="00D3326E" w:rsidRPr="00D3326E" w:rsidRDefault="00D3326E" w:rsidP="00725701">
      <w:pPr>
        <w:spacing w:line="24" w:lineRule="atLeast"/>
        <w:jc w:val="both"/>
        <w:rPr>
          <w:rFonts w:asciiTheme="minorHAnsi" w:hAnsiTheme="minorHAnsi"/>
          <w:b/>
          <w:sz w:val="28"/>
          <w:szCs w:val="28"/>
        </w:rPr>
      </w:pPr>
      <w:r w:rsidRPr="00D3326E">
        <w:rPr>
          <w:rFonts w:asciiTheme="minorHAnsi" w:hAnsiTheme="minorHAnsi"/>
          <w:b/>
          <w:sz w:val="28"/>
          <w:szCs w:val="28"/>
        </w:rPr>
        <w:t xml:space="preserve">Άρθρο 11 Κρίση αποτελέσματος </w:t>
      </w:r>
    </w:p>
    <w:p w:rsidR="00D3326E" w:rsidRPr="00D3326E" w:rsidRDefault="00D3326E" w:rsidP="00725701">
      <w:pPr>
        <w:spacing w:line="24" w:lineRule="atLeast"/>
        <w:jc w:val="both"/>
        <w:rPr>
          <w:rFonts w:asciiTheme="minorHAnsi" w:hAnsiTheme="minorHAnsi"/>
        </w:rPr>
      </w:pPr>
    </w:p>
    <w:p w:rsidR="00D3326E" w:rsidRPr="00D3326E" w:rsidRDefault="00D3326E" w:rsidP="00725701">
      <w:pPr>
        <w:spacing w:line="24" w:lineRule="atLeast"/>
        <w:jc w:val="both"/>
        <w:rPr>
          <w:rFonts w:asciiTheme="minorHAnsi" w:hAnsiTheme="minorHAnsi"/>
        </w:rPr>
      </w:pPr>
      <w:r w:rsidRPr="00D3326E">
        <w:rPr>
          <w:rFonts w:asciiTheme="minorHAnsi" w:hAnsiTheme="minorHAnsi"/>
        </w:rPr>
        <w:t xml:space="preserve">11.1 Το αρμόδιο όργανο για την αξιολόγηση του αποτελέσματος του διαγωνισμού με γνωμοδότηση του προς το Διοικητικό Συμβούλιο που αποφασίζει σχετικά, μπορεί να προτείνει : </w:t>
      </w:r>
    </w:p>
    <w:p w:rsidR="00D3326E" w:rsidRPr="00D3326E" w:rsidRDefault="00D3326E" w:rsidP="00725701">
      <w:pPr>
        <w:spacing w:line="24" w:lineRule="atLeast"/>
        <w:jc w:val="both"/>
        <w:rPr>
          <w:rFonts w:asciiTheme="minorHAnsi" w:hAnsiTheme="minorHAnsi"/>
        </w:rPr>
      </w:pPr>
      <w:r w:rsidRPr="00D3326E">
        <w:rPr>
          <w:rFonts w:asciiTheme="minorHAnsi" w:hAnsiTheme="minorHAnsi"/>
        </w:rPr>
        <w:t>α. Κατακύρωση της προμήθειας για ολόκληρη την ποσότητα ή μέρος αυτής που προσφέρει η/ο προμηθευτής.</w:t>
      </w:r>
    </w:p>
    <w:p w:rsidR="00D3326E" w:rsidRPr="00D3326E" w:rsidRDefault="00D3326E" w:rsidP="00725701">
      <w:pPr>
        <w:spacing w:line="24" w:lineRule="atLeast"/>
        <w:jc w:val="both"/>
        <w:rPr>
          <w:rFonts w:asciiTheme="minorHAnsi" w:hAnsiTheme="minorHAnsi"/>
        </w:rPr>
      </w:pPr>
      <w:r w:rsidRPr="00D3326E">
        <w:rPr>
          <w:rFonts w:asciiTheme="minorHAnsi" w:hAnsiTheme="minorHAnsi"/>
        </w:rPr>
        <w:t xml:space="preserve"> β. Ματαίωση του αποτελέσματος και επανάληψη με τροποποίηση ή μη των όρων και των τεχνικών προδιαγραφών.</w:t>
      </w:r>
    </w:p>
    <w:p w:rsidR="00D3326E" w:rsidRPr="00D3326E" w:rsidRDefault="00D3326E" w:rsidP="00725701">
      <w:pPr>
        <w:spacing w:line="24" w:lineRule="atLeast"/>
        <w:jc w:val="both"/>
        <w:rPr>
          <w:rFonts w:asciiTheme="minorHAnsi" w:hAnsiTheme="minorHAnsi"/>
        </w:rPr>
      </w:pPr>
      <w:r w:rsidRPr="00D3326E">
        <w:rPr>
          <w:rFonts w:asciiTheme="minorHAnsi" w:hAnsiTheme="minorHAnsi"/>
        </w:rPr>
        <w:t xml:space="preserve"> γ. Την διενέργεια κλήρωσης μεταξύ ισότιμων προσφορών. </w:t>
      </w:r>
    </w:p>
    <w:p w:rsidR="00D3326E" w:rsidRPr="00D3326E" w:rsidRDefault="00D3326E" w:rsidP="00725701">
      <w:pPr>
        <w:spacing w:line="24" w:lineRule="atLeast"/>
        <w:jc w:val="both"/>
        <w:rPr>
          <w:rFonts w:asciiTheme="minorHAnsi" w:hAnsiTheme="minorHAnsi"/>
        </w:rPr>
      </w:pPr>
    </w:p>
    <w:p w:rsidR="00D3326E" w:rsidRPr="00D3326E" w:rsidRDefault="00D3326E" w:rsidP="00725701">
      <w:pPr>
        <w:spacing w:line="24" w:lineRule="atLeast"/>
        <w:jc w:val="both"/>
        <w:rPr>
          <w:rFonts w:asciiTheme="minorHAnsi" w:hAnsiTheme="minorHAnsi"/>
        </w:rPr>
      </w:pPr>
      <w:r>
        <w:rPr>
          <w:rFonts w:asciiTheme="minorHAnsi" w:hAnsiTheme="minorHAnsi"/>
        </w:rPr>
        <w:t>11</w:t>
      </w:r>
      <w:r w:rsidRPr="00D3326E">
        <w:rPr>
          <w:rFonts w:asciiTheme="minorHAnsi" w:hAnsiTheme="minorHAnsi"/>
        </w:rPr>
        <w:t xml:space="preserve">.2 Στην περίπτωση, που το αρμόδιο όργανο αξιολόγησης γνωμοδοτεί για : </w:t>
      </w:r>
    </w:p>
    <w:p w:rsidR="00D3326E" w:rsidRPr="00D3326E" w:rsidRDefault="00D3326E" w:rsidP="00725701">
      <w:pPr>
        <w:spacing w:line="24" w:lineRule="atLeast"/>
        <w:jc w:val="both"/>
        <w:rPr>
          <w:rFonts w:asciiTheme="minorHAnsi" w:hAnsiTheme="minorHAnsi"/>
        </w:rPr>
      </w:pPr>
      <w:r w:rsidRPr="00D3326E">
        <w:rPr>
          <w:rFonts w:asciiTheme="minorHAnsi" w:hAnsiTheme="minorHAnsi"/>
        </w:rPr>
        <w:t xml:space="preserve">α. Ματαίωση του αποτελέσματος του διαγωνισμού και απευθείας ανάθεση της προμήθειας για το σύνολο της ποσότητας ή μέρος της, </w:t>
      </w:r>
    </w:p>
    <w:p w:rsidR="00D3326E" w:rsidRPr="00D3326E" w:rsidRDefault="00D3326E" w:rsidP="00725701">
      <w:pPr>
        <w:spacing w:line="24" w:lineRule="atLeast"/>
        <w:jc w:val="both"/>
        <w:rPr>
          <w:rFonts w:asciiTheme="minorHAnsi" w:hAnsiTheme="minorHAnsi"/>
        </w:rPr>
      </w:pPr>
      <w:r w:rsidRPr="00D3326E">
        <w:rPr>
          <w:rFonts w:asciiTheme="minorHAnsi" w:hAnsiTheme="minorHAnsi"/>
        </w:rPr>
        <w:t>β. συνέχιση του διαγωνισμού με την υποβολή νέων εγγράφων προσφορών χωρίς τροποποίηση των όρων της διακήρυξης και των τεχνικών προδιαγραφών ή γ. τελική ματαίωση της προμήθειας και επανάληψη του διαγωνισμού με νέους όρους, τότε την τελική απόφαση λαμβάνει το Διοικητικό Συμβούλιο της οργάνωσης.</w:t>
      </w:r>
    </w:p>
    <w:p w:rsidR="00D3326E" w:rsidRPr="00D3326E" w:rsidRDefault="00D3326E" w:rsidP="00725701">
      <w:pPr>
        <w:spacing w:line="24" w:lineRule="atLeast"/>
        <w:jc w:val="both"/>
        <w:rPr>
          <w:rFonts w:asciiTheme="minorHAnsi" w:hAnsiTheme="minorHAnsi"/>
        </w:rPr>
      </w:pPr>
      <w:r w:rsidRPr="00D3326E">
        <w:rPr>
          <w:rFonts w:asciiTheme="minorHAnsi" w:hAnsiTheme="minorHAnsi"/>
        </w:rPr>
        <w:t xml:space="preserve"> Με απόφαση του Διοικητικού Συμβουλίου και έπειτα από γνωμοδότηση του αρμόδιου οργάνου για την αξιολόγηση των αποτελεσμάτων του διαγωνισμού, μπορεί ο διαγωνισμός να συνεχιστεί με υποβολή νέων εγγράφων κλειστών προσφορών από τους αρχικά συμμετέχοντες χωρίς τροποποίηση των όρων της διακήρυξης και των τεχνικών προδιαγραφών. Προϋπόθεση ο αρχικός διαγωνισμός να έχει αποτύχει ή να έχει κριθεί ασύμφορο το αποτέλεσμά του και η προμήθεια να κρίνεται ως επείγουσα.</w:t>
      </w:r>
    </w:p>
    <w:p w:rsidR="00D3326E" w:rsidRPr="00D3326E" w:rsidRDefault="00D3326E" w:rsidP="00725701">
      <w:pPr>
        <w:spacing w:line="24" w:lineRule="atLeast"/>
        <w:jc w:val="both"/>
        <w:rPr>
          <w:rFonts w:asciiTheme="minorHAnsi" w:hAnsiTheme="minorHAnsi"/>
        </w:rPr>
      </w:pPr>
    </w:p>
    <w:p w:rsidR="00D3326E" w:rsidRPr="00D3326E" w:rsidRDefault="00D3326E" w:rsidP="00725701">
      <w:pPr>
        <w:spacing w:line="24" w:lineRule="atLeast"/>
        <w:jc w:val="both"/>
        <w:rPr>
          <w:rFonts w:asciiTheme="minorHAnsi" w:hAnsiTheme="minorHAnsi"/>
          <w:b/>
        </w:rPr>
      </w:pPr>
      <w:r w:rsidRPr="00D3326E">
        <w:rPr>
          <w:rFonts w:asciiTheme="minorHAnsi" w:hAnsiTheme="minorHAnsi"/>
          <w:b/>
        </w:rPr>
        <w:t>Προέλευση - παραγωγή των προς προμήθεια ειδών</w:t>
      </w:r>
    </w:p>
    <w:p w:rsidR="00D3326E" w:rsidRPr="00D3326E" w:rsidRDefault="00D3326E" w:rsidP="00725701">
      <w:pPr>
        <w:spacing w:line="24" w:lineRule="atLeast"/>
        <w:jc w:val="both"/>
        <w:rPr>
          <w:rFonts w:asciiTheme="minorHAnsi" w:hAnsiTheme="minorHAnsi"/>
          <w:b/>
        </w:rPr>
      </w:pPr>
    </w:p>
    <w:p w:rsidR="00D3326E" w:rsidRPr="00D3326E" w:rsidRDefault="00D3326E" w:rsidP="00725701">
      <w:pPr>
        <w:spacing w:line="24" w:lineRule="atLeast"/>
        <w:jc w:val="both"/>
        <w:rPr>
          <w:rFonts w:asciiTheme="minorHAnsi" w:hAnsiTheme="minorHAnsi"/>
        </w:rPr>
      </w:pPr>
      <w:r w:rsidRPr="00D3326E">
        <w:rPr>
          <w:rFonts w:asciiTheme="minorHAnsi" w:hAnsiTheme="minorHAnsi"/>
        </w:rPr>
        <w:t xml:space="preserve"> Οι υποψήφιες/οι προμηθεύτριες/</w:t>
      </w:r>
      <w:proofErr w:type="spellStart"/>
      <w:r w:rsidRPr="00D3326E">
        <w:rPr>
          <w:rFonts w:asciiTheme="minorHAnsi" w:hAnsiTheme="minorHAnsi"/>
        </w:rPr>
        <w:t>ευτές</w:t>
      </w:r>
      <w:proofErr w:type="spellEnd"/>
      <w:r w:rsidRPr="00D3326E">
        <w:rPr>
          <w:rFonts w:asciiTheme="minorHAnsi" w:hAnsiTheme="minorHAnsi"/>
        </w:rPr>
        <w:t xml:space="preserve"> υποχρεούνται να αναφέρουν στις προσφορές τους την εταιρεία και τη χώρα προέλευσης των ειδών που προσφέρουν. </w:t>
      </w:r>
    </w:p>
    <w:p w:rsidR="00D3326E" w:rsidRPr="00D3326E" w:rsidRDefault="00D3326E" w:rsidP="00725701">
      <w:pPr>
        <w:spacing w:line="24" w:lineRule="atLeast"/>
        <w:jc w:val="both"/>
        <w:rPr>
          <w:rFonts w:asciiTheme="minorHAnsi" w:hAnsiTheme="minorHAnsi"/>
        </w:rPr>
      </w:pPr>
    </w:p>
    <w:p w:rsidR="00D3326E" w:rsidRDefault="00D3326E" w:rsidP="00725701">
      <w:pPr>
        <w:spacing w:line="24" w:lineRule="atLeast"/>
        <w:jc w:val="both"/>
        <w:rPr>
          <w:rFonts w:asciiTheme="minorHAnsi" w:hAnsiTheme="minorHAnsi"/>
          <w:b/>
          <w:sz w:val="24"/>
          <w:szCs w:val="24"/>
        </w:rPr>
      </w:pPr>
      <w:r w:rsidRPr="00801702">
        <w:rPr>
          <w:rFonts w:asciiTheme="minorHAnsi" w:hAnsiTheme="minorHAnsi"/>
          <w:b/>
          <w:sz w:val="24"/>
          <w:szCs w:val="24"/>
        </w:rPr>
        <w:t xml:space="preserve">Προσκόμιση δείγματος </w:t>
      </w:r>
    </w:p>
    <w:p w:rsidR="00801702" w:rsidRPr="00801702" w:rsidRDefault="00801702" w:rsidP="00725701">
      <w:pPr>
        <w:spacing w:line="24" w:lineRule="atLeast"/>
        <w:jc w:val="both"/>
        <w:rPr>
          <w:rFonts w:asciiTheme="minorHAnsi" w:hAnsiTheme="minorHAnsi"/>
          <w:b/>
          <w:sz w:val="24"/>
          <w:szCs w:val="24"/>
        </w:rPr>
      </w:pPr>
    </w:p>
    <w:p w:rsidR="00981AA1" w:rsidRPr="00D3326E" w:rsidRDefault="00D3326E" w:rsidP="00725701">
      <w:pPr>
        <w:spacing w:line="24" w:lineRule="atLeast"/>
        <w:jc w:val="both"/>
        <w:rPr>
          <w:rFonts w:asciiTheme="minorHAnsi" w:hAnsiTheme="minorHAnsi"/>
        </w:rPr>
      </w:pPr>
      <w:r w:rsidRPr="00D3326E">
        <w:rPr>
          <w:rFonts w:asciiTheme="minorHAnsi" w:hAnsiTheme="minorHAnsi"/>
        </w:rPr>
        <w:t>Οι υποψήφιες/οι προμηθεύτριες/</w:t>
      </w:r>
      <w:proofErr w:type="spellStart"/>
      <w:r w:rsidRPr="00D3326E">
        <w:rPr>
          <w:rFonts w:asciiTheme="minorHAnsi" w:hAnsiTheme="minorHAnsi"/>
        </w:rPr>
        <w:t>ευτές</w:t>
      </w:r>
      <w:proofErr w:type="spellEnd"/>
      <w:r w:rsidRPr="00D3326E">
        <w:rPr>
          <w:rFonts w:asciiTheme="minorHAnsi" w:hAnsiTheme="minorHAnsi"/>
        </w:rPr>
        <w:t xml:space="preserve"> την ημέρα κατάθεσης της προσφοράς τους θα καταθέσουν υποχρεωτικά, με ποινή αποκλεισμού, και δείγμα του προσφερόμενου χαρτιού Α4 και Α3. Η ετικέτα του  προσφερόμενου χαρτιού Α4 και Α3 θα επισυνάπτεται στην προσφορά, την οποία θα καταθέσουν οι υποψήφιοι προμηθευτές</w:t>
      </w:r>
    </w:p>
    <w:p w:rsidR="00D3326E" w:rsidRDefault="00D3326E" w:rsidP="00725701">
      <w:pPr>
        <w:spacing w:line="24" w:lineRule="atLeast"/>
        <w:jc w:val="both"/>
      </w:pPr>
    </w:p>
    <w:p w:rsidR="00D3326E" w:rsidRDefault="00D3326E" w:rsidP="00725701">
      <w:pPr>
        <w:spacing w:line="24" w:lineRule="atLeast"/>
        <w:jc w:val="both"/>
      </w:pPr>
    </w:p>
    <w:p w:rsidR="00D3326E" w:rsidRPr="00725701" w:rsidRDefault="00D3326E" w:rsidP="00725701">
      <w:pPr>
        <w:spacing w:line="24" w:lineRule="atLeast"/>
        <w:jc w:val="both"/>
        <w:rPr>
          <w:rFonts w:asciiTheme="minorHAnsi" w:hAnsiTheme="minorHAnsi"/>
          <w:b/>
        </w:rPr>
      </w:pPr>
    </w:p>
    <w:p w:rsidR="00981AA1" w:rsidRDefault="0015709E" w:rsidP="0015709E">
      <w:pPr>
        <w:spacing w:line="240" w:lineRule="auto"/>
        <w:rPr>
          <w:rFonts w:asciiTheme="minorHAnsi" w:hAnsiTheme="minorHAnsi"/>
          <w:b/>
          <w:sz w:val="28"/>
          <w:szCs w:val="28"/>
        </w:rPr>
      </w:pPr>
      <w:r w:rsidRPr="0015709E">
        <w:rPr>
          <w:rFonts w:ascii="Calibri" w:eastAsia="Calibri" w:hAnsi="Calibri" w:cs="Calibri"/>
          <w:b/>
          <w:color w:val="auto"/>
          <w:sz w:val="28"/>
          <w:szCs w:val="28"/>
        </w:rPr>
        <w:t>ΑΡΘΡΟ 1</w:t>
      </w:r>
      <w:r w:rsidR="00D3326E">
        <w:rPr>
          <w:rFonts w:ascii="Calibri" w:eastAsia="Calibri" w:hAnsi="Calibri" w:cs="Calibri"/>
          <w:b/>
          <w:color w:val="auto"/>
          <w:sz w:val="28"/>
          <w:szCs w:val="28"/>
        </w:rPr>
        <w:t>2</w:t>
      </w:r>
      <w:r w:rsidRPr="0015709E">
        <w:rPr>
          <w:rFonts w:ascii="Calibri" w:eastAsia="Calibri" w:hAnsi="Calibri" w:cs="Calibri"/>
          <w:b/>
          <w:color w:val="auto"/>
          <w:sz w:val="28"/>
          <w:szCs w:val="28"/>
        </w:rPr>
        <w:t xml:space="preserve"> : </w:t>
      </w:r>
      <w:r w:rsidR="00981AA1" w:rsidRPr="0015709E">
        <w:rPr>
          <w:rFonts w:asciiTheme="minorHAnsi" w:hAnsiTheme="minorHAnsi"/>
          <w:b/>
          <w:sz w:val="28"/>
          <w:szCs w:val="28"/>
        </w:rPr>
        <w:t xml:space="preserve">Σύμβαση </w:t>
      </w:r>
    </w:p>
    <w:p w:rsidR="0015709E" w:rsidRPr="0015709E" w:rsidRDefault="0015709E" w:rsidP="0015709E">
      <w:pPr>
        <w:spacing w:line="240" w:lineRule="auto"/>
        <w:rPr>
          <w:rFonts w:asciiTheme="minorHAnsi" w:hAnsiTheme="minorHAnsi"/>
          <w:b/>
          <w:sz w:val="28"/>
          <w:szCs w:val="28"/>
        </w:rPr>
      </w:pPr>
    </w:p>
    <w:p w:rsidR="00981AA1" w:rsidRPr="00725701" w:rsidRDefault="00981AA1" w:rsidP="00725701">
      <w:pPr>
        <w:spacing w:line="24" w:lineRule="atLeast"/>
        <w:jc w:val="both"/>
        <w:rPr>
          <w:rFonts w:asciiTheme="minorHAnsi" w:hAnsiTheme="minorHAnsi"/>
        </w:rPr>
      </w:pPr>
      <w:r w:rsidRPr="00725701">
        <w:rPr>
          <w:rFonts w:asciiTheme="minorHAnsi" w:hAnsiTheme="minorHAnsi"/>
        </w:rPr>
        <w:lastRenderedPageBreak/>
        <w:t xml:space="preserve"> Η σύμβαση καταρτίζεται από την υπηρεσία με βάση τους όρους της διακήρυξης και υπογράφεται από τα συμβαλλόμενα μέρη. Η σύμβαση συντάσσεται με βάση τους όρους της διακήρυξης, των τευχών που την συνοδεύουν και την προσφορά της μειοδότριας/μειοδότη που έγινε αποδεκτή από την οργάνωση , καθώς και τις τυχούσες τροποποιήσεις όρων που και από τα δύο συμβαλλόμενα μέρη έγιναν αποδεκτές.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Η σύμβαση δεν μπορεί να περιέχει όρους αντίθετους με τα παραπάνω στοιχεία και περιλαμβάνει τουλάχιστον τα εξής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 Τον τόπο και τον χρόνο της υπογραφής της σύμβασης.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Τα συμβαλλόμενα μέρη.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Τις προβλεπόμενες από την νομοθεσία τυπικές διαδικασίες.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Τα προς προμήθεια είδη και την ποσότητα.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Την συμφωνηθείσα τιμή.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Τον τόπο, τον τρόπο και τον χρόνο παράδοσης των προς προμήθεια ειδών.</w:t>
      </w:r>
    </w:p>
    <w:p w:rsidR="003F43A0" w:rsidRDefault="00981AA1" w:rsidP="00725701">
      <w:pPr>
        <w:spacing w:line="24" w:lineRule="atLeast"/>
        <w:jc w:val="both"/>
        <w:rPr>
          <w:rFonts w:asciiTheme="minorHAnsi" w:hAnsiTheme="minorHAnsi"/>
        </w:rPr>
      </w:pPr>
      <w:r w:rsidRPr="00725701">
        <w:rPr>
          <w:rFonts w:asciiTheme="minorHAnsi" w:hAnsiTheme="minorHAnsi"/>
        </w:rPr>
        <w:t xml:space="preserve"> – Τις τεχνικές προδιαγραφές σύμφωνα και με την τεχνική προσφορά </w:t>
      </w:r>
      <w:r w:rsidR="003F43A0">
        <w:rPr>
          <w:rFonts w:asciiTheme="minorHAnsi" w:hAnsiTheme="minorHAnsi"/>
        </w:rPr>
        <w:t>της/τ</w:t>
      </w:r>
      <w:r w:rsidRPr="00725701">
        <w:rPr>
          <w:rFonts w:asciiTheme="minorHAnsi" w:hAnsiTheme="minorHAnsi"/>
        </w:rPr>
        <w:t xml:space="preserve">ου </w:t>
      </w:r>
      <w:r w:rsidR="003F43A0">
        <w:rPr>
          <w:rFonts w:asciiTheme="minorHAnsi" w:hAnsiTheme="minorHAnsi"/>
        </w:rPr>
        <w:t>μειοδότριας/</w:t>
      </w:r>
      <w:r w:rsidRPr="00725701">
        <w:rPr>
          <w:rFonts w:asciiTheme="minorHAnsi" w:hAnsiTheme="minorHAnsi"/>
        </w:rPr>
        <w:t xml:space="preserve">μειοδότη.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Τον τρόπο παραλαβής.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Τον τρόπο πληρωμής.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Τις διατάξεις εκτέλεσης της προμήθειας.</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 Τον τρόπο επίλυσης των τυχόν διαφορών.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Τις προβλεπόμενες ρήτρες.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Η σύμβαση υπογράφεται για την οργάνωση από τα μέλη του Διοικητικού Συμβουλίου. Η σύμβαση τροποποιείται μόνο όταν αυτό προβλέπεται από συμβατικό όρο ή όταν συμφωνήσουν και τα δύο συμβαλλόμενα μέρη ύστερα από γνωμοδότηση των αρμόδιων οργάνων αξιολόγησης.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Η σύμβαση θεωρείται ότι εκτελέσθηκε όταν :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α) Έχει παραδοθεί ολόκληρη η ποσότητα.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β) Έχει παραληφθεί οριστικά (ποσοτικά και ποιοτικά) η ποσότητα που παραδόθηκε.</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 xml:space="preserve"> γ) Έχει γίνει η αποπληρωμή του συμβατικού τιμήματος, αφού προηγουμένως έχουν επιβληθεί τυχόν κυρώσεις ή εκπτώσεις. </w:t>
      </w:r>
    </w:p>
    <w:p w:rsidR="00981AA1" w:rsidRPr="00725701" w:rsidRDefault="00981AA1" w:rsidP="00725701">
      <w:pPr>
        <w:spacing w:line="24" w:lineRule="atLeast"/>
        <w:jc w:val="both"/>
        <w:rPr>
          <w:rFonts w:asciiTheme="minorHAnsi" w:hAnsiTheme="minorHAnsi"/>
        </w:rPr>
      </w:pPr>
      <w:r w:rsidRPr="00725701">
        <w:rPr>
          <w:rFonts w:asciiTheme="minorHAnsi" w:hAnsiTheme="minorHAnsi"/>
        </w:rPr>
        <w:t>δ) Έχουν εκπληρωθεί και οι τυχόν λοιπές συμβατικές υποχρεώσεις και από τα δύο συμβαλλόμενα μέρη και έχουν αποδεσμευτεί οι σχετικές εγγυήσεις κατά τα προβλεπόμενα.</w:t>
      </w:r>
    </w:p>
    <w:p w:rsidR="00981AA1" w:rsidRPr="00725701" w:rsidRDefault="00981AA1" w:rsidP="00725701">
      <w:pPr>
        <w:spacing w:line="24" w:lineRule="atLeast"/>
        <w:rPr>
          <w:rFonts w:asciiTheme="minorHAnsi" w:hAnsiTheme="minorHAnsi"/>
        </w:rPr>
      </w:pPr>
    </w:p>
    <w:p w:rsidR="00981AA1" w:rsidRPr="00725701" w:rsidRDefault="00981AA1" w:rsidP="00725701">
      <w:pPr>
        <w:spacing w:line="24" w:lineRule="atLeast"/>
        <w:rPr>
          <w:rFonts w:asciiTheme="minorHAnsi" w:hAnsiTheme="minorHAnsi"/>
        </w:rPr>
      </w:pPr>
    </w:p>
    <w:p w:rsidR="002B0B89" w:rsidRPr="002B0B89" w:rsidRDefault="00981AA1" w:rsidP="00725701">
      <w:pPr>
        <w:spacing w:line="24" w:lineRule="atLeast"/>
        <w:jc w:val="both"/>
        <w:rPr>
          <w:rFonts w:asciiTheme="minorHAnsi" w:hAnsiTheme="minorHAnsi"/>
          <w:b/>
          <w:sz w:val="28"/>
          <w:szCs w:val="28"/>
        </w:rPr>
      </w:pPr>
      <w:r w:rsidRPr="002B0B89">
        <w:rPr>
          <w:rFonts w:asciiTheme="minorHAnsi" w:hAnsiTheme="minorHAnsi"/>
          <w:b/>
          <w:sz w:val="28"/>
          <w:szCs w:val="28"/>
        </w:rPr>
        <w:t>Ά</w:t>
      </w:r>
      <w:r w:rsidR="0015709E">
        <w:rPr>
          <w:rFonts w:asciiTheme="minorHAnsi" w:hAnsiTheme="minorHAnsi"/>
          <w:b/>
          <w:sz w:val="28"/>
          <w:szCs w:val="28"/>
        </w:rPr>
        <w:t>ΡΘΡΟ</w:t>
      </w:r>
      <w:r w:rsidRPr="002B0B89">
        <w:rPr>
          <w:rFonts w:asciiTheme="minorHAnsi" w:hAnsiTheme="minorHAnsi"/>
          <w:b/>
          <w:sz w:val="28"/>
          <w:szCs w:val="28"/>
        </w:rPr>
        <w:t xml:space="preserve"> </w:t>
      </w:r>
      <w:r w:rsidR="0015709E">
        <w:rPr>
          <w:rFonts w:asciiTheme="minorHAnsi" w:hAnsiTheme="minorHAnsi"/>
          <w:b/>
          <w:sz w:val="28"/>
          <w:szCs w:val="28"/>
        </w:rPr>
        <w:t>1</w:t>
      </w:r>
      <w:r w:rsidR="00801702" w:rsidRPr="00801702">
        <w:rPr>
          <w:rFonts w:asciiTheme="minorHAnsi" w:hAnsiTheme="minorHAnsi"/>
          <w:b/>
          <w:sz w:val="28"/>
          <w:szCs w:val="28"/>
        </w:rPr>
        <w:t>3</w:t>
      </w:r>
      <w:r w:rsidRPr="002B0B89">
        <w:rPr>
          <w:rFonts w:asciiTheme="minorHAnsi" w:hAnsiTheme="minorHAnsi"/>
          <w:b/>
          <w:sz w:val="28"/>
          <w:szCs w:val="28"/>
        </w:rPr>
        <w:t xml:space="preserve">ο </w:t>
      </w:r>
      <w:r w:rsidR="0015709E">
        <w:rPr>
          <w:rFonts w:asciiTheme="minorHAnsi" w:hAnsiTheme="minorHAnsi"/>
          <w:b/>
          <w:sz w:val="28"/>
          <w:szCs w:val="28"/>
        </w:rPr>
        <w:t xml:space="preserve">: </w:t>
      </w:r>
      <w:r w:rsidRPr="002B0B89">
        <w:rPr>
          <w:rFonts w:asciiTheme="minorHAnsi" w:hAnsiTheme="minorHAnsi"/>
          <w:b/>
          <w:sz w:val="28"/>
          <w:szCs w:val="28"/>
        </w:rPr>
        <w:t>Τροποποίηση σύμβασης</w:t>
      </w:r>
    </w:p>
    <w:p w:rsidR="002B0B89" w:rsidRDefault="002B0B89" w:rsidP="00725701">
      <w:pPr>
        <w:spacing w:line="24" w:lineRule="atLeast"/>
        <w:jc w:val="both"/>
        <w:rPr>
          <w:rFonts w:asciiTheme="minorHAnsi" w:hAnsiTheme="minorHAnsi"/>
          <w:b/>
        </w:rPr>
      </w:pPr>
    </w:p>
    <w:p w:rsidR="00801702" w:rsidRDefault="00801702" w:rsidP="00801702">
      <w:pPr>
        <w:tabs>
          <w:tab w:val="left" w:pos="828"/>
        </w:tabs>
        <w:spacing w:line="250" w:lineRule="auto"/>
        <w:ind w:right="-22"/>
        <w:jc w:val="both"/>
      </w:pPr>
      <w:r>
        <w:rPr>
          <w:rFonts w:ascii="Calibri" w:eastAsia="Calibri" w:hAnsi="Calibri" w:cs="Calibri"/>
          <w:lang w:val="en-US"/>
        </w:rPr>
        <w:t>H</w:t>
      </w:r>
      <w:r w:rsidRPr="00801702">
        <w:rPr>
          <w:rFonts w:ascii="Calibri" w:eastAsia="Calibri" w:hAnsi="Calibri" w:cs="Calibri"/>
        </w:rPr>
        <w:t xml:space="preserve"> </w:t>
      </w:r>
      <w:r>
        <w:rPr>
          <w:rFonts w:ascii="Calibri" w:eastAsia="Calibri" w:hAnsi="Calibri" w:cs="Calibri"/>
        </w:rPr>
        <w:t>ΑΡΣΙΣ διατηρεί το δικαίωμα αυξομείωσης των ειδών, εντός του συνολικού Π/Υ. Οι ποσότητες των ζητούμενων ειδών είναι ενδεικτικές προκειμένου να διαμορφωθεί η συνολική προσφερόμενη τιμή που θα αναγράφεται σε κάθε μία από τις προσφορές που θα συγκεντρωθούν. Οι τελικές ποσότητες ανά είδος θα καθορίζονται σταδιακά ανάλογα με τις ανάγκες του έργου και μέχρι τη λήξη της σύμβασης.</w:t>
      </w:r>
    </w:p>
    <w:p w:rsidR="00981AA1" w:rsidRPr="002B0B89" w:rsidRDefault="00981AA1" w:rsidP="00725701">
      <w:pPr>
        <w:spacing w:line="24" w:lineRule="atLeast"/>
        <w:jc w:val="both"/>
        <w:rPr>
          <w:rFonts w:asciiTheme="minorHAnsi" w:hAnsiTheme="minorHAnsi"/>
          <w:b/>
        </w:rPr>
      </w:pPr>
      <w:r w:rsidRPr="00725701">
        <w:rPr>
          <w:rFonts w:asciiTheme="minorHAnsi" w:hAnsiTheme="minorHAnsi"/>
        </w:rPr>
        <w:t xml:space="preserve">Η αύξηση ή η μείωση αυτή θα αφορά ενδεχόμενη μεταβολή με βάση τις πραγματικές ανάγκες της οργάνωσης . </w:t>
      </w:r>
    </w:p>
    <w:p w:rsidR="00981AA1" w:rsidRDefault="00981AA1" w:rsidP="00725701">
      <w:pPr>
        <w:spacing w:line="24" w:lineRule="atLeast"/>
        <w:ind w:left="600"/>
        <w:rPr>
          <w:rFonts w:asciiTheme="minorHAnsi" w:eastAsia="Calibri" w:hAnsiTheme="minorHAnsi" w:cs="Calibri"/>
          <w:b/>
          <w:color w:val="2E2EFA"/>
          <w:sz w:val="24"/>
          <w:szCs w:val="24"/>
        </w:rPr>
      </w:pPr>
    </w:p>
    <w:p w:rsidR="00D3326E" w:rsidRDefault="00D3326E" w:rsidP="00725701">
      <w:pPr>
        <w:spacing w:line="24" w:lineRule="atLeast"/>
        <w:ind w:left="600"/>
        <w:rPr>
          <w:rFonts w:asciiTheme="minorHAnsi" w:eastAsia="Calibri" w:hAnsiTheme="minorHAnsi" w:cs="Calibri"/>
          <w:b/>
          <w:color w:val="2E2EFA"/>
          <w:sz w:val="24"/>
          <w:szCs w:val="24"/>
        </w:rPr>
      </w:pPr>
    </w:p>
    <w:p w:rsidR="00D3326E" w:rsidRPr="00725701" w:rsidRDefault="00D3326E" w:rsidP="00725701">
      <w:pPr>
        <w:spacing w:line="24" w:lineRule="atLeast"/>
        <w:ind w:left="600"/>
        <w:rPr>
          <w:rFonts w:asciiTheme="minorHAnsi" w:eastAsia="Calibri" w:hAnsiTheme="minorHAnsi" w:cs="Calibri"/>
          <w:b/>
          <w:color w:val="2E2EFA"/>
          <w:sz w:val="24"/>
          <w:szCs w:val="24"/>
        </w:rPr>
      </w:pPr>
    </w:p>
    <w:p w:rsidR="006927CB" w:rsidRPr="002B0B89" w:rsidRDefault="001937FE" w:rsidP="00725701">
      <w:pPr>
        <w:spacing w:line="24" w:lineRule="atLeast"/>
        <w:rPr>
          <w:rFonts w:asciiTheme="minorHAnsi" w:hAnsiTheme="minorHAnsi"/>
          <w:color w:val="auto"/>
          <w:sz w:val="28"/>
          <w:szCs w:val="28"/>
        </w:rPr>
      </w:pPr>
      <w:r w:rsidRPr="002B0B89">
        <w:rPr>
          <w:rFonts w:asciiTheme="minorHAnsi" w:eastAsia="Calibri" w:hAnsiTheme="minorHAnsi" w:cs="Calibri"/>
          <w:b/>
          <w:color w:val="auto"/>
          <w:sz w:val="28"/>
          <w:szCs w:val="28"/>
        </w:rPr>
        <w:t>ΑΡΘΡΟ</w:t>
      </w:r>
      <w:r w:rsidR="0015709E">
        <w:rPr>
          <w:rFonts w:asciiTheme="minorHAnsi" w:eastAsia="Calibri" w:hAnsiTheme="minorHAnsi" w:cs="Calibri"/>
          <w:b/>
          <w:color w:val="auto"/>
          <w:sz w:val="28"/>
          <w:szCs w:val="28"/>
        </w:rPr>
        <w:t xml:space="preserve"> 1</w:t>
      </w:r>
      <w:r w:rsidR="00801702" w:rsidRPr="00801702">
        <w:rPr>
          <w:rFonts w:asciiTheme="minorHAnsi" w:eastAsia="Calibri" w:hAnsiTheme="minorHAnsi" w:cs="Calibri"/>
          <w:b/>
          <w:color w:val="auto"/>
          <w:sz w:val="28"/>
          <w:szCs w:val="28"/>
        </w:rPr>
        <w:t>4</w:t>
      </w:r>
      <w:r w:rsidR="0015709E">
        <w:rPr>
          <w:rFonts w:asciiTheme="minorHAnsi" w:eastAsia="Calibri" w:hAnsiTheme="minorHAnsi" w:cs="Calibri"/>
          <w:b/>
          <w:color w:val="auto"/>
          <w:sz w:val="28"/>
          <w:szCs w:val="28"/>
        </w:rPr>
        <w:t>:</w:t>
      </w:r>
      <w:r w:rsidRPr="002B0B89">
        <w:rPr>
          <w:rFonts w:asciiTheme="minorHAnsi" w:eastAsia="Calibri" w:hAnsiTheme="minorHAnsi" w:cs="Calibri"/>
          <w:b/>
          <w:color w:val="auto"/>
          <w:sz w:val="28"/>
          <w:szCs w:val="28"/>
        </w:rPr>
        <w:t xml:space="preserve"> </w:t>
      </w:r>
      <w:r w:rsidR="002B0B89" w:rsidRPr="002B0B89">
        <w:rPr>
          <w:rFonts w:asciiTheme="minorHAnsi" w:eastAsia="Calibri" w:hAnsiTheme="minorHAnsi" w:cs="Calibri"/>
          <w:b/>
          <w:color w:val="auto"/>
          <w:sz w:val="28"/>
          <w:szCs w:val="28"/>
        </w:rPr>
        <w:t xml:space="preserve"> </w:t>
      </w:r>
      <w:r w:rsidRPr="002B0B89">
        <w:rPr>
          <w:rFonts w:asciiTheme="minorHAnsi" w:eastAsia="Calibri" w:hAnsiTheme="minorHAnsi" w:cs="Calibri"/>
          <w:b/>
          <w:color w:val="auto"/>
          <w:sz w:val="28"/>
          <w:szCs w:val="28"/>
        </w:rPr>
        <w:t>Ε</w:t>
      </w:r>
      <w:r w:rsidR="00037F8B" w:rsidRPr="002B0B89">
        <w:rPr>
          <w:rFonts w:asciiTheme="minorHAnsi" w:eastAsia="Calibri" w:hAnsiTheme="minorHAnsi" w:cs="Calibri"/>
          <w:b/>
          <w:color w:val="auto"/>
          <w:sz w:val="28"/>
          <w:szCs w:val="28"/>
        </w:rPr>
        <w:t>φαρμοστέο δίκαιο – επίλυση διαφορών</w:t>
      </w:r>
    </w:p>
    <w:p w:rsidR="00037F8B" w:rsidRPr="00725701" w:rsidRDefault="00037F8B" w:rsidP="00725701">
      <w:pPr>
        <w:spacing w:line="24" w:lineRule="atLeast"/>
        <w:ind w:right="20"/>
        <w:jc w:val="both"/>
        <w:rPr>
          <w:rFonts w:asciiTheme="minorHAnsi" w:eastAsia="Calibri" w:hAnsiTheme="minorHAnsi" w:cs="Calibri"/>
        </w:rPr>
      </w:pPr>
    </w:p>
    <w:p w:rsidR="006927CB" w:rsidRPr="00725701" w:rsidRDefault="00037F8B" w:rsidP="00725701">
      <w:pPr>
        <w:spacing w:line="24" w:lineRule="atLeast"/>
        <w:ind w:right="20"/>
        <w:jc w:val="both"/>
        <w:rPr>
          <w:rFonts w:asciiTheme="minorHAnsi" w:hAnsiTheme="minorHAnsi"/>
        </w:rPr>
      </w:pPr>
      <w:r w:rsidRPr="00725701">
        <w:rPr>
          <w:rFonts w:asciiTheme="minorHAnsi" w:eastAsia="Calibri" w:hAnsiTheme="minorHAnsi" w:cs="Calibri"/>
        </w:rPr>
        <w:t>Η/</w:t>
      </w:r>
      <w:r w:rsidR="001937FE" w:rsidRPr="00725701">
        <w:rPr>
          <w:rFonts w:asciiTheme="minorHAnsi" w:eastAsia="Calibri" w:hAnsiTheme="minorHAnsi" w:cs="Calibri"/>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w:t>
      </w:r>
    </w:p>
    <w:p w:rsidR="006927CB" w:rsidRPr="00725701" w:rsidRDefault="001937FE" w:rsidP="00725701">
      <w:pPr>
        <w:spacing w:line="24" w:lineRule="atLeast"/>
        <w:jc w:val="both"/>
        <w:rPr>
          <w:rFonts w:asciiTheme="minorHAnsi" w:hAnsiTheme="minorHAnsi"/>
        </w:rPr>
      </w:pPr>
      <w:r w:rsidRPr="00725701">
        <w:rPr>
          <w:rFonts w:asciiTheme="minorHAnsi" w:eastAsia="Calibri" w:hAnsiTheme="minorHAnsi" w:cs="Calibri"/>
        </w:rPr>
        <w:lastRenderedPageBreak/>
        <w:t xml:space="preserve">Επί διαφωνίας, κάθε διαφορά θα </w:t>
      </w:r>
      <w:proofErr w:type="spellStart"/>
      <w:r w:rsidRPr="00725701">
        <w:rPr>
          <w:rFonts w:asciiTheme="minorHAnsi" w:eastAsia="Calibri" w:hAnsiTheme="minorHAnsi" w:cs="Calibri"/>
        </w:rPr>
        <w:t>λύεται</w:t>
      </w:r>
      <w:proofErr w:type="spellEnd"/>
      <w:r w:rsidRPr="00725701">
        <w:rPr>
          <w:rFonts w:asciiTheme="minorHAnsi" w:eastAsia="Calibri" w:hAnsiTheme="minorHAnsi" w:cs="Calibri"/>
        </w:rPr>
        <w:t xml:space="preserve"> από τα ελληνικά δικαστήρια και συγκεκριμένα τα δικαστήρια </w:t>
      </w:r>
      <w:r w:rsidR="00037F8B" w:rsidRPr="00725701">
        <w:rPr>
          <w:rFonts w:asciiTheme="minorHAnsi" w:eastAsia="Calibri" w:hAnsiTheme="minorHAnsi" w:cs="Calibri"/>
        </w:rPr>
        <w:t xml:space="preserve"> Θεσσαλονίκης</w:t>
      </w:r>
      <w:r w:rsidRPr="00725701">
        <w:rPr>
          <w:rFonts w:asciiTheme="minorHAnsi" w:eastAsia="Calibri" w:hAnsiTheme="minorHAnsi" w:cs="Calibri"/>
        </w:rPr>
        <w:t xml:space="preserve">, εφαρμοστέο δε δίκαιο είναι πάντοτε το Ελληνικό και το </w:t>
      </w:r>
      <w:proofErr w:type="spellStart"/>
      <w:r w:rsidRPr="00725701">
        <w:rPr>
          <w:rFonts w:asciiTheme="minorHAnsi" w:eastAsia="Calibri" w:hAnsiTheme="minorHAnsi" w:cs="Calibri"/>
        </w:rPr>
        <w:t>Ενωσιακό</w:t>
      </w:r>
      <w:proofErr w:type="spellEnd"/>
      <w:r w:rsidRPr="00725701">
        <w:rPr>
          <w:rFonts w:asciiTheme="minorHAnsi" w:eastAsia="Calibri" w:hAnsiTheme="minorHAnsi" w:cs="Calibri"/>
        </w:rPr>
        <w:t xml:space="preserve"> Δίκαιο.</w:t>
      </w:r>
    </w:p>
    <w:p w:rsidR="006927CB" w:rsidRPr="00725701" w:rsidRDefault="006927CB" w:rsidP="00725701">
      <w:pPr>
        <w:spacing w:line="24" w:lineRule="atLeast"/>
        <w:rPr>
          <w:rFonts w:asciiTheme="minorHAnsi" w:hAnsiTheme="minorHAnsi"/>
        </w:rPr>
      </w:pPr>
    </w:p>
    <w:p w:rsidR="006927CB" w:rsidRPr="00725701" w:rsidRDefault="006927CB" w:rsidP="00725701">
      <w:pPr>
        <w:spacing w:line="24" w:lineRule="atLeast"/>
        <w:rPr>
          <w:rFonts w:asciiTheme="minorHAnsi" w:hAnsiTheme="minorHAnsi"/>
        </w:rPr>
      </w:pPr>
    </w:p>
    <w:p w:rsidR="006927CB" w:rsidRPr="00725701" w:rsidRDefault="006927CB" w:rsidP="00725701">
      <w:pPr>
        <w:spacing w:line="24" w:lineRule="atLeast"/>
        <w:rPr>
          <w:rFonts w:asciiTheme="minorHAnsi" w:hAnsiTheme="minorHAnsi"/>
        </w:rPr>
      </w:pPr>
    </w:p>
    <w:p w:rsidR="006927CB" w:rsidRPr="00725701" w:rsidRDefault="006927CB" w:rsidP="00725701">
      <w:pPr>
        <w:spacing w:line="24" w:lineRule="atLeast"/>
        <w:rPr>
          <w:rFonts w:asciiTheme="minorHAnsi" w:hAnsiTheme="minorHAnsi"/>
        </w:rPr>
      </w:pPr>
    </w:p>
    <w:p w:rsidR="006927CB" w:rsidRPr="00725701" w:rsidRDefault="006927CB" w:rsidP="00725701">
      <w:pPr>
        <w:spacing w:line="24" w:lineRule="atLeast"/>
        <w:rPr>
          <w:rFonts w:asciiTheme="minorHAnsi" w:hAnsiTheme="minorHAnsi"/>
        </w:rPr>
      </w:pPr>
      <w:bookmarkStart w:id="7" w:name="h.23ckvvd" w:colFirst="0" w:colLast="0"/>
      <w:bookmarkEnd w:id="7"/>
    </w:p>
    <w:p w:rsidR="00D8681C" w:rsidRDefault="00D8681C">
      <w:pPr>
        <w:spacing w:line="240" w:lineRule="auto"/>
        <w:ind w:left="3700"/>
        <w:rPr>
          <w:rFonts w:ascii="Calibri" w:eastAsia="Calibri" w:hAnsi="Calibri" w:cs="Calibri"/>
          <w:b/>
          <w:sz w:val="32"/>
          <w:szCs w:val="32"/>
        </w:rPr>
      </w:pPr>
    </w:p>
    <w:p w:rsidR="006927CB" w:rsidRDefault="001937FE" w:rsidP="00801702">
      <w:pPr>
        <w:spacing w:line="240" w:lineRule="auto"/>
        <w:ind w:left="2694"/>
      </w:pPr>
      <w:r>
        <w:rPr>
          <w:rFonts w:ascii="Calibri" w:eastAsia="Calibri" w:hAnsi="Calibri" w:cs="Calibri"/>
          <w:b/>
          <w:sz w:val="32"/>
          <w:szCs w:val="32"/>
        </w:rPr>
        <w:t>ΠΑΡΑΡΤΗΜΑΤΑ</w:t>
      </w:r>
    </w:p>
    <w:p w:rsidR="006927CB" w:rsidRDefault="006927CB" w:rsidP="00801702">
      <w:pPr>
        <w:spacing w:line="240" w:lineRule="auto"/>
        <w:ind w:left="2694"/>
      </w:pPr>
    </w:p>
    <w:p w:rsidR="004C38A0" w:rsidRDefault="004C38A0" w:rsidP="004C38A0">
      <w:pPr>
        <w:spacing w:line="240" w:lineRule="auto"/>
        <w:ind w:left="142"/>
      </w:pPr>
      <w:r>
        <w:t>ΠΡΟΚΗΡΥΞΗ: ΠΡΟΜΗΘΕΙΑ ΓΡΑΦΙΚΗΣ ΥΛΗΣ ΚΑΙ ΑΝΑΛΩΣΙΜΩΝ</w:t>
      </w:r>
    </w:p>
    <w:p w:rsidR="004C38A0" w:rsidRDefault="004C38A0" w:rsidP="004C38A0">
      <w:pPr>
        <w:spacing w:line="240" w:lineRule="auto"/>
        <w:ind w:left="142"/>
      </w:pPr>
    </w:p>
    <w:p w:rsidR="006927CB" w:rsidRDefault="006927CB">
      <w:pPr>
        <w:spacing w:line="240" w:lineRule="auto"/>
      </w:pPr>
    </w:p>
    <w:p w:rsidR="006927CB" w:rsidRDefault="001937FE" w:rsidP="00E72CE2">
      <w:pPr>
        <w:pStyle w:val="afe"/>
        <w:numPr>
          <w:ilvl w:val="0"/>
          <w:numId w:val="52"/>
        </w:numPr>
        <w:spacing w:line="240" w:lineRule="auto"/>
        <w:jc w:val="center"/>
      </w:pPr>
      <w:r w:rsidRPr="00E72CE2">
        <w:rPr>
          <w:rFonts w:ascii="Times New Roman" w:eastAsia="Times New Roman" w:hAnsi="Times New Roman" w:cs="Times New Roman"/>
          <w:b/>
        </w:rPr>
        <w:t>ΠΙΝΑΚΑΣ ΣΥΜ</w:t>
      </w:r>
      <w:r w:rsidR="007265EB" w:rsidRPr="00E72CE2">
        <w:rPr>
          <w:rFonts w:ascii="Times New Roman" w:eastAsia="Times New Roman" w:hAnsi="Times New Roman" w:cs="Times New Roman"/>
          <w:b/>
        </w:rPr>
        <w:t>ΦΩΝΙΑΣ</w:t>
      </w:r>
      <w:r w:rsidR="00E72CE2" w:rsidRPr="00E72CE2">
        <w:rPr>
          <w:rFonts w:ascii="Times New Roman" w:eastAsia="Times New Roman" w:hAnsi="Times New Roman" w:cs="Times New Roman"/>
          <w:b/>
          <w:lang w:val="en-US"/>
        </w:rPr>
        <w:t xml:space="preserve">  </w:t>
      </w:r>
      <w:r w:rsidRPr="00E72CE2">
        <w:rPr>
          <w:rFonts w:ascii="Times New Roman" w:eastAsia="Times New Roman" w:hAnsi="Times New Roman" w:cs="Times New Roman"/>
          <w:b/>
        </w:rPr>
        <w:t xml:space="preserve">ΤΕΧΝΙΚΗΣ ΠΡΟΣΦΟΡΑΣ </w:t>
      </w:r>
    </w:p>
    <w:p w:rsidR="006927CB" w:rsidRDefault="006927CB">
      <w:pPr>
        <w:spacing w:line="240" w:lineRule="auto"/>
      </w:pPr>
    </w:p>
    <w:p w:rsidR="006E2026" w:rsidRDefault="006E2026" w:rsidP="00801702">
      <w:pPr>
        <w:spacing w:line="240" w:lineRule="auto"/>
        <w:jc w:val="center"/>
        <w:rPr>
          <w:rFonts w:ascii="Times New Roman" w:eastAsia="Times New Roman" w:hAnsi="Times New Roman" w:cs="Times New Roman"/>
          <w:b/>
        </w:rPr>
      </w:pPr>
    </w:p>
    <w:p w:rsidR="006E2026" w:rsidRPr="00E72CE2" w:rsidRDefault="006E2026" w:rsidP="00E72CE2">
      <w:pPr>
        <w:pStyle w:val="afe"/>
        <w:numPr>
          <w:ilvl w:val="0"/>
          <w:numId w:val="52"/>
        </w:numPr>
        <w:spacing w:line="240" w:lineRule="auto"/>
        <w:jc w:val="center"/>
        <w:rPr>
          <w:rFonts w:ascii="Times New Roman" w:eastAsia="Times New Roman" w:hAnsi="Times New Roman" w:cs="Times New Roman"/>
          <w:b/>
        </w:rPr>
      </w:pPr>
      <w:r w:rsidRPr="00E72CE2">
        <w:rPr>
          <w:rFonts w:ascii="Times New Roman" w:eastAsia="Times New Roman" w:hAnsi="Times New Roman" w:cs="Times New Roman"/>
          <w:b/>
        </w:rPr>
        <w:t>ΠΙΝΑΚΑΣ ΟΙΚΟΝΟΜΙΚΗΣ ΠΡΟΣΦΟΡΑΣ</w:t>
      </w:r>
    </w:p>
    <w:p w:rsidR="006E2026" w:rsidRDefault="006E2026" w:rsidP="00801702">
      <w:pPr>
        <w:spacing w:line="240" w:lineRule="auto"/>
        <w:jc w:val="center"/>
        <w:rPr>
          <w:rFonts w:ascii="Times New Roman" w:eastAsia="Times New Roman" w:hAnsi="Times New Roman" w:cs="Times New Roman"/>
          <w:b/>
        </w:rPr>
      </w:pPr>
    </w:p>
    <w:p w:rsidR="006E2026" w:rsidRDefault="006E2026" w:rsidP="00801702">
      <w:pPr>
        <w:spacing w:line="240" w:lineRule="auto"/>
        <w:jc w:val="center"/>
        <w:rPr>
          <w:rFonts w:ascii="Times New Roman" w:eastAsia="Times New Roman" w:hAnsi="Times New Roman" w:cs="Times New Roman"/>
          <w:b/>
        </w:rPr>
      </w:pPr>
    </w:p>
    <w:p w:rsidR="006E2026" w:rsidRDefault="006E2026" w:rsidP="006E2026">
      <w:pPr>
        <w:spacing w:line="240" w:lineRule="auto"/>
        <w:rPr>
          <w:rFonts w:asciiTheme="minorHAnsi" w:eastAsia="Times New Roman" w:hAnsiTheme="minorHAnsi" w:cs="Times New Roman"/>
          <w:b/>
        </w:rPr>
      </w:pPr>
      <w:r w:rsidRPr="006E2026">
        <w:rPr>
          <w:rFonts w:asciiTheme="minorHAnsi" w:eastAsia="Times New Roman" w:hAnsiTheme="minorHAnsi" w:cs="Times New Roman"/>
          <w:b/>
        </w:rPr>
        <w:t xml:space="preserve">Η παρούσα προκήρυξη συνοδεύεται από δύο αρχεία –πίνακες. </w:t>
      </w:r>
    </w:p>
    <w:p w:rsidR="006E2026" w:rsidRDefault="006E2026" w:rsidP="006E2026">
      <w:pPr>
        <w:spacing w:line="240" w:lineRule="auto"/>
        <w:rPr>
          <w:rFonts w:asciiTheme="minorHAnsi" w:eastAsia="Times New Roman" w:hAnsiTheme="minorHAnsi" w:cs="Times New Roman"/>
          <w:b/>
        </w:rPr>
      </w:pPr>
    </w:p>
    <w:p w:rsidR="006E2026" w:rsidRDefault="006E2026" w:rsidP="006E2026">
      <w:pPr>
        <w:spacing w:line="240" w:lineRule="auto"/>
        <w:rPr>
          <w:rFonts w:asciiTheme="minorHAnsi" w:eastAsia="Times New Roman" w:hAnsiTheme="minorHAnsi" w:cs="Times New Roman"/>
          <w:b/>
        </w:rPr>
      </w:pPr>
      <w:r w:rsidRPr="006E2026">
        <w:rPr>
          <w:rFonts w:asciiTheme="minorHAnsi" w:eastAsia="Times New Roman" w:hAnsiTheme="minorHAnsi" w:cs="Times New Roman"/>
          <w:b/>
        </w:rPr>
        <w:t>Τον πίνακα Συμφωνίας τεχνικής προσφοράς γραφικής ύλης και αναλωσίμων .</w:t>
      </w:r>
    </w:p>
    <w:p w:rsidR="006E2026" w:rsidRDefault="006E2026" w:rsidP="006E2026">
      <w:pPr>
        <w:spacing w:line="240" w:lineRule="auto"/>
        <w:rPr>
          <w:rFonts w:asciiTheme="minorHAnsi" w:eastAsia="Times New Roman" w:hAnsiTheme="minorHAnsi" w:cs="Times New Roman"/>
          <w:b/>
        </w:rPr>
      </w:pPr>
    </w:p>
    <w:p w:rsidR="006E2026" w:rsidRDefault="006E2026" w:rsidP="006E2026">
      <w:pPr>
        <w:spacing w:line="240" w:lineRule="auto"/>
        <w:rPr>
          <w:rFonts w:asciiTheme="minorHAnsi" w:eastAsia="Times New Roman" w:hAnsiTheme="minorHAnsi" w:cs="Times New Roman"/>
          <w:b/>
        </w:rPr>
      </w:pPr>
      <w:r w:rsidRPr="006E2026">
        <w:rPr>
          <w:rFonts w:asciiTheme="minorHAnsi" w:eastAsia="Times New Roman" w:hAnsiTheme="minorHAnsi" w:cs="Times New Roman"/>
          <w:b/>
        </w:rPr>
        <w:t>Τον πίνακα οικονομικής προσφοράς</w:t>
      </w:r>
      <w:r>
        <w:rPr>
          <w:rFonts w:asciiTheme="minorHAnsi" w:eastAsia="Times New Roman" w:hAnsiTheme="minorHAnsi" w:cs="Times New Roman"/>
          <w:b/>
        </w:rPr>
        <w:t>.</w:t>
      </w:r>
    </w:p>
    <w:p w:rsidR="00AA2755" w:rsidRDefault="00AA2755" w:rsidP="006E2026">
      <w:pPr>
        <w:spacing w:line="240" w:lineRule="auto"/>
        <w:rPr>
          <w:rFonts w:asciiTheme="minorHAnsi" w:eastAsia="Times New Roman" w:hAnsiTheme="minorHAnsi" w:cs="Times New Roman"/>
          <w:b/>
        </w:rPr>
      </w:pPr>
    </w:p>
    <w:p w:rsidR="00AA2755" w:rsidRPr="006E2026" w:rsidRDefault="00AA2755" w:rsidP="006E2026">
      <w:pPr>
        <w:spacing w:line="240" w:lineRule="auto"/>
        <w:rPr>
          <w:rFonts w:asciiTheme="minorHAnsi" w:hAnsiTheme="minorHAnsi"/>
        </w:rPr>
      </w:pPr>
      <w:r>
        <w:rPr>
          <w:rFonts w:asciiTheme="minorHAnsi" w:eastAsia="Times New Roman" w:hAnsiTheme="minorHAnsi" w:cs="Times New Roman"/>
          <w:b/>
        </w:rPr>
        <w:t>Θα τα βρείτε ως ξεχωριστά αρχεία τα οποία και καλείστε να τα συμπληρώσετε/.</w:t>
      </w:r>
    </w:p>
    <w:p w:rsidR="006927CB" w:rsidRPr="006E2026" w:rsidRDefault="006927CB" w:rsidP="006E2026">
      <w:pPr>
        <w:spacing w:line="240" w:lineRule="auto"/>
        <w:rPr>
          <w:rFonts w:asciiTheme="minorHAnsi" w:hAnsiTheme="minorHAnsi"/>
        </w:rPr>
      </w:pPr>
    </w:p>
    <w:p w:rsidR="006927CB" w:rsidRDefault="006927CB">
      <w:pPr>
        <w:spacing w:line="240" w:lineRule="auto"/>
      </w:pPr>
    </w:p>
    <w:p w:rsidR="006927CB" w:rsidRDefault="006E2026" w:rsidP="006E2026">
      <w:pPr>
        <w:tabs>
          <w:tab w:val="left" w:pos="828"/>
        </w:tabs>
        <w:spacing w:line="250" w:lineRule="auto"/>
        <w:ind w:right="520"/>
        <w:jc w:val="both"/>
      </w:pPr>
      <w:r>
        <w:rPr>
          <w:rFonts w:ascii="Calibri" w:eastAsia="Calibri" w:hAnsi="Calibri" w:cs="Calibri"/>
        </w:rPr>
        <w:t xml:space="preserve"> Η </w:t>
      </w:r>
      <w:r w:rsidR="001937FE">
        <w:rPr>
          <w:rFonts w:ascii="Calibri" w:eastAsia="Calibri" w:hAnsi="Calibri" w:cs="Calibri"/>
        </w:rPr>
        <w:t>ΑΡΣΙΣ διατηρεί το δικαίωμα αυξομείωσης των ειδών, εντός του συνολικού Π/Υ. Οι ποσότητες των ζητούμενων ειδών είναι ενδεικτικές προκειμένου να διαμορφωθεί η συνολική προσφερόμενη τιμή που θα αναγράφεται σε κάθε μία από τις προσφορές που θα συγκεντρωθούν. Οι τελικές ποσότητες ανά είδος θα καθορίζονται σταδιακά ανάλογα με τις ανάγκες του έργου και μέχρι τη λήξη της σύμβασης.</w:t>
      </w:r>
    </w:p>
    <w:p w:rsidR="006927CB" w:rsidRDefault="006927CB">
      <w:pPr>
        <w:spacing w:line="240" w:lineRule="auto"/>
      </w:pPr>
    </w:p>
    <w:p w:rsidR="006927CB" w:rsidRDefault="001937FE" w:rsidP="000D05FD">
      <w:pPr>
        <w:numPr>
          <w:ilvl w:val="0"/>
          <w:numId w:val="46"/>
        </w:numPr>
        <w:tabs>
          <w:tab w:val="left" w:pos="798"/>
        </w:tabs>
        <w:spacing w:line="253" w:lineRule="auto"/>
        <w:ind w:left="0" w:right="520" w:firstLine="598"/>
        <w:jc w:val="both"/>
      </w:pPr>
      <w:r w:rsidRPr="007265EB">
        <w:rPr>
          <w:rFonts w:ascii="Calibri" w:eastAsia="Calibri" w:hAnsi="Calibri" w:cs="Calibri"/>
        </w:rPr>
        <w:t>στήλη “ΑΠΑΙΤΗΣΗ” έχει συμπληρωθεί από την Αναθέτουσα Αρχή με ΝΑΙ για τα απαιτητά χαρακτηριστικά των Τεχνικών Προδιαγραφών.</w:t>
      </w:r>
      <w:r w:rsidR="00801702" w:rsidRPr="007265EB">
        <w:rPr>
          <w:rFonts w:ascii="Calibri" w:eastAsia="Calibri" w:hAnsi="Calibri" w:cs="Calibri"/>
        </w:rPr>
        <w:t xml:space="preserve">  Η </w:t>
      </w:r>
      <w:r w:rsidRPr="007265EB">
        <w:rPr>
          <w:rFonts w:ascii="Calibri" w:eastAsia="Calibri" w:hAnsi="Calibri" w:cs="Calibri"/>
        </w:rPr>
        <w:t xml:space="preserve">στήλη “ΑΠΑΝΤΗΣΗ ‐ ΠΑΡΑΠΟΜΠΗ” των τεχνικών προδιαγραφών, συμπληρώνεται από τον Προσφέροντα υποχρεωτικά με ΝΑΙ, για τα απαιτητά χαρακτηριστικά των Τεχνικών Προδιαγραφών, και με αντίστοιχη καταγραφή του προϊόντος που υποβάλλει </w:t>
      </w:r>
      <w:r w:rsidR="001A31BB">
        <w:rPr>
          <w:rFonts w:ascii="Calibri" w:eastAsia="Calibri" w:hAnsi="Calibri" w:cs="Calibri"/>
        </w:rPr>
        <w:t>η/</w:t>
      </w:r>
      <w:r w:rsidRPr="007265EB">
        <w:rPr>
          <w:rFonts w:ascii="Calibri" w:eastAsia="Calibri" w:hAnsi="Calibri" w:cs="Calibri"/>
        </w:rPr>
        <w:t>ο Προσφέρ</w:t>
      </w:r>
      <w:r w:rsidR="001A31BB">
        <w:rPr>
          <w:rFonts w:ascii="Calibri" w:eastAsia="Calibri" w:hAnsi="Calibri" w:cs="Calibri"/>
        </w:rPr>
        <w:t>ουσα/</w:t>
      </w:r>
      <w:proofErr w:type="spellStart"/>
      <w:r w:rsidRPr="007265EB">
        <w:rPr>
          <w:rFonts w:ascii="Calibri" w:eastAsia="Calibri" w:hAnsi="Calibri" w:cs="Calibri"/>
        </w:rPr>
        <w:t>οντας</w:t>
      </w:r>
      <w:proofErr w:type="spellEnd"/>
      <w:r w:rsidRPr="007265EB">
        <w:rPr>
          <w:rFonts w:ascii="Calibri" w:eastAsia="Calibri" w:hAnsi="Calibri" w:cs="Calibri"/>
        </w:rPr>
        <w:t>.</w:t>
      </w:r>
    </w:p>
    <w:sectPr w:rsidR="006927CB">
      <w:footerReference w:type="default" r:id="rId7"/>
      <w:pgSz w:w="11900" w:h="16840"/>
      <w:pgMar w:top="1106" w:right="1710" w:bottom="461" w:left="241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584" w:rsidRDefault="00173584" w:rsidP="001937FE">
      <w:pPr>
        <w:spacing w:line="240" w:lineRule="auto"/>
      </w:pPr>
      <w:r>
        <w:separator/>
      </w:r>
    </w:p>
  </w:endnote>
  <w:endnote w:type="continuationSeparator" w:id="0">
    <w:p w:rsidR="00173584" w:rsidRDefault="00173584" w:rsidP="0019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553978"/>
      <w:docPartObj>
        <w:docPartGallery w:val="Page Numbers (Bottom of Page)"/>
        <w:docPartUnique/>
      </w:docPartObj>
    </w:sdtPr>
    <w:sdtEndPr/>
    <w:sdtContent>
      <w:p w:rsidR="00801702" w:rsidRDefault="006E2026">
        <w:pPr>
          <w:pStyle w:val="afd"/>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10420985</wp:posOffset>
                      </wp:positionV>
                    </mc:Fallback>
                  </mc:AlternateContent>
                  <wp:extent cx="368300" cy="274320"/>
                  <wp:effectExtent l="9525" t="9525" r="12700" b="11430"/>
                  <wp:wrapNone/>
                  <wp:docPr id="1" name="Διπλωμένη γωνία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E2026" w:rsidRDefault="006E2026">
                              <w:pPr>
                                <w:jc w:val="center"/>
                              </w:pPr>
                              <w:r>
                                <w:fldChar w:fldCharType="begin"/>
                              </w:r>
                              <w:r>
                                <w:instrText>PAGE    \* MERGEFORMAT</w:instrText>
                              </w:r>
                              <w:r>
                                <w:fldChar w:fldCharType="separate"/>
                              </w:r>
                              <w:r w:rsidR="00877B13" w:rsidRPr="00877B13">
                                <w:rPr>
                                  <w:noProof/>
                                  <w:sz w:val="16"/>
                                  <w:szCs w:val="16"/>
                                </w:rPr>
                                <w:t>19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Διπλωμένη γωνία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" o:allowincell="f" adj="14135" strokecolor="gray" strokeweight=".25pt">
                  <v:textbox>
                    <w:txbxContent>
                      <w:p w:rsidR="006E2026" w:rsidRDefault="006E2026">
                        <w:pPr>
                          <w:jc w:val="center"/>
                        </w:pPr>
                        <w:r>
                          <w:fldChar w:fldCharType="begin"/>
                        </w:r>
                        <w:r>
                          <w:instrText>PAGE    \* MERGEFORMAT</w:instrText>
                        </w:r>
                        <w:r>
                          <w:fldChar w:fldCharType="separate"/>
                        </w:r>
                        <w:r w:rsidR="00877B13" w:rsidRPr="00877B13">
                          <w:rPr>
                            <w:noProof/>
                            <w:sz w:val="16"/>
                            <w:szCs w:val="16"/>
                          </w:rPr>
                          <w:t>19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584" w:rsidRDefault="00173584" w:rsidP="001937FE">
      <w:pPr>
        <w:spacing w:line="240" w:lineRule="auto"/>
      </w:pPr>
      <w:r>
        <w:separator/>
      </w:r>
    </w:p>
  </w:footnote>
  <w:footnote w:type="continuationSeparator" w:id="0">
    <w:p w:rsidR="00173584" w:rsidRDefault="00173584" w:rsidP="001937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0CE"/>
    <w:multiLevelType w:val="multilevel"/>
    <w:tmpl w:val="B9A216D6"/>
    <w:lvl w:ilvl="0">
      <w:start w:val="2"/>
      <w:numFmt w:val="decimal"/>
      <w:lvlText w:val="7.%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 w15:restartNumberingAfterBreak="0">
    <w:nsid w:val="029830B7"/>
    <w:multiLevelType w:val="multilevel"/>
    <w:tmpl w:val="1B6674F8"/>
    <w:lvl w:ilvl="0">
      <w:start w:val="1"/>
      <w:numFmt w:val="bullet"/>
      <w:lvlText w:val="Η"/>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 w15:restartNumberingAfterBreak="0">
    <w:nsid w:val="0299447A"/>
    <w:multiLevelType w:val="multilevel"/>
    <w:tmpl w:val="6E1EDC46"/>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 w15:restartNumberingAfterBreak="0">
    <w:nsid w:val="0451509F"/>
    <w:multiLevelType w:val="multilevel"/>
    <w:tmpl w:val="6BFE4BAC"/>
    <w:lvl w:ilvl="0">
      <w:start w:val="1"/>
      <w:numFmt w:val="bullet"/>
      <w:lvlText w:val="Η"/>
      <w:lvlJc w:val="left"/>
      <w:pPr>
        <w:ind w:left="284" w:firstLine="0"/>
      </w:pPr>
      <w:rPr>
        <w:rFonts w:ascii="Arial" w:eastAsia="Arial" w:hAnsi="Arial" w:cs="Arial"/>
        <w:vertAlign w:val="baseline"/>
      </w:rPr>
    </w:lvl>
    <w:lvl w:ilvl="1">
      <w:start w:val="1"/>
      <w:numFmt w:val="bullet"/>
      <w:lvlText w:val=""/>
      <w:lvlJc w:val="left"/>
      <w:pPr>
        <w:ind w:left="284" w:firstLine="0"/>
      </w:pPr>
      <w:rPr>
        <w:rFonts w:ascii="Arial" w:eastAsia="Arial" w:hAnsi="Arial" w:cs="Arial"/>
        <w:vertAlign w:val="baseline"/>
      </w:rPr>
    </w:lvl>
    <w:lvl w:ilvl="2">
      <w:start w:val="1"/>
      <w:numFmt w:val="bullet"/>
      <w:lvlText w:val=""/>
      <w:lvlJc w:val="left"/>
      <w:pPr>
        <w:ind w:left="284" w:firstLine="0"/>
      </w:pPr>
      <w:rPr>
        <w:rFonts w:ascii="Arial" w:eastAsia="Arial" w:hAnsi="Arial" w:cs="Arial"/>
        <w:vertAlign w:val="baseline"/>
      </w:rPr>
    </w:lvl>
    <w:lvl w:ilvl="3">
      <w:start w:val="1"/>
      <w:numFmt w:val="bullet"/>
      <w:lvlText w:val=""/>
      <w:lvlJc w:val="left"/>
      <w:pPr>
        <w:ind w:left="284" w:firstLine="0"/>
      </w:pPr>
      <w:rPr>
        <w:rFonts w:ascii="Arial" w:eastAsia="Arial" w:hAnsi="Arial" w:cs="Arial"/>
        <w:vertAlign w:val="baseline"/>
      </w:rPr>
    </w:lvl>
    <w:lvl w:ilvl="4">
      <w:start w:val="1"/>
      <w:numFmt w:val="bullet"/>
      <w:lvlText w:val=""/>
      <w:lvlJc w:val="left"/>
      <w:pPr>
        <w:ind w:left="284" w:firstLine="0"/>
      </w:pPr>
      <w:rPr>
        <w:rFonts w:ascii="Arial" w:eastAsia="Arial" w:hAnsi="Arial" w:cs="Arial"/>
        <w:vertAlign w:val="baseline"/>
      </w:rPr>
    </w:lvl>
    <w:lvl w:ilvl="5">
      <w:start w:val="1"/>
      <w:numFmt w:val="bullet"/>
      <w:lvlText w:val=""/>
      <w:lvlJc w:val="left"/>
      <w:pPr>
        <w:ind w:left="284" w:firstLine="0"/>
      </w:pPr>
      <w:rPr>
        <w:rFonts w:ascii="Arial" w:eastAsia="Arial" w:hAnsi="Arial" w:cs="Arial"/>
        <w:vertAlign w:val="baseline"/>
      </w:rPr>
    </w:lvl>
    <w:lvl w:ilvl="6">
      <w:start w:val="1"/>
      <w:numFmt w:val="bullet"/>
      <w:lvlText w:val=""/>
      <w:lvlJc w:val="left"/>
      <w:pPr>
        <w:ind w:left="284" w:firstLine="0"/>
      </w:pPr>
      <w:rPr>
        <w:rFonts w:ascii="Arial" w:eastAsia="Arial" w:hAnsi="Arial" w:cs="Arial"/>
        <w:vertAlign w:val="baseline"/>
      </w:rPr>
    </w:lvl>
    <w:lvl w:ilvl="7">
      <w:start w:val="1"/>
      <w:numFmt w:val="bullet"/>
      <w:lvlText w:val=""/>
      <w:lvlJc w:val="left"/>
      <w:pPr>
        <w:ind w:left="284" w:firstLine="0"/>
      </w:pPr>
      <w:rPr>
        <w:rFonts w:ascii="Arial" w:eastAsia="Arial" w:hAnsi="Arial" w:cs="Arial"/>
        <w:vertAlign w:val="baseline"/>
      </w:rPr>
    </w:lvl>
    <w:lvl w:ilvl="8">
      <w:start w:val="1"/>
      <w:numFmt w:val="bullet"/>
      <w:lvlText w:val=""/>
      <w:lvlJc w:val="left"/>
      <w:pPr>
        <w:ind w:left="284" w:firstLine="0"/>
      </w:pPr>
      <w:rPr>
        <w:rFonts w:ascii="Arial" w:eastAsia="Arial" w:hAnsi="Arial" w:cs="Arial"/>
        <w:vertAlign w:val="baseline"/>
      </w:rPr>
    </w:lvl>
  </w:abstractNum>
  <w:abstractNum w:abstractNumId="4" w15:restartNumberingAfterBreak="0">
    <w:nsid w:val="04822A93"/>
    <w:multiLevelType w:val="hybridMultilevel"/>
    <w:tmpl w:val="5018238A"/>
    <w:lvl w:ilvl="0" w:tplc="F2682D04">
      <w:start w:val="1"/>
      <w:numFmt w:val="decimal"/>
      <w:lvlText w:val="%1."/>
      <w:lvlJc w:val="left"/>
      <w:pPr>
        <w:ind w:left="502" w:hanging="360"/>
      </w:pPr>
      <w:rPr>
        <w:rFonts w:ascii="Times New Roman" w:eastAsia="Times New Roman" w:hAnsi="Times New Roman" w:cs="Times New Roman"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15:restartNumberingAfterBreak="0">
    <w:nsid w:val="090949ED"/>
    <w:multiLevelType w:val="multilevel"/>
    <w:tmpl w:val="9D484268"/>
    <w:lvl w:ilvl="0">
      <w:start w:val="3"/>
      <w:numFmt w:val="decimal"/>
      <w:lvlText w:val="4.%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6" w15:restartNumberingAfterBreak="0">
    <w:nsid w:val="0BFF65CD"/>
    <w:multiLevelType w:val="multilevel"/>
    <w:tmpl w:val="88E89A86"/>
    <w:lvl w:ilvl="0">
      <w:start w:val="1"/>
      <w:numFmt w:val="decimal"/>
      <w:lvlText w:val="16.%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 w15:restartNumberingAfterBreak="0">
    <w:nsid w:val="0C8D2132"/>
    <w:multiLevelType w:val="multilevel"/>
    <w:tmpl w:val="79369FB6"/>
    <w:lvl w:ilvl="0">
      <w:start w:val="3"/>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8" w15:restartNumberingAfterBreak="0">
    <w:nsid w:val="10427019"/>
    <w:multiLevelType w:val="multilevel"/>
    <w:tmpl w:val="5882F062"/>
    <w:lvl w:ilvl="0">
      <w:start w:val="1"/>
      <w:numFmt w:val="decimal"/>
      <w:lvlText w:val="1.%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9" w15:restartNumberingAfterBreak="0">
    <w:nsid w:val="10594D91"/>
    <w:multiLevelType w:val="multilevel"/>
    <w:tmpl w:val="F1DC3E2E"/>
    <w:lvl w:ilvl="0">
      <w:start w:val="2"/>
      <w:numFmt w:val="decimal"/>
      <w:lvlText w:val="10.%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0" w15:restartNumberingAfterBreak="0">
    <w:nsid w:val="14B63F1F"/>
    <w:multiLevelType w:val="multilevel"/>
    <w:tmpl w:val="81E8FEFE"/>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1" w15:restartNumberingAfterBreak="0">
    <w:nsid w:val="150B02FA"/>
    <w:multiLevelType w:val="multilevel"/>
    <w:tmpl w:val="AFD2B8BA"/>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2" w15:restartNumberingAfterBreak="0">
    <w:nsid w:val="158B3351"/>
    <w:multiLevelType w:val="multilevel"/>
    <w:tmpl w:val="B6D24C40"/>
    <w:lvl w:ilvl="0">
      <w:start w:val="1"/>
      <w:numFmt w:val="decimal"/>
      <w:lvlText w:val="19.%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3" w15:restartNumberingAfterBreak="0">
    <w:nsid w:val="15982B9C"/>
    <w:multiLevelType w:val="multilevel"/>
    <w:tmpl w:val="7ABC1A16"/>
    <w:lvl w:ilvl="0">
      <w:start w:val="1"/>
      <w:numFmt w:val="decimal"/>
      <w:lvlText w:val="%1"/>
      <w:lvlJc w:val="left"/>
      <w:pPr>
        <w:ind w:left="0" w:firstLine="0"/>
      </w:pPr>
      <w:rPr>
        <w:vertAlign w:val="baseline"/>
      </w:rPr>
    </w:lvl>
    <w:lvl w:ilvl="1">
      <w:start w:val="1"/>
      <w:numFmt w:val="decimal"/>
      <w:lvlText w:val="15.%2"/>
      <w:lvlJc w:val="left"/>
      <w:pPr>
        <w:ind w:left="0" w:firstLine="0"/>
      </w:pPr>
      <w:rPr>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4" w15:restartNumberingAfterBreak="0">
    <w:nsid w:val="1BA36A34"/>
    <w:multiLevelType w:val="multilevel"/>
    <w:tmpl w:val="16B0CF16"/>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5" w15:restartNumberingAfterBreak="0">
    <w:nsid w:val="1C732838"/>
    <w:multiLevelType w:val="multilevel"/>
    <w:tmpl w:val="5810D610"/>
    <w:lvl w:ilvl="0">
      <w:start w:val="2"/>
      <w:numFmt w:val="decimal"/>
      <w:lvlText w:val="6.%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6" w15:restartNumberingAfterBreak="0">
    <w:nsid w:val="1F8C75B5"/>
    <w:multiLevelType w:val="multilevel"/>
    <w:tmpl w:val="F63023BC"/>
    <w:lvl w:ilvl="0">
      <w:start w:val="1"/>
      <w:numFmt w:val="bullet"/>
      <w:lvlText w:val="Η"/>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7" w15:restartNumberingAfterBreak="0">
    <w:nsid w:val="216E278C"/>
    <w:multiLevelType w:val="multilevel"/>
    <w:tmpl w:val="C68EF116"/>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35C2E80"/>
    <w:multiLevelType w:val="multilevel"/>
    <w:tmpl w:val="4AD41D42"/>
    <w:lvl w:ilvl="0">
      <w:start w:val="1"/>
      <w:numFmt w:val="decimal"/>
      <w:lvlText w:val="4.%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9" w15:restartNumberingAfterBreak="0">
    <w:nsid w:val="2B3144D0"/>
    <w:multiLevelType w:val="multilevel"/>
    <w:tmpl w:val="2B3E5464"/>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0" w15:restartNumberingAfterBreak="0">
    <w:nsid w:val="324F4125"/>
    <w:multiLevelType w:val="multilevel"/>
    <w:tmpl w:val="EBDC1474"/>
    <w:lvl w:ilvl="0">
      <w:start w:val="1"/>
      <w:numFmt w:val="decimal"/>
      <w:lvlText w:val="3.%1"/>
      <w:lvlJc w:val="left"/>
      <w:pPr>
        <w:ind w:left="426"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1" w15:restartNumberingAfterBreak="0">
    <w:nsid w:val="34501E89"/>
    <w:multiLevelType w:val="multilevel"/>
    <w:tmpl w:val="53B00C28"/>
    <w:lvl w:ilvl="0">
      <w:start w:val="1"/>
      <w:numFmt w:val="decimal"/>
      <w:lvlText w:val="8.%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2" w15:restartNumberingAfterBreak="0">
    <w:nsid w:val="34B82494"/>
    <w:multiLevelType w:val="multilevel"/>
    <w:tmpl w:val="DC2AE260"/>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3" w15:restartNumberingAfterBreak="0">
    <w:nsid w:val="3AE22F77"/>
    <w:multiLevelType w:val="multilevel"/>
    <w:tmpl w:val="698A6BB8"/>
    <w:lvl w:ilvl="0">
      <w:start w:val="1"/>
      <w:numFmt w:val="decimal"/>
      <w:lvlText w:val="6.%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4" w15:restartNumberingAfterBreak="0">
    <w:nsid w:val="3BD34BD5"/>
    <w:multiLevelType w:val="multilevel"/>
    <w:tmpl w:val="C5AE46C4"/>
    <w:lvl w:ilvl="0">
      <w:start w:val="2"/>
      <w:numFmt w:val="decimal"/>
      <w:lvlText w:val="16.%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5" w15:restartNumberingAfterBreak="0">
    <w:nsid w:val="3CAE141E"/>
    <w:multiLevelType w:val="multilevel"/>
    <w:tmpl w:val="E4A63D80"/>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6" w15:restartNumberingAfterBreak="0">
    <w:nsid w:val="405D6162"/>
    <w:multiLevelType w:val="multilevel"/>
    <w:tmpl w:val="7098DBAC"/>
    <w:lvl w:ilvl="0">
      <w:start w:val="4"/>
      <w:numFmt w:val="decimal"/>
      <w:lvlText w:val="16.%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7" w15:restartNumberingAfterBreak="0">
    <w:nsid w:val="48A22AD7"/>
    <w:multiLevelType w:val="multilevel"/>
    <w:tmpl w:val="45ECB9DE"/>
    <w:lvl w:ilvl="0">
      <w:start w:val="1"/>
      <w:numFmt w:val="decimal"/>
      <w:lvlText w:val="10.%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8" w15:restartNumberingAfterBreak="0">
    <w:nsid w:val="48BB6D46"/>
    <w:multiLevelType w:val="multilevel"/>
    <w:tmpl w:val="E6EA5D1E"/>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9" w15:restartNumberingAfterBreak="0">
    <w:nsid w:val="49A468A1"/>
    <w:multiLevelType w:val="multilevel"/>
    <w:tmpl w:val="68FC2014"/>
    <w:lvl w:ilvl="0">
      <w:start w:val="1"/>
      <w:numFmt w:val="decimal"/>
      <w:lvlText w:val="7.%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0" w15:restartNumberingAfterBreak="0">
    <w:nsid w:val="4B2919FA"/>
    <w:multiLevelType w:val="multilevel"/>
    <w:tmpl w:val="A92446B2"/>
    <w:lvl w:ilvl="0">
      <w:start w:val="1"/>
      <w:numFmt w:val="decimal"/>
      <w:lvlText w:val="18.%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1" w15:restartNumberingAfterBreak="0">
    <w:nsid w:val="4BE3186A"/>
    <w:multiLevelType w:val="multilevel"/>
    <w:tmpl w:val="812024EE"/>
    <w:lvl w:ilvl="0">
      <w:start w:val="1"/>
      <w:numFmt w:val="decimal"/>
      <w:lvlText w:val="2.%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2" w15:restartNumberingAfterBreak="0">
    <w:nsid w:val="50825F03"/>
    <w:multiLevelType w:val="multilevel"/>
    <w:tmpl w:val="640238E4"/>
    <w:lvl w:ilvl="0">
      <w:start w:val="1"/>
      <w:numFmt w:val="decimal"/>
      <w:lvlText w:val="17.%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3" w15:restartNumberingAfterBreak="0">
    <w:nsid w:val="519E5DF1"/>
    <w:multiLevelType w:val="multilevel"/>
    <w:tmpl w:val="73783F44"/>
    <w:lvl w:ilvl="0">
      <w:start w:val="1"/>
      <w:numFmt w:val="bullet"/>
      <w:lvlText w:val="Η"/>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4" w15:restartNumberingAfterBreak="0">
    <w:nsid w:val="5B98303E"/>
    <w:multiLevelType w:val="multilevel"/>
    <w:tmpl w:val="0C9E7158"/>
    <w:lvl w:ilvl="0">
      <w:start w:val="7"/>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5" w15:restartNumberingAfterBreak="0">
    <w:nsid w:val="5CCA73B1"/>
    <w:multiLevelType w:val="multilevel"/>
    <w:tmpl w:val="54A25F76"/>
    <w:lvl w:ilvl="0">
      <w:start w:val="5"/>
      <w:numFmt w:val="decimal"/>
      <w:lvlText w:val="4.%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6" w15:restartNumberingAfterBreak="0">
    <w:nsid w:val="5D776B43"/>
    <w:multiLevelType w:val="multilevel"/>
    <w:tmpl w:val="5204B4CE"/>
    <w:lvl w:ilvl="0">
      <w:start w:val="3"/>
      <w:numFmt w:val="decimal"/>
      <w:lvlText w:val="18.%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7" w15:restartNumberingAfterBreak="0">
    <w:nsid w:val="62255E2D"/>
    <w:multiLevelType w:val="multilevel"/>
    <w:tmpl w:val="582A9734"/>
    <w:lvl w:ilvl="0">
      <w:start w:val="1"/>
      <w:numFmt w:val="bullet"/>
      <w:lvlText w:val="Ο"/>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8" w15:restartNumberingAfterBreak="0">
    <w:nsid w:val="63EE5D23"/>
    <w:multiLevelType w:val="multilevel"/>
    <w:tmpl w:val="C1D6AC14"/>
    <w:lvl w:ilvl="0">
      <w:start w:val="1"/>
      <w:numFmt w:val="bullet"/>
      <w:lvlText w:val="Η"/>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9" w15:restartNumberingAfterBreak="0">
    <w:nsid w:val="6BE160DD"/>
    <w:multiLevelType w:val="multilevel"/>
    <w:tmpl w:val="74C0823A"/>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0" w15:restartNumberingAfterBreak="0">
    <w:nsid w:val="6EAA2C08"/>
    <w:multiLevelType w:val="multilevel"/>
    <w:tmpl w:val="F5960DB0"/>
    <w:lvl w:ilvl="0">
      <w:start w:val="1"/>
      <w:numFmt w:val="bullet"/>
      <w:lvlText w:val="Η"/>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1" w15:restartNumberingAfterBreak="0">
    <w:nsid w:val="6EE92F99"/>
    <w:multiLevelType w:val="multilevel"/>
    <w:tmpl w:val="99A872E0"/>
    <w:lvl w:ilvl="0">
      <w:start w:val="2"/>
      <w:numFmt w:val="decimal"/>
      <w:lvlText w:val="2.%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2" w15:restartNumberingAfterBreak="0">
    <w:nsid w:val="6F670218"/>
    <w:multiLevelType w:val="multilevel"/>
    <w:tmpl w:val="E4D8CFDA"/>
    <w:lvl w:ilvl="0">
      <w:start w:val="4"/>
      <w:numFmt w:val="decimal"/>
      <w:lvlText w:val="4.%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3" w15:restartNumberingAfterBreak="0">
    <w:nsid w:val="701C34ED"/>
    <w:multiLevelType w:val="multilevel"/>
    <w:tmpl w:val="2A66E00E"/>
    <w:lvl w:ilvl="0">
      <w:start w:val="8"/>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4" w15:restartNumberingAfterBreak="0">
    <w:nsid w:val="71DE18AC"/>
    <w:multiLevelType w:val="multilevel"/>
    <w:tmpl w:val="7BB41430"/>
    <w:lvl w:ilvl="0">
      <w:start w:val="5"/>
      <w:numFmt w:val="decimal"/>
      <w:lvlText w:val="7.%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5" w15:restartNumberingAfterBreak="0">
    <w:nsid w:val="73EC7977"/>
    <w:multiLevelType w:val="multilevel"/>
    <w:tmpl w:val="451A7446"/>
    <w:lvl w:ilvl="0">
      <w:start w:val="1"/>
      <w:numFmt w:val="bullet"/>
      <w:lvlText w:val="Η"/>
      <w:lvlJc w:val="left"/>
      <w:pPr>
        <w:ind w:left="0" w:firstLine="0"/>
      </w:pPr>
      <w:rPr>
        <w:rFonts w:ascii="Arial" w:eastAsia="Arial" w:hAnsi="Arial" w:cs="Arial"/>
        <w:vertAlign w:val="baseline"/>
      </w:rPr>
    </w:lvl>
    <w:lvl w:ilvl="1">
      <w:start w:val="2"/>
      <w:numFmt w:val="decimal"/>
      <w:lvlText w:val="8.%2"/>
      <w:lvlJc w:val="left"/>
      <w:pPr>
        <w:ind w:left="0" w:firstLine="0"/>
      </w:pPr>
      <w:rPr>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6" w15:restartNumberingAfterBreak="0">
    <w:nsid w:val="74ED77ED"/>
    <w:multiLevelType w:val="multilevel"/>
    <w:tmpl w:val="1A24522C"/>
    <w:lvl w:ilvl="0">
      <w:start w:val="4"/>
      <w:numFmt w:val="decimal"/>
      <w:lvlText w:val="7.%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7" w15:restartNumberingAfterBreak="0">
    <w:nsid w:val="75EA59E8"/>
    <w:multiLevelType w:val="multilevel"/>
    <w:tmpl w:val="DC7C457C"/>
    <w:lvl w:ilvl="0">
      <w:start w:val="3"/>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8" w15:restartNumberingAfterBreak="0">
    <w:nsid w:val="78065AFE"/>
    <w:multiLevelType w:val="multilevel"/>
    <w:tmpl w:val="3148EEE6"/>
    <w:lvl w:ilvl="0">
      <w:start w:val="2"/>
      <w:numFmt w:val="decimal"/>
      <w:lvlText w:val="19.%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9" w15:restartNumberingAfterBreak="0">
    <w:nsid w:val="78967696"/>
    <w:multiLevelType w:val="multilevel"/>
    <w:tmpl w:val="6E32055A"/>
    <w:lvl w:ilvl="0">
      <w:start w:val="2"/>
      <w:numFmt w:val="decimal"/>
      <w:lvlText w:val="17.%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0" w15:restartNumberingAfterBreak="0">
    <w:nsid w:val="7F581700"/>
    <w:multiLevelType w:val="multilevel"/>
    <w:tmpl w:val="F9EEE62C"/>
    <w:lvl w:ilvl="0">
      <w:start w:val="3"/>
      <w:numFmt w:val="decimal"/>
      <w:lvlText w:val="7.%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1" w15:restartNumberingAfterBreak="0">
    <w:nsid w:val="7F9C4EC4"/>
    <w:multiLevelType w:val="multilevel"/>
    <w:tmpl w:val="12406D72"/>
    <w:lvl w:ilvl="0">
      <w:start w:val="2"/>
      <w:numFmt w:val="decimal"/>
      <w:lvlText w:val="18.%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num w:numId="1">
    <w:abstractNumId w:val="41"/>
  </w:num>
  <w:num w:numId="2">
    <w:abstractNumId w:val="20"/>
  </w:num>
  <w:num w:numId="3">
    <w:abstractNumId w:val="11"/>
  </w:num>
  <w:num w:numId="4">
    <w:abstractNumId w:val="18"/>
  </w:num>
  <w:num w:numId="5">
    <w:abstractNumId w:val="19"/>
  </w:num>
  <w:num w:numId="6">
    <w:abstractNumId w:val="45"/>
  </w:num>
  <w:num w:numId="7">
    <w:abstractNumId w:val="5"/>
  </w:num>
  <w:num w:numId="8">
    <w:abstractNumId w:val="1"/>
  </w:num>
  <w:num w:numId="9">
    <w:abstractNumId w:val="42"/>
  </w:num>
  <w:num w:numId="10">
    <w:abstractNumId w:val="27"/>
  </w:num>
  <w:num w:numId="11">
    <w:abstractNumId w:val="9"/>
  </w:num>
  <w:num w:numId="12">
    <w:abstractNumId w:val="38"/>
  </w:num>
  <w:num w:numId="13">
    <w:abstractNumId w:val="8"/>
  </w:num>
  <w:num w:numId="14">
    <w:abstractNumId w:val="31"/>
  </w:num>
  <w:num w:numId="15">
    <w:abstractNumId w:val="43"/>
  </w:num>
  <w:num w:numId="16">
    <w:abstractNumId w:val="10"/>
  </w:num>
  <w:num w:numId="17">
    <w:abstractNumId w:val="47"/>
  </w:num>
  <w:num w:numId="18">
    <w:abstractNumId w:val="13"/>
  </w:num>
  <w:num w:numId="19">
    <w:abstractNumId w:val="2"/>
  </w:num>
  <w:num w:numId="20">
    <w:abstractNumId w:val="6"/>
  </w:num>
  <w:num w:numId="21">
    <w:abstractNumId w:val="33"/>
  </w:num>
  <w:num w:numId="22">
    <w:abstractNumId w:val="24"/>
  </w:num>
  <w:num w:numId="23">
    <w:abstractNumId w:val="16"/>
  </w:num>
  <w:num w:numId="24">
    <w:abstractNumId w:val="22"/>
  </w:num>
  <w:num w:numId="25">
    <w:abstractNumId w:val="7"/>
  </w:num>
  <w:num w:numId="26">
    <w:abstractNumId w:val="34"/>
  </w:num>
  <w:num w:numId="27">
    <w:abstractNumId w:val="32"/>
  </w:num>
  <w:num w:numId="28">
    <w:abstractNumId w:val="49"/>
  </w:num>
  <w:num w:numId="29">
    <w:abstractNumId w:val="35"/>
  </w:num>
  <w:num w:numId="30">
    <w:abstractNumId w:val="30"/>
  </w:num>
  <w:num w:numId="31">
    <w:abstractNumId w:val="23"/>
  </w:num>
  <w:num w:numId="32">
    <w:abstractNumId w:val="51"/>
  </w:num>
  <w:num w:numId="33">
    <w:abstractNumId w:val="15"/>
  </w:num>
  <w:num w:numId="34">
    <w:abstractNumId w:val="36"/>
  </w:num>
  <w:num w:numId="35">
    <w:abstractNumId w:val="37"/>
  </w:num>
  <w:num w:numId="36">
    <w:abstractNumId w:val="12"/>
  </w:num>
  <w:num w:numId="37">
    <w:abstractNumId w:val="28"/>
  </w:num>
  <w:num w:numId="38">
    <w:abstractNumId w:val="40"/>
  </w:num>
  <w:num w:numId="39">
    <w:abstractNumId w:val="26"/>
  </w:num>
  <w:num w:numId="40">
    <w:abstractNumId w:val="50"/>
  </w:num>
  <w:num w:numId="41">
    <w:abstractNumId w:val="46"/>
  </w:num>
  <w:num w:numId="42">
    <w:abstractNumId w:val="44"/>
  </w:num>
  <w:num w:numId="43">
    <w:abstractNumId w:val="39"/>
  </w:num>
  <w:num w:numId="44">
    <w:abstractNumId w:val="21"/>
  </w:num>
  <w:num w:numId="45">
    <w:abstractNumId w:val="14"/>
  </w:num>
  <w:num w:numId="46">
    <w:abstractNumId w:val="3"/>
  </w:num>
  <w:num w:numId="47">
    <w:abstractNumId w:val="48"/>
  </w:num>
  <w:num w:numId="48">
    <w:abstractNumId w:val="25"/>
  </w:num>
  <w:num w:numId="49">
    <w:abstractNumId w:val="29"/>
  </w:num>
  <w:num w:numId="50">
    <w:abstractNumId w:val="0"/>
  </w:num>
  <w:num w:numId="51">
    <w:abstractNumId w:val="17"/>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CB"/>
    <w:rsid w:val="00037F8B"/>
    <w:rsid w:val="000915C6"/>
    <w:rsid w:val="000F586E"/>
    <w:rsid w:val="00152B80"/>
    <w:rsid w:val="0015709E"/>
    <w:rsid w:val="00173584"/>
    <w:rsid w:val="001937FE"/>
    <w:rsid w:val="001A31BB"/>
    <w:rsid w:val="002B0B89"/>
    <w:rsid w:val="002C5625"/>
    <w:rsid w:val="00352596"/>
    <w:rsid w:val="003A1F86"/>
    <w:rsid w:val="003A2475"/>
    <w:rsid w:val="003F43A0"/>
    <w:rsid w:val="0040651F"/>
    <w:rsid w:val="0042532C"/>
    <w:rsid w:val="004545E7"/>
    <w:rsid w:val="0046097B"/>
    <w:rsid w:val="00461E5D"/>
    <w:rsid w:val="004C38A0"/>
    <w:rsid w:val="004F0D76"/>
    <w:rsid w:val="004F6AD5"/>
    <w:rsid w:val="00551BB6"/>
    <w:rsid w:val="0056696D"/>
    <w:rsid w:val="0059770E"/>
    <w:rsid w:val="005C1EAE"/>
    <w:rsid w:val="00635507"/>
    <w:rsid w:val="00657AB5"/>
    <w:rsid w:val="006927CB"/>
    <w:rsid w:val="00696DEE"/>
    <w:rsid w:val="006C2D85"/>
    <w:rsid w:val="006E2026"/>
    <w:rsid w:val="00725701"/>
    <w:rsid w:val="007265EB"/>
    <w:rsid w:val="007B68C1"/>
    <w:rsid w:val="007F6CF6"/>
    <w:rsid w:val="00801702"/>
    <w:rsid w:val="00875D26"/>
    <w:rsid w:val="00877B13"/>
    <w:rsid w:val="00897BEE"/>
    <w:rsid w:val="008E09A1"/>
    <w:rsid w:val="008F0BAD"/>
    <w:rsid w:val="00900F3B"/>
    <w:rsid w:val="00942AB5"/>
    <w:rsid w:val="00981AA1"/>
    <w:rsid w:val="00AA2755"/>
    <w:rsid w:val="00B234CB"/>
    <w:rsid w:val="00B734FA"/>
    <w:rsid w:val="00B93B33"/>
    <w:rsid w:val="00BD2597"/>
    <w:rsid w:val="00C22465"/>
    <w:rsid w:val="00C4352C"/>
    <w:rsid w:val="00C942A6"/>
    <w:rsid w:val="00CB0769"/>
    <w:rsid w:val="00D3326E"/>
    <w:rsid w:val="00D51203"/>
    <w:rsid w:val="00D8681C"/>
    <w:rsid w:val="00DA408A"/>
    <w:rsid w:val="00DF42B7"/>
    <w:rsid w:val="00E72CE2"/>
    <w:rsid w:val="00E85E69"/>
    <w:rsid w:val="00EC44CB"/>
    <w:rsid w:val="00FA7FA2"/>
    <w:rsid w:val="00FD6A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A37FD-1F70-458E-BA1F-48A535A1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paragraph" w:styleId="afc">
    <w:name w:val="header"/>
    <w:basedOn w:val="a"/>
    <w:link w:val="Char"/>
    <w:uiPriority w:val="99"/>
    <w:unhideWhenUsed/>
    <w:rsid w:val="001937FE"/>
    <w:pPr>
      <w:tabs>
        <w:tab w:val="center" w:pos="4153"/>
        <w:tab w:val="right" w:pos="8306"/>
      </w:tabs>
      <w:spacing w:line="240" w:lineRule="auto"/>
    </w:pPr>
  </w:style>
  <w:style w:type="character" w:customStyle="1" w:styleId="Char">
    <w:name w:val="Κεφαλίδα Char"/>
    <w:basedOn w:val="a0"/>
    <w:link w:val="afc"/>
    <w:uiPriority w:val="99"/>
    <w:rsid w:val="001937FE"/>
  </w:style>
  <w:style w:type="paragraph" w:styleId="afd">
    <w:name w:val="footer"/>
    <w:basedOn w:val="a"/>
    <w:link w:val="Char0"/>
    <w:uiPriority w:val="99"/>
    <w:unhideWhenUsed/>
    <w:rsid w:val="001937FE"/>
    <w:pPr>
      <w:tabs>
        <w:tab w:val="center" w:pos="4153"/>
        <w:tab w:val="right" w:pos="8306"/>
      </w:tabs>
      <w:spacing w:line="240" w:lineRule="auto"/>
    </w:pPr>
  </w:style>
  <w:style w:type="character" w:customStyle="1" w:styleId="Char0">
    <w:name w:val="Υποσέλιδο Char"/>
    <w:basedOn w:val="a0"/>
    <w:link w:val="afd"/>
    <w:uiPriority w:val="99"/>
    <w:rsid w:val="001937FE"/>
  </w:style>
  <w:style w:type="paragraph" w:styleId="afe">
    <w:name w:val="List Paragraph"/>
    <w:basedOn w:val="a"/>
    <w:uiPriority w:val="34"/>
    <w:qFormat/>
    <w:rsid w:val="0046097B"/>
    <w:pPr>
      <w:ind w:left="720"/>
      <w:contextualSpacing/>
    </w:pPr>
  </w:style>
  <w:style w:type="paragraph" w:styleId="aff">
    <w:name w:val="Balloon Text"/>
    <w:basedOn w:val="a"/>
    <w:link w:val="Char1"/>
    <w:uiPriority w:val="99"/>
    <w:semiHidden/>
    <w:unhideWhenUsed/>
    <w:rsid w:val="00C942A6"/>
    <w:pPr>
      <w:spacing w:line="240" w:lineRule="auto"/>
    </w:pPr>
    <w:rPr>
      <w:rFonts w:ascii="Segoe UI" w:hAnsi="Segoe UI" w:cs="Segoe UI"/>
      <w:sz w:val="18"/>
      <w:szCs w:val="18"/>
    </w:rPr>
  </w:style>
  <w:style w:type="character" w:customStyle="1" w:styleId="Char1">
    <w:name w:val="Κείμενο πλαισίου Char"/>
    <w:basedOn w:val="a0"/>
    <w:link w:val="aff"/>
    <w:uiPriority w:val="99"/>
    <w:semiHidden/>
    <w:rsid w:val="00C942A6"/>
    <w:rPr>
      <w:rFonts w:ascii="Segoe UI" w:hAnsi="Segoe UI" w:cs="Segoe UI"/>
      <w:sz w:val="18"/>
      <w:szCs w:val="18"/>
    </w:rPr>
  </w:style>
  <w:style w:type="character" w:styleId="-">
    <w:name w:val="Hyperlink"/>
    <w:basedOn w:val="a0"/>
    <w:uiPriority w:val="99"/>
    <w:unhideWhenUsed/>
    <w:rsid w:val="004F6AD5"/>
    <w:rPr>
      <w:color w:val="0563C1" w:themeColor="hyperlink"/>
      <w:u w:val="single"/>
    </w:rPr>
  </w:style>
  <w:style w:type="table" w:styleId="aff0">
    <w:name w:val="Table Grid"/>
    <w:basedOn w:val="a1"/>
    <w:uiPriority w:val="39"/>
    <w:rsid w:val="004F0D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1446">
      <w:bodyDiv w:val="1"/>
      <w:marLeft w:val="0"/>
      <w:marRight w:val="0"/>
      <w:marTop w:val="0"/>
      <w:marBottom w:val="0"/>
      <w:divBdr>
        <w:top w:val="none" w:sz="0" w:space="0" w:color="auto"/>
        <w:left w:val="none" w:sz="0" w:space="0" w:color="auto"/>
        <w:bottom w:val="none" w:sz="0" w:space="0" w:color="auto"/>
        <w:right w:val="none" w:sz="0" w:space="0" w:color="auto"/>
      </w:divBdr>
    </w:div>
    <w:div w:id="101581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7140</Words>
  <Characters>38559</Characters>
  <Application>Microsoft Office Word</Application>
  <DocSecurity>0</DocSecurity>
  <Lines>321</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Arsis</cp:lastModifiedBy>
  <cp:revision>2</cp:revision>
  <cp:lastPrinted>2016-07-05T08:12:00Z</cp:lastPrinted>
  <dcterms:created xsi:type="dcterms:W3CDTF">2016-07-07T07:22:00Z</dcterms:created>
  <dcterms:modified xsi:type="dcterms:W3CDTF">2016-07-07T07:22:00Z</dcterms:modified>
</cp:coreProperties>
</file>